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56F" w:rsidRDefault="0003456F" w:rsidP="0003456F">
      <w:pPr>
        <w:widowControl/>
        <w:shd w:val="clear" w:color="auto" w:fill="FFFFFF"/>
        <w:spacing w:line="480" w:lineRule="exact"/>
        <w:jc w:val="center"/>
        <w:rPr>
          <w:rFonts w:ascii="微软雅黑" w:eastAsia="微软雅黑" w:hAnsi="微软雅黑" w:cs="宋体"/>
          <w:b/>
          <w:bCs/>
          <w:color w:val="000000"/>
          <w:kern w:val="0"/>
          <w:sz w:val="24"/>
          <w:szCs w:val="24"/>
        </w:rPr>
      </w:pPr>
      <w:r w:rsidRPr="0003456F">
        <w:rPr>
          <w:rFonts w:ascii="微软雅黑" w:eastAsia="微软雅黑" w:hAnsi="微软雅黑" w:cs="宋体" w:hint="eastAsia"/>
          <w:b/>
          <w:bCs/>
          <w:color w:val="000000"/>
          <w:kern w:val="0"/>
          <w:sz w:val="24"/>
          <w:szCs w:val="24"/>
        </w:rPr>
        <w:t>中华人民共和国国家监察委员会</w:t>
      </w:r>
    </w:p>
    <w:p w:rsidR="0003456F" w:rsidRDefault="0003456F" w:rsidP="0003456F">
      <w:pPr>
        <w:widowControl/>
        <w:shd w:val="clear" w:color="auto" w:fill="FFFFFF"/>
        <w:spacing w:line="480" w:lineRule="exact"/>
        <w:jc w:val="center"/>
        <w:rPr>
          <w:rFonts w:ascii="微软雅黑" w:eastAsia="微软雅黑" w:hAnsi="微软雅黑" w:cs="宋体"/>
          <w:b/>
          <w:bCs/>
          <w:color w:val="000000"/>
          <w:kern w:val="0"/>
          <w:sz w:val="24"/>
          <w:szCs w:val="24"/>
        </w:rPr>
      </w:pPr>
      <w:r w:rsidRPr="0003456F">
        <w:rPr>
          <w:rFonts w:ascii="微软雅黑" w:eastAsia="微软雅黑" w:hAnsi="微软雅黑" w:cs="宋体" w:hint="eastAsia"/>
          <w:b/>
          <w:bCs/>
          <w:color w:val="000000"/>
          <w:kern w:val="0"/>
          <w:sz w:val="24"/>
          <w:szCs w:val="24"/>
        </w:rPr>
        <w:t>公    告</w:t>
      </w:r>
    </w:p>
    <w:p w:rsidR="0003456F" w:rsidRPr="0003456F" w:rsidRDefault="0003456F" w:rsidP="0003456F">
      <w:pPr>
        <w:widowControl/>
        <w:shd w:val="clear" w:color="auto" w:fill="FFFFFF"/>
        <w:spacing w:line="480" w:lineRule="exact"/>
        <w:jc w:val="center"/>
        <w:rPr>
          <w:rFonts w:ascii="微软雅黑" w:eastAsia="微软雅黑" w:hAnsi="微软雅黑" w:cs="宋体"/>
          <w:color w:val="000000"/>
          <w:kern w:val="0"/>
          <w:sz w:val="24"/>
          <w:szCs w:val="24"/>
        </w:rPr>
      </w:pPr>
      <w:r w:rsidRPr="0003456F">
        <w:rPr>
          <w:rFonts w:ascii="微软雅黑" w:eastAsia="微软雅黑" w:hAnsi="微软雅黑" w:cs="宋体" w:hint="eastAsia"/>
          <w:b/>
          <w:bCs/>
          <w:color w:val="000000"/>
          <w:kern w:val="0"/>
          <w:sz w:val="24"/>
          <w:szCs w:val="24"/>
        </w:rPr>
        <w:t>（第2号）</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《中华人民共和国监察法实施条例》已经2025年4月27日国家监察委员会全体会议修订通过，现予公布，自2025年6月1日起施行。</w:t>
      </w:r>
    </w:p>
    <w:p w:rsidR="0003456F" w:rsidRPr="0003456F" w:rsidRDefault="0003456F" w:rsidP="0003456F">
      <w:pPr>
        <w:widowControl/>
        <w:shd w:val="clear" w:color="auto" w:fill="FFFFFF"/>
        <w:spacing w:line="480" w:lineRule="exact"/>
        <w:jc w:val="righ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国家监察委员会</w:t>
      </w:r>
    </w:p>
    <w:p w:rsidR="0003456F" w:rsidRPr="0003456F" w:rsidRDefault="0003456F" w:rsidP="0003456F">
      <w:pPr>
        <w:widowControl/>
        <w:shd w:val="clear" w:color="auto" w:fill="FFFFFF"/>
        <w:spacing w:line="480" w:lineRule="exact"/>
        <w:jc w:val="righ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2025年6月1日</w:t>
      </w:r>
    </w:p>
    <w:p w:rsidR="0003456F" w:rsidRPr="0003456F" w:rsidRDefault="0018235E" w:rsidP="0003456F">
      <w:pPr>
        <w:widowControl/>
        <w:spacing w:line="480" w:lineRule="exact"/>
        <w:jc w:val="left"/>
        <w:rPr>
          <w:rFonts w:ascii="宋体" w:eastAsia="宋体" w:hAnsi="宋体" w:cs="宋体"/>
          <w:kern w:val="0"/>
          <w:sz w:val="24"/>
          <w:szCs w:val="24"/>
        </w:rPr>
      </w:pPr>
      <w:r>
        <w:rPr>
          <w:rFonts w:ascii="宋体" w:eastAsia="宋体" w:hAnsi="宋体" w:cs="宋体"/>
          <w:kern w:val="0"/>
          <w:sz w:val="24"/>
          <w:szCs w:val="24"/>
        </w:rPr>
        <w:pict>
          <v:rect id="_x0000_i1025" style="width:0;height:0" o:hralign="center" o:hrstd="t" o:hrnoshade="t" o:hr="t" fillcolor="black" stroked="f"/>
        </w:pict>
      </w:r>
    </w:p>
    <w:p w:rsidR="0003456F" w:rsidRPr="0003456F" w:rsidRDefault="0003456F" w:rsidP="0003456F">
      <w:pPr>
        <w:widowControl/>
        <w:shd w:val="clear" w:color="auto" w:fill="FFFFFF"/>
        <w:spacing w:line="480" w:lineRule="exact"/>
        <w:jc w:val="center"/>
        <w:rPr>
          <w:rFonts w:ascii="微软雅黑" w:eastAsia="微软雅黑" w:hAnsi="微软雅黑" w:cs="宋体"/>
          <w:color w:val="000000"/>
          <w:kern w:val="0"/>
          <w:sz w:val="24"/>
          <w:szCs w:val="24"/>
        </w:rPr>
      </w:pPr>
      <w:r w:rsidRPr="0003456F">
        <w:rPr>
          <w:rFonts w:ascii="微软雅黑" w:eastAsia="微软雅黑" w:hAnsi="微软雅黑" w:cs="宋体" w:hint="eastAsia"/>
          <w:b/>
          <w:bCs/>
          <w:color w:val="000000"/>
          <w:kern w:val="0"/>
          <w:sz w:val="24"/>
          <w:szCs w:val="24"/>
        </w:rPr>
        <w:t>中华人民共和国监察法实施条例</w:t>
      </w:r>
    </w:p>
    <w:p w:rsidR="0003456F" w:rsidRPr="0003456F" w:rsidRDefault="0003456F" w:rsidP="0003456F">
      <w:pPr>
        <w:widowControl/>
        <w:shd w:val="clear" w:color="auto" w:fill="FFFFFF"/>
        <w:spacing w:line="480" w:lineRule="exact"/>
        <w:jc w:val="center"/>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（2021年7月20日国家监察委员会全体会议决定</w:t>
      </w:r>
    </w:p>
    <w:p w:rsidR="0003456F" w:rsidRPr="0003456F" w:rsidRDefault="0003456F" w:rsidP="0003456F">
      <w:pPr>
        <w:widowControl/>
        <w:shd w:val="clear" w:color="auto" w:fill="FFFFFF"/>
        <w:spacing w:line="480" w:lineRule="exact"/>
        <w:jc w:val="center"/>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2021年9月20日国家监察委员会公告第1号公布</w:t>
      </w:r>
    </w:p>
    <w:p w:rsidR="0003456F" w:rsidRPr="0003456F" w:rsidRDefault="0003456F" w:rsidP="0003456F">
      <w:pPr>
        <w:widowControl/>
        <w:shd w:val="clear" w:color="auto" w:fill="FFFFFF"/>
        <w:spacing w:line="480" w:lineRule="exact"/>
        <w:jc w:val="center"/>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2025年4月27日国家监察委员会全体会议修订</w:t>
      </w:r>
    </w:p>
    <w:p w:rsidR="0003456F" w:rsidRPr="0003456F" w:rsidRDefault="0003456F" w:rsidP="0003456F">
      <w:pPr>
        <w:widowControl/>
        <w:shd w:val="clear" w:color="auto" w:fill="FFFFFF"/>
        <w:spacing w:line="480" w:lineRule="exact"/>
        <w:jc w:val="center"/>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2025年6月1日国家监察委员会公告第2号公布）</w:t>
      </w:r>
    </w:p>
    <w:p w:rsidR="0003456F" w:rsidRPr="0003456F" w:rsidRDefault="0003456F" w:rsidP="0018235E">
      <w:pPr>
        <w:widowControl/>
        <w:shd w:val="clear" w:color="auto" w:fill="FFFFFF"/>
        <w:spacing w:line="480" w:lineRule="exact"/>
        <w:jc w:val="center"/>
        <w:rPr>
          <w:rFonts w:ascii="微软雅黑" w:eastAsia="微软雅黑" w:hAnsi="微软雅黑" w:cs="宋体"/>
          <w:color w:val="000000"/>
          <w:kern w:val="0"/>
          <w:sz w:val="24"/>
          <w:szCs w:val="24"/>
        </w:rPr>
      </w:pPr>
      <w:r w:rsidRPr="0003456F">
        <w:rPr>
          <w:rFonts w:ascii="微软雅黑" w:eastAsia="微软雅黑" w:hAnsi="微软雅黑" w:cs="宋体" w:hint="eastAsia"/>
          <w:b/>
          <w:bCs/>
          <w:color w:val="000000"/>
          <w:kern w:val="0"/>
          <w:sz w:val="24"/>
          <w:szCs w:val="24"/>
        </w:rPr>
        <w:t>目   </w:t>
      </w:r>
      <w:bookmarkStart w:id="0" w:name="_GoBack"/>
      <w:bookmarkEnd w:id="0"/>
      <w:r w:rsidRPr="0003456F">
        <w:rPr>
          <w:rFonts w:ascii="微软雅黑" w:eastAsia="微软雅黑" w:hAnsi="微软雅黑" w:cs="宋体" w:hint="eastAsia"/>
          <w:b/>
          <w:bCs/>
          <w:color w:val="000000"/>
          <w:kern w:val="0"/>
          <w:sz w:val="24"/>
          <w:szCs w:val="24"/>
        </w:rPr>
        <w:t xml:space="preserve"> 录</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第一章  总    则</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第二章  监察机关及其职责</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第三章  监察范围和管辖</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第四章  监察权限</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第五章  监察程序</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第六章  反腐败国际合作</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第七章  对监察机关和监察人员的监督</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第八章  法律责任</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第九章  附    则</w:t>
      </w:r>
    </w:p>
    <w:p w:rsidR="0003456F" w:rsidRPr="0003456F" w:rsidRDefault="0003456F" w:rsidP="0003456F">
      <w:pPr>
        <w:widowControl/>
        <w:shd w:val="clear" w:color="auto" w:fill="FFFFFF"/>
        <w:spacing w:line="480" w:lineRule="exact"/>
        <w:jc w:val="center"/>
        <w:rPr>
          <w:rFonts w:ascii="微软雅黑" w:eastAsia="微软雅黑" w:hAnsi="微软雅黑" w:cs="宋体"/>
          <w:color w:val="000000"/>
          <w:kern w:val="0"/>
          <w:sz w:val="24"/>
          <w:szCs w:val="24"/>
        </w:rPr>
      </w:pPr>
      <w:r w:rsidRPr="0003456F">
        <w:rPr>
          <w:rFonts w:ascii="微软雅黑" w:eastAsia="微软雅黑" w:hAnsi="微软雅黑" w:cs="宋体" w:hint="eastAsia"/>
          <w:b/>
          <w:bCs/>
          <w:color w:val="000000"/>
          <w:kern w:val="0"/>
          <w:sz w:val="24"/>
          <w:szCs w:val="24"/>
        </w:rPr>
        <w:t>第一章  总    则</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第一条  为了推动监察工作法治化、规范化，保障依法公正行使监察权，根据《中华人民共和国监察法》（以下简称监察法），结合工作实际，制定本条例。</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第二条  坚持中国共产党对监察工作的全面领导，增强政治意识、大局意识、核心意识、看齐意识，坚定中国特色社会主义道路自信、理论自信、制度自信、文化自信，坚决维护习近平总书记党中央的核心、全党的核心地位，坚决维护以习近平同志为核心的党中央权威和集中统一领导，把党的领导贯彻到监察工作各方面和全过程。</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第三条  监察机关与党的纪律检查机关合署办公，坚持法治思维和法治方式，促进执纪执法贯通、有效衔接司法，实现依</w:t>
      </w:r>
      <w:proofErr w:type="gramStart"/>
      <w:r w:rsidRPr="0003456F">
        <w:rPr>
          <w:rFonts w:ascii="微软雅黑" w:eastAsia="微软雅黑" w:hAnsi="微软雅黑" w:cs="宋体" w:hint="eastAsia"/>
          <w:color w:val="000000"/>
          <w:kern w:val="0"/>
          <w:sz w:val="24"/>
          <w:szCs w:val="24"/>
        </w:rPr>
        <w:t>纪监督</w:t>
      </w:r>
      <w:proofErr w:type="gramEnd"/>
      <w:r w:rsidRPr="0003456F">
        <w:rPr>
          <w:rFonts w:ascii="微软雅黑" w:eastAsia="微软雅黑" w:hAnsi="微软雅黑" w:cs="宋体" w:hint="eastAsia"/>
          <w:color w:val="000000"/>
          <w:kern w:val="0"/>
          <w:sz w:val="24"/>
          <w:szCs w:val="24"/>
        </w:rPr>
        <w:t>和依法监察、适用纪律和适用法律有机融合。</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第四条  监察机关应当依法履行监督、调查、处置职责，坚持实事求是，坚持惩前毖后、治病救人，坚持惩戒与教育相结合，实现政治效果、法律效果和社会效果相统一。</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第五条  监察机关应当坚定不移惩治腐败，推动深化改革、完善制度，规范权力运行，加强新时代</w:t>
      </w:r>
      <w:proofErr w:type="gramStart"/>
      <w:r w:rsidRPr="0003456F">
        <w:rPr>
          <w:rFonts w:ascii="微软雅黑" w:eastAsia="微软雅黑" w:hAnsi="微软雅黑" w:cs="宋体" w:hint="eastAsia"/>
          <w:color w:val="000000"/>
          <w:kern w:val="0"/>
          <w:sz w:val="24"/>
          <w:szCs w:val="24"/>
        </w:rPr>
        <w:t>廉洁文化</w:t>
      </w:r>
      <w:proofErr w:type="gramEnd"/>
      <w:r w:rsidRPr="0003456F">
        <w:rPr>
          <w:rFonts w:ascii="微软雅黑" w:eastAsia="微软雅黑" w:hAnsi="微软雅黑" w:cs="宋体" w:hint="eastAsia"/>
          <w:color w:val="000000"/>
          <w:kern w:val="0"/>
          <w:sz w:val="24"/>
          <w:szCs w:val="24"/>
        </w:rPr>
        <w:t>建设，引导公职人员提高觉悟、担当作为、依法履职，一体推进不敢腐、不能腐、不想腐，着力铲除腐败滋生的土壤和条件。</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第六条  监察机关坚持民主集中制，对于线索处置、立案调查、案件审理、处置执行、复审复核中的重要事项应当集体研究，严格按照权限履行请示报告程序。</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第七条  监察机关应当尊重和保障人权，在适用法律上一律平等，充分保障监察对象以及相关人员的人身权、知情权、财产权、申辩权、申诉权以及申请复审复核权等合法权益。</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第八条  监察机关办理职务犯罪案件，应当与人民法院、人民检察院互相配合、互相制约，在案件管辖、证据审查、案件移送、涉案财物处置等方面加强沟通协调，对于人民法院、人民检察院提出的退回补充调查、排除非法证据、调取同步录音录像、要求调查人员出庭等意见依法办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第九条  监察机关开展监察工作，可以依法提请组织人事、公安、国家安全、移民管理、审计、统计、市场监管、金融监管、财政、税务、自然资源、银行、证券、保险等有关部门、单位予以协助配合。</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有关部门、单位应当根据监察机关的要求，依法协助采取有关措施、共享相关信息、提供相关资料和专业技术支持，配合开展监察工作。</w:t>
      </w:r>
    </w:p>
    <w:p w:rsidR="0003456F" w:rsidRPr="0003456F" w:rsidRDefault="0003456F" w:rsidP="0003456F">
      <w:pPr>
        <w:widowControl/>
        <w:shd w:val="clear" w:color="auto" w:fill="FFFFFF"/>
        <w:spacing w:line="480" w:lineRule="exact"/>
        <w:jc w:val="center"/>
        <w:rPr>
          <w:rFonts w:ascii="微软雅黑" w:eastAsia="微软雅黑" w:hAnsi="微软雅黑" w:cs="宋体"/>
          <w:color w:val="000000"/>
          <w:kern w:val="0"/>
          <w:sz w:val="24"/>
          <w:szCs w:val="24"/>
        </w:rPr>
      </w:pPr>
      <w:r w:rsidRPr="0003456F">
        <w:rPr>
          <w:rFonts w:ascii="微软雅黑" w:eastAsia="微软雅黑" w:hAnsi="微软雅黑" w:cs="宋体" w:hint="eastAsia"/>
          <w:b/>
          <w:bCs/>
          <w:color w:val="000000"/>
          <w:kern w:val="0"/>
          <w:sz w:val="24"/>
          <w:szCs w:val="24"/>
        </w:rPr>
        <w:t>第二章  监察机关及其职责</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b/>
          <w:bCs/>
          <w:color w:val="000000"/>
          <w:kern w:val="0"/>
          <w:sz w:val="24"/>
          <w:szCs w:val="24"/>
        </w:rPr>
        <w:t xml:space="preserve">　　第一节  领导体制</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第十条  国家监察委员会在党中央领导下开展工作。地方各级监察委员会在同级党委和上级监察委员会双重领导下工作，监督执法调查工作以上级监察委员会领导为主，线索处置和案件查办在向同级党委报告的同时应当一并向上一级监察委员会报告。</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上级监察委员会应当加强对下级监察委员会的领导。下级监察委员会对上级监察委员会的决定必须执行，认为决定不当的，应当在执行的同时向上级监察委员会反映。上级监察委员会对下级监察委员会</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的错误决定，应当按程序予以纠正，或者要求下级监察委员会予以纠正。</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第十一条  上级监察委员会可以依法统一调用所辖各级监察机关的监察人员办理监察事项。调用决定应当以书面形式</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监察机关办理监察事项应当加强互相协作和配合，对于重要、复杂事项可以提请上级监察机关予以协调。</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第十二条  各级监察委员会依法向本级中国共产党机关、国家机关、中国人民政治协商会议委员会机关、法律法规授权或者受委托管理公共事务的组织和单位以及所管辖的国有企业、事业单位等派驻或者派出监察机构、监察专员。</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省级和设区的市级监察委员会依法向地区、盟、开发区等不设置人民代表大会的区域派出监察机构或者监察专员。县级监察委员会和直辖市所辖区（县）监察委员会可以向街道、乡镇等区域派出监察机构或者监察专员。</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监察机构、监察专员开展监察工作，受派出机关领导。</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第十三条  各级监察委员会派驻或者派出的监察机构、监察专员根据派出机关授权，按照管理权限依法对派驻或者派出监督单位、区域等的公职人员开展监督，对职务违法和职务犯罪进行调查、处置。监察机构、监察专员可以按规定与地方监察委员会联合调查严重职务违法、职务犯罪，或者移交地方监察委员会调查。</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前款规定的监察机构、监察专员未被授予职务犯罪调查权的，其发现监察对象涉嫌职务犯罪线索，应当及时向派出机关报告，由派出机关调查或者依法移交有关地方监察委员会调查。</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第十四条  经国家监察委员会批准，国家监察委员会有关派驻监察机构、监察专员可以按照监察法第十二条第二款、第三款规定再派出。</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再派出监察机构、监察专员开展监察工作，受派出它的监察机构、监察专员领导。</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再派出监察机构、监察专员根据授权，按照管理权限依法对再派出监督单位的公职人员开展监督，对职务违法进行调查、处置。职务犯罪的调查、处置，按照本条例第五十二条第二款规定办理。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b/>
          <w:bCs/>
          <w:color w:val="000000"/>
          <w:kern w:val="0"/>
          <w:sz w:val="24"/>
          <w:szCs w:val="24"/>
        </w:rPr>
        <w:t xml:space="preserve">　　第二节  监察监督</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第十五条  监察机关依法履行监察监督职责，对公职人员政治品行、行使公权力和道德操守情况进行监督检查，督促有关机关、单位加强对所属公职人员的教育、管理、监督。</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第十六条  监察机关应当坚决维护宪法确立的国家指导思想，加强对公职人员特别是领导人员坚持党的领导、坚持中国特色社会主义制度，贯彻落实党和国家路线方针政策、重大决策部署，履行从严管理监督职责，依法行使公权力等情况的监督。</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第十七条  监察机关应当加强对公职人员理想信念教育、为人民服务教育、宪法法律法规教育和社会主义先进文化、革命文化、中华优秀传统文化教育，弘扬社会主义核心价值观，深入开展警示教育，教育引导公职人员树立正确的权力观、政绩观、事业观，保持为民务实清廉本色。</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第十八条  监察机关应当结合公职人员的职责加强日常监督，通过收集群众反映、座谈走访、查阅资料、召集或者列席会议、听取工作汇报和</w:t>
      </w:r>
      <w:proofErr w:type="gramStart"/>
      <w:r w:rsidRPr="0003456F">
        <w:rPr>
          <w:rFonts w:ascii="微软雅黑" w:eastAsia="微软雅黑" w:hAnsi="微软雅黑" w:cs="宋体" w:hint="eastAsia"/>
          <w:color w:val="000000"/>
          <w:kern w:val="0"/>
          <w:sz w:val="24"/>
          <w:szCs w:val="24"/>
        </w:rPr>
        <w:t>述责</w:t>
      </w:r>
      <w:proofErr w:type="gramEnd"/>
      <w:r w:rsidRPr="0003456F">
        <w:rPr>
          <w:rFonts w:ascii="微软雅黑" w:eastAsia="微软雅黑" w:hAnsi="微软雅黑" w:cs="宋体" w:hint="eastAsia"/>
          <w:color w:val="000000"/>
          <w:kern w:val="0"/>
          <w:sz w:val="24"/>
          <w:szCs w:val="24"/>
        </w:rPr>
        <w:t>述廉、开展监督检查等方式，促进公职人员依法用权、公正用权、为民用权、廉洁用权。</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第十九条  监察机关可以与公职人员进行谈心谈话，发现政治品行、行使公权力和道德操守方面有苗头性、倾向性问题的，及时进行教育提醒。</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第二十条  监察机关对于发现的行业性、系统性、区域性的突出问题，以及群众反映强烈的问题，可以通过专项监督进行深入了解，督促有关机关、单位强化治理，促进公职人员履职尽责。</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第二十一条  监察机关应当加强基层监督工作，促进基层监督资源和力量整合，有效衔接村（居）</w:t>
      </w:r>
      <w:proofErr w:type="gramStart"/>
      <w:r w:rsidRPr="0003456F">
        <w:rPr>
          <w:rFonts w:ascii="微软雅黑" w:eastAsia="微软雅黑" w:hAnsi="微软雅黑" w:cs="宋体" w:hint="eastAsia"/>
          <w:color w:val="000000"/>
          <w:kern w:val="0"/>
          <w:sz w:val="24"/>
          <w:szCs w:val="24"/>
        </w:rPr>
        <w:t>务</w:t>
      </w:r>
      <w:proofErr w:type="gramEnd"/>
      <w:r w:rsidRPr="0003456F">
        <w:rPr>
          <w:rFonts w:ascii="微软雅黑" w:eastAsia="微软雅黑" w:hAnsi="微软雅黑" w:cs="宋体" w:hint="eastAsia"/>
          <w:color w:val="000000"/>
          <w:kern w:val="0"/>
          <w:sz w:val="24"/>
          <w:szCs w:val="24"/>
        </w:rPr>
        <w:t>监督等各类基层监督，畅通群众监督渠道，及时发现、处理侵害群众利益的不正之风和腐败问题。</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第二十二条  监察机关应当以办案促进整改、以监督促进治理，在查清问题、依法处置的同时，剖析问题发生的原因，发现制度建设、权力配置、监督机制等方面存在的问题，向有关机关、单位提出改进工作的意见或者监察建议，促进完善制度，提高治理效能。</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对同一行业、系统、区域相关职务违法或者职务犯罪案件，监察机关应当</w:t>
      </w:r>
      <w:proofErr w:type="gramStart"/>
      <w:r w:rsidRPr="0003456F">
        <w:rPr>
          <w:rFonts w:ascii="微软雅黑" w:eastAsia="微软雅黑" w:hAnsi="微软雅黑" w:cs="宋体" w:hint="eastAsia"/>
          <w:color w:val="000000"/>
          <w:kern w:val="0"/>
          <w:sz w:val="24"/>
          <w:szCs w:val="24"/>
        </w:rPr>
        <w:t>加强类案分析</w:t>
      </w:r>
      <w:proofErr w:type="gramEnd"/>
      <w:r w:rsidRPr="0003456F">
        <w:rPr>
          <w:rFonts w:ascii="微软雅黑" w:eastAsia="微软雅黑" w:hAnsi="微软雅黑" w:cs="宋体" w:hint="eastAsia"/>
          <w:color w:val="000000"/>
          <w:kern w:val="0"/>
          <w:sz w:val="24"/>
          <w:szCs w:val="24"/>
        </w:rPr>
        <w:t>，深入挖掘存在的共性问题，提出综合性改进工作的意见或者监察建议。</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第二十三条  监察机关应当依法运用大数据、人工智能等信息化手段，整合各类监督信息资源，强化数据综合分析</w:t>
      </w:r>
      <w:proofErr w:type="gramStart"/>
      <w:r w:rsidRPr="0003456F">
        <w:rPr>
          <w:rFonts w:ascii="微软雅黑" w:eastAsia="微软雅黑" w:hAnsi="微软雅黑" w:cs="宋体" w:hint="eastAsia"/>
          <w:color w:val="000000"/>
          <w:kern w:val="0"/>
          <w:sz w:val="24"/>
          <w:szCs w:val="24"/>
        </w:rPr>
        <w:t>研</w:t>
      </w:r>
      <w:proofErr w:type="gramEnd"/>
      <w:r w:rsidRPr="0003456F">
        <w:rPr>
          <w:rFonts w:ascii="微软雅黑" w:eastAsia="微软雅黑" w:hAnsi="微软雅黑" w:cs="宋体" w:hint="eastAsia"/>
          <w:color w:val="000000"/>
          <w:kern w:val="0"/>
          <w:sz w:val="24"/>
          <w:szCs w:val="24"/>
        </w:rPr>
        <w:t>判，促进及时预警风险、精准发现问题。</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第二十四条  监察机关开展监察监督，应当与纪律监督、派驻监督、巡视监督统筹衔接，与人大监督、民主监督、行政监督、司法监督、审计监督、财会监督、统计监督、群众监督和舆论监督等贯通协调，健全信息、资源、成果共享等机制，形成监督合力。</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b/>
          <w:bCs/>
          <w:color w:val="000000"/>
          <w:kern w:val="0"/>
          <w:sz w:val="24"/>
          <w:szCs w:val="24"/>
        </w:rPr>
        <w:t xml:space="preserve">　　第三节  监察调查</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第二十五条  监察机关依法履行监察调查职责，依据监察法、《中华人民共和国公职人员政务处分法》（以下简称政务处分法）和《中华人民共和国刑法》（以下简称刑法）等规定对职务违法和职务犯罪进行调查。</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第二十六条  监察机关负责调查的职务违法是指公职人员实施的与其职务相关联，虽不构成犯罪但依法应当承担法律责任的下列违法行为：</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（一）利用职权实施的违法行为；</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（二）利用职务上的影响实施的违法行为；</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（三）履行职责不力、失职失责的违法行为；</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（四）其他违反与公职人员职务相关的特定义务的违法行为。</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第二十七条  监察机关发现公职人员存在其他违法行为，具有下列情形之一的，可以依法进行调查、处置：</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（一）超过行政违法追究时效，或者超过犯罪追诉时效、未追究刑事责任，但需要依法给予政务处分的；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（二）被追究行政法律责任，需要依法给予政务处分的；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（三）监察机关调查职务违法或者职务犯罪时，对被调查人实施的事实简单、清楚，需要依法给予政务处分的其他违法行为一并查核的。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监察机关发现公职人员成为监察对象前有前款规定的违法行为的，依照前款规定办理。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第二十八条  监察机关依法对监察法第十一条第二项规定的职务犯罪进行调查。</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第二十九条  监察机关依法调查涉嫌贪污贿赂犯罪，包括贪污罪，挪用公款罪，受贿罪，单位受贿罪，利用影响力受贿罪，行贿罪，对有影响力的人行贿罪，对单位行贿罪，介绍贿赂罪，单位行贿罪，巨额财产来源不明罪，隐瞒境外存款罪，私分国有资产罪，私分罚没财物罪，以及公职人员在行使公权力过程中实施的职务侵占罪，挪用资金罪，对外国公职人员、国际公共组织官员行贿罪，非国家工作人员受贿罪和相关联的对非国家工作人员行贿罪。</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第三十条  监察机关依法调查公职人员涉嫌滥用职权犯罪，包括滥用职权罪，国有公司、企业、事业单位人员滥用职权罪，滥用管理公司、证券职权罪，食品、药品监管渎职罪，故意泄露国家秘密罪，报复陷害罪，阻碍解救被拐卖、绑架妇女、儿童罪，帮助犯罪分子逃避处罚罪，违法发放林木采伐许可证罪，办理偷越国（边）境人员出入境证件罪，放行偷越国（边）境人员罪，挪用特定款物罪，非法剥夺公民宗教信仰自由罪，侵犯少数民族风俗习惯罪，打击报复会计、统计人员罪，以及司法工作人员以外的公职人员利用职权实施的非法拘禁罪、虐待被监管人罪、非法搜查罪。</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第三十一条  监察机关依法调查公职人员涉嫌玩忽职守犯罪，包括玩忽职守罪，国有公司、企业、事业单位人员失职罪，签订、履行合同失职被骗罪，国家机关工作人员签订、履</w:t>
      </w:r>
      <w:r w:rsidRPr="0003456F">
        <w:rPr>
          <w:rFonts w:ascii="微软雅黑" w:eastAsia="微软雅黑" w:hAnsi="微软雅黑" w:cs="宋体" w:hint="eastAsia"/>
          <w:color w:val="000000"/>
          <w:kern w:val="0"/>
          <w:sz w:val="24"/>
          <w:szCs w:val="24"/>
        </w:rPr>
        <w:lastRenderedPageBreak/>
        <w:t>行合同失职被骗罪，环境监管失职罪，传染病防治失职罪，商检失职罪，动植物检疫失职罪，不解救被拐卖、绑架妇女、儿童罪，失职造成珍贵文物损毁、流失罪，过失泄露国家秘密罪。</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第三十二条  监察机关依法调查公职人员涉嫌徇私舞弊犯罪，包括徇私舞弊低价折股、出售公司、企业资产罪，非法批准征收、征用、占用土地罪，非法低价出让国有土地使用权罪，非法经营同类营业罪，为亲友非法牟利罪，枉法仲裁罪，徇私舞弊发售发票、抵扣税款、出口退税罪，商检徇私舞弊罪，动植物检疫徇私舞弊罪，放纵走私罪，放纵制售伪劣商品犯罪行为罪，招收公务员、学生徇私舞弊罪，徇私舞弊不移交刑事案件罪，违法提供出口退税凭证罪，徇私舞弊不征、少征税款罪。</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第三十三条  监察机关依法调查公职人员在行使公权力过程中涉及的重大责任事故犯罪，包括重大责任事故罪，教育设施重大安全事故罪，消防责任事故罪，重大劳动安全事故罪，强令、组织他人违章冒险作业罪，危险作业罪，不报、谎报安全事故罪，铁路运营安全事故罪，重大飞行事故罪，大型群众性活动重大安全事故罪，危险物品肇事罪，工程重大安全事故罪。</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第三十四条  监察机关依法调查公职人员在行使公权力过程中涉及的其他犯罪，包括破坏选举罪，背信损害上市公司利益罪，金融工作人员购买假币、以假币换取货币罪，利用未公开信息交易罪，诱骗投资者买卖证券、期货合约罪，背信运用受托财产罪，违法运用资金罪，违法发放贷款罪，吸收客户资金不入账罪，违规出具金融票证罪，对违法票据承兑、付款、保证罪，非法转让、倒卖土地使用权罪，私自开拆、隐匿、毁弃邮件、电报罪，故意延误投递邮件罪，泄露不应公开的案件信息罪，披露、报道不应公开的案件信息罪，接送不合格兵员罪。</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第三十五条  监察机关发现依法由其他机关管辖的违法犯罪线索，应当及时移送有管辖权的机关。</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监察机关调查结束后，对于应当给予被调查人或者涉案人员行政处罚等其他处理的，依法移送有关机关。</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b/>
          <w:bCs/>
          <w:color w:val="000000"/>
          <w:kern w:val="0"/>
          <w:sz w:val="24"/>
          <w:szCs w:val="24"/>
        </w:rPr>
        <w:t xml:space="preserve">　　第四节  监察处置</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第三十六条  监察机关对违法的公职人员，依据监察法、政务处分法等规定</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政务处分决定。</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第三十七条  监察机关在追究违法的公职人员直接责任的同时，依法对履行职责不力、失职失责，造成严重后果或者恶劣影响的领导人员</w:t>
      </w:r>
      <w:proofErr w:type="gramStart"/>
      <w:r w:rsidRPr="0003456F">
        <w:rPr>
          <w:rFonts w:ascii="微软雅黑" w:eastAsia="微软雅黑" w:hAnsi="微软雅黑" w:cs="宋体" w:hint="eastAsia"/>
          <w:color w:val="000000"/>
          <w:kern w:val="0"/>
          <w:sz w:val="24"/>
          <w:szCs w:val="24"/>
        </w:rPr>
        <w:t>予以问</w:t>
      </w:r>
      <w:proofErr w:type="gramEnd"/>
      <w:r w:rsidRPr="0003456F">
        <w:rPr>
          <w:rFonts w:ascii="微软雅黑" w:eastAsia="微软雅黑" w:hAnsi="微软雅黑" w:cs="宋体" w:hint="eastAsia"/>
          <w:color w:val="000000"/>
          <w:kern w:val="0"/>
          <w:sz w:val="24"/>
          <w:szCs w:val="24"/>
        </w:rPr>
        <w:t>责。</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监察机关应当组成调查组依法</w:t>
      </w:r>
      <w:proofErr w:type="gramStart"/>
      <w:r w:rsidRPr="0003456F">
        <w:rPr>
          <w:rFonts w:ascii="微软雅黑" w:eastAsia="微软雅黑" w:hAnsi="微软雅黑" w:cs="宋体" w:hint="eastAsia"/>
          <w:color w:val="000000"/>
          <w:kern w:val="0"/>
          <w:sz w:val="24"/>
          <w:szCs w:val="24"/>
        </w:rPr>
        <w:t>开展问</w:t>
      </w:r>
      <w:proofErr w:type="gramEnd"/>
      <w:r w:rsidRPr="0003456F">
        <w:rPr>
          <w:rFonts w:ascii="微软雅黑" w:eastAsia="微软雅黑" w:hAnsi="微软雅黑" w:cs="宋体" w:hint="eastAsia"/>
          <w:color w:val="000000"/>
          <w:kern w:val="0"/>
          <w:sz w:val="24"/>
          <w:szCs w:val="24"/>
        </w:rPr>
        <w:t>责调查。调查结束后经集体讨论形成调查报告，需要进行问责的按照管理权限</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问责决定，或者向有权</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问</w:t>
      </w:r>
      <w:proofErr w:type="gramStart"/>
      <w:r w:rsidRPr="0003456F">
        <w:rPr>
          <w:rFonts w:ascii="微软雅黑" w:eastAsia="微软雅黑" w:hAnsi="微软雅黑" w:cs="宋体" w:hint="eastAsia"/>
          <w:color w:val="000000"/>
          <w:kern w:val="0"/>
          <w:sz w:val="24"/>
          <w:szCs w:val="24"/>
        </w:rPr>
        <w:t>责决定</w:t>
      </w:r>
      <w:proofErr w:type="gramEnd"/>
      <w:r w:rsidRPr="0003456F">
        <w:rPr>
          <w:rFonts w:ascii="微软雅黑" w:eastAsia="微软雅黑" w:hAnsi="微软雅黑" w:cs="宋体" w:hint="eastAsia"/>
          <w:color w:val="000000"/>
          <w:kern w:val="0"/>
          <w:sz w:val="24"/>
          <w:szCs w:val="24"/>
        </w:rPr>
        <w:t>的机关、单位书面</w:t>
      </w:r>
      <w:proofErr w:type="gramStart"/>
      <w:r w:rsidRPr="0003456F">
        <w:rPr>
          <w:rFonts w:ascii="微软雅黑" w:eastAsia="微软雅黑" w:hAnsi="微软雅黑" w:cs="宋体" w:hint="eastAsia"/>
          <w:color w:val="000000"/>
          <w:kern w:val="0"/>
          <w:sz w:val="24"/>
          <w:szCs w:val="24"/>
        </w:rPr>
        <w:t>提出问</w:t>
      </w:r>
      <w:proofErr w:type="gramEnd"/>
      <w:r w:rsidRPr="0003456F">
        <w:rPr>
          <w:rFonts w:ascii="微软雅黑" w:eastAsia="微软雅黑" w:hAnsi="微软雅黑" w:cs="宋体" w:hint="eastAsia"/>
          <w:color w:val="000000"/>
          <w:kern w:val="0"/>
          <w:sz w:val="24"/>
          <w:szCs w:val="24"/>
        </w:rPr>
        <w:t>责建议。</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第三十八条  监察机关对涉嫌职务犯罪的人员，经调查认为犯罪事实清楚，证据确实、充分，需要追究刑事责任的，依法移送人民检察院审查起诉。</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第三十九条  监察机关根据监督、调查结果，发现监察对象所在单位具有下列情形之一，需要整改纠正的，依法提出监察建议，推动以案促改工作：</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（一）廉政建设方面存在突出问题的；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（二）权力运行制约监督方面存在较大风险的；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（三）监察对象教育管理监督方面存在突出问题的；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（四）执行法律法规制度不到位的；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（五）不履行或者不正确履行法定职责的；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（六）其他需要提出监察建议的情形。</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监察机关应当跟踪了解监察建议的采纳情况，指导、督促有关单位限期整改，对未达到整改要求的提出进一步整改意见，推动监察建议落实到位。</w:t>
      </w:r>
    </w:p>
    <w:p w:rsidR="0003456F" w:rsidRPr="0003456F" w:rsidRDefault="0003456F" w:rsidP="0003456F">
      <w:pPr>
        <w:widowControl/>
        <w:shd w:val="clear" w:color="auto" w:fill="FFFFFF"/>
        <w:spacing w:line="480" w:lineRule="exact"/>
        <w:jc w:val="center"/>
        <w:rPr>
          <w:rFonts w:ascii="微软雅黑" w:eastAsia="微软雅黑" w:hAnsi="微软雅黑" w:cs="宋体"/>
          <w:color w:val="000000"/>
          <w:kern w:val="0"/>
          <w:sz w:val="24"/>
          <w:szCs w:val="24"/>
        </w:rPr>
      </w:pPr>
      <w:r w:rsidRPr="0003456F">
        <w:rPr>
          <w:rFonts w:ascii="微软雅黑" w:eastAsia="微软雅黑" w:hAnsi="微软雅黑" w:cs="宋体" w:hint="eastAsia"/>
          <w:b/>
          <w:bCs/>
          <w:color w:val="000000"/>
          <w:kern w:val="0"/>
          <w:sz w:val="24"/>
          <w:szCs w:val="24"/>
        </w:rPr>
        <w:t>第三章  监察范围和管辖</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b/>
          <w:bCs/>
          <w:color w:val="000000"/>
          <w:kern w:val="0"/>
          <w:sz w:val="24"/>
          <w:szCs w:val="24"/>
        </w:rPr>
        <w:t xml:space="preserve">　　第一节  监察对象</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第四十条  监察机关依法对所有行使公权力的公职人员进行监察，实现国家监察全面覆盖。</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第四十一条  监察法第十五条第一项所称公务员范围，依据《中华人民共和国公务员法》（以下简称公务员法）确定。</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监察法第十五条第一项所称参照公务员法管理的人员，是指有关单位中经批准参照公务员法进行管理的工作人员。</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第四十二条  监察法第十五条第二项所称法律、法规授权或者受国家机关依法委托管理公共事务的组织中从事公务的人员，是指在上述组织中，除参照公务员法管理的人员外，对公共事务履行组织、领导、管理、监督等职责的人员，包括具有公共事务管理职能的行业协会等组织中从事公务的人员，以及法定检验检测、检疫等机构中从事公务的人员。</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第四十三条  监察法第十五条第三项所称国有企业管理人员，是指国家出资企业中的下列人员：</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（一）在国有独资、全资公司、企业中履行组织、领导、管理、监督等职责的人员；</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（二）经党组织或者国家机关，国有独资、全资公司、企业，事业单位提名、推荐、任命、批准等，在国有控股、参股公司及其分支机构中履行组织、领导、管理、监督等职责的人员；</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（三）经国家出资企业中负有管理、监督国有资产职责的组织批准或者研究决定，代表其在国有控股、参股公司及其分支机构中从事组织、领导、管理、监督等工作的人员。</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第四十四条  监察法第十五条第四项所称公办的教育、科研、文化、医疗卫生、体育等单位中从事管理的人员，是指国家为了社会公益目的，由国家机关举办或者其他组织利用国有资产举办的教育、科研、文化、医疗卫生、体育等事业单位中，从事组织、领导、管理、监督等工作的人员。</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第四十五条  监察法第十五条第五项所</w:t>
      </w:r>
      <w:proofErr w:type="gramStart"/>
      <w:r w:rsidRPr="0003456F">
        <w:rPr>
          <w:rFonts w:ascii="微软雅黑" w:eastAsia="微软雅黑" w:hAnsi="微软雅黑" w:cs="宋体" w:hint="eastAsia"/>
          <w:color w:val="000000"/>
          <w:kern w:val="0"/>
          <w:sz w:val="24"/>
          <w:szCs w:val="24"/>
        </w:rPr>
        <w:t>称基层</w:t>
      </w:r>
      <w:proofErr w:type="gramEnd"/>
      <w:r w:rsidRPr="0003456F">
        <w:rPr>
          <w:rFonts w:ascii="微软雅黑" w:eastAsia="微软雅黑" w:hAnsi="微软雅黑" w:cs="宋体" w:hint="eastAsia"/>
          <w:color w:val="000000"/>
          <w:kern w:val="0"/>
          <w:sz w:val="24"/>
          <w:szCs w:val="24"/>
        </w:rPr>
        <w:t>群众性自治组织中从事管理的人员，是指该组织中的下列人员：</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（一）从事集体事务和公益事业管理的人员；</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（二）从事集体资金、资产、资源管理的人员；</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协助人民政府从事行政管理工作的人员，包括从事救灾、防疫、抢险、防汛、优抚、帮扶、移民、救济款物的管理，社会捐助公益事业款物的管理，国有土地的经营和管理，土地征收、征用补偿费用的管理，代征、代缴税款，有关计划生育、户籍、征兵工作，协助人民政府等国家机关在基层群众性自治组织中从事的其他管理工作。</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第四十六条  下列人员属于监察法第十五条第六项所称其他依法履行公职的人员：</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（一）履行人民代表大会职责的各级人民代表大会代表，履行公职的中国人民政治协商会议各级委员会委员、人民陪审员、人民监督员；</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（二）虽未列入党政机关人员编制，但在党政机关中从事公务的人员；</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在集体经济组织等单位、组织中，由党组织或者国家机关，国有独资、全资公司、企业，国家出资企业中负有管理监督国有和集体资产职责的组织，事业单位提名、推荐、任命、批准等，从事组织、领导、管理、监督等工作的人员；</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（四）在依法组建的评标、谈判、询价等组织中代表国家机关，国有独资、全资公司、企业，事业单位，人民团体临时履行公共事务组织、领导、管理、监督等职责的人员；</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（五）其他依法行使公权力的人员。</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第四十七条  有关机关、单位、组织集体</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的决定违法或者实施违法行为的，监察机关应当对负有责任的领导人员和直接责任人员中的公职人员依法追究法律责任。</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b/>
          <w:bCs/>
          <w:color w:val="000000"/>
          <w:kern w:val="0"/>
          <w:sz w:val="24"/>
          <w:szCs w:val="24"/>
        </w:rPr>
        <w:t xml:space="preserve">　　第二节  管    辖</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第四十八条  监察机关开展监督、调查、处置，按照管理权限与属地管辖相结合的原则，实行分级负责制。</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第四十九条  设区的市级以上监察委员会按照管理权限，依法管辖同级党委管理的公职人员涉嫌职务违法和职务犯罪案件。</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县级监察委员会和直辖市所辖区（县）监察委员会按照管理权限，依法管辖本辖区内公职人员涉嫌职务违法和职务犯罪案件。</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地方各级监察委员会按照本条例第十三条、第五十二条规定，可以依法管辖工作单位在本辖区内的有关公职人员涉嫌职务违法和职务犯罪案件。   </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机关调查公职人员涉嫌职务犯罪案件，可以依法对涉嫌行贿犯罪、介绍贿赂犯罪或者共同职务犯罪的涉案人员中的非公职人员一并管辖并进行调查处置。非公职人员涉嫌利用影响力受贿罪的，监察机关按照其所利用的公职人员的管理权限确定管辖并进行调查处置。</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第五十条  上级监察机关对于下一级监察机关管辖范围内的职务违法和职务犯罪案件，具有下列情形之一的，可以依法提级管辖：</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（一）在本辖区有重大影响的；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（二）涉及多个下级监察机关管辖的监察对象，调查难度大的；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（三）其他需要提级管辖的重大、复杂案件。</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上级监察机关对于所辖各级监察机关管辖范围内有重大影响的案件，必要时可以依法直接调查或者组织、指挥、参与调查。</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地方各级监察机关所管辖的职务违法和职务犯罪案件，具有第一款规定情形的，可以依法报请上一级监察机关管辖。</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第五十一条  上级监察机关可以依法将其所管辖的案件指定下级监察机关管辖。</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设区的市级监察委员会将同级党委管理的公职人员涉嫌职务违法或者职务犯罪案件指定下级监察委员会管辖的，应当报请省级监察委员会批准；省级监察委员会将同级党委管理的公职人员涉嫌职务违法或者职务犯罪案件指定下级监察委员会管辖的，应当报送国家监察委员会相关监督检查部门备案。</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上级监察机关对于下级监察机关管辖的职务违法和职务犯罪案件，具有下列情形之一，认为由其他下级监察机关管辖更为适宜的，可以依法指定给其他下级监察机关管辖：</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（一）管辖有争议的；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（二）指定管辖有利于案件公正处理的；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（三）下级监察机关报请指定管辖的；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（四）其他有必要指定管辖的。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被指定的下级监察机关未经指定管辖的监察机关批准，不得将案件再行指定管辖。发现新的职务违法或者职务犯罪线索，以及其他重要情况、重大问题，应当及时向指定管辖的监察机关请示报告。</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第五十二条  工作单位在地方、管理权限在主管部门的公职人员涉嫌职务违法和职务犯罪，一般由驻在主管部门、有管辖权的监察机构、监察专员管辖；经协商，监察机构、监察专员可以按规定移交公职人员工作单位所在地的地方监察委员会调查，或者与地方监察委员会联合调查。地方监察委员会在工作中发现上述公职人员有关问题线索，应当向驻在主管部门、有管辖权的监察机构、监察专员通报，并协商确定管辖。</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前款规定单位的其他公职人员涉嫌职务违法的，可以由公职人员工作单位所在地的地方监察委员会管辖。涉嫌职务犯罪的，一般由公职人员工作单位所在地的地方监察委员会管辖；因涉及主管部门管理的公职人员等特殊情形，驻在主管部门的监察机构、监察专员认为由自己管辖或者其他地方监察委员会管辖更为适宜的，经与公职人员工作单位所在地的地方监察委员会协商，可以自行调查或者依法办理指定管辖。</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地方监察委员会调查前两款规定案件，应当按程序将立案、留置、移送审查起诉、撤销案件等重要情况通报相关监察机构、监察专员。</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第五十三条  监察机关办理案件中涉及无隶属关系的其他监察机关的监察对象，认为需要立案调查的，应当商请有管理权限的监察机关依法立案调查。商请立案时，应当提供涉案人员基本情况、已经查明的涉嫌违法犯罪事实以及相关证据材料。</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承办案件的监察机关认为由其一并调查更为适宜的，可以报请有权决定的上级监察机关指定管辖。</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第五十四条  公职人员既涉嫌贪污贿赂、失职渎职等严重职务违法和职务犯罪，又涉嫌公安机关、人民检察院等机关管辖的犯罪，依法由监察机关为主调查的，应当由监察机关和其他机关分别依职权立案，监察机关承担组织协调职责，协调调查和侦查工作进度、重要调查和侦查措施使用等重要事项。</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第五十五条  监察机关必要时可以依法调查司法工作人员利用职权实施的涉嫌非法拘禁、刑讯逼供、非法搜查等侵犯公民权利、损害司法公正的犯罪，并在立案后及时通报同级人民检察院。</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监察机关在调查司法工作人员涉嫌贪污贿赂等职务犯罪中，可以对其涉嫌的前款规定的犯罪一并调查，并及时通报同级人民检察院。人民检察院在办理直接受理侦查的案件中，发</w:t>
      </w:r>
      <w:r w:rsidRPr="0003456F">
        <w:rPr>
          <w:rFonts w:ascii="微软雅黑" w:eastAsia="微软雅黑" w:hAnsi="微软雅黑" w:cs="宋体" w:hint="eastAsia"/>
          <w:color w:val="000000"/>
          <w:kern w:val="0"/>
          <w:sz w:val="24"/>
          <w:szCs w:val="24"/>
        </w:rPr>
        <w:lastRenderedPageBreak/>
        <w:t>现犯罪嫌疑人同时涉嫌监察机关管辖的其他职务犯罪，经沟通全案移送监察机关管辖的，监察机关应当依法进行调查。</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第五十六条  监察机关对于退休公职人员在退休前或者退休后，或者离职、死亡的公职人员在履职期间实施的涉嫌职务违法或者职务犯罪行为，可以依法进行调查。</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对前款规定人员，按照其原任职务的管辖规定确定管辖的监察机关；由其他监察机关管辖更为适宜的，可以依法指定或者交由其他监察机关管辖。</w:t>
      </w:r>
    </w:p>
    <w:p w:rsidR="0003456F" w:rsidRPr="0003456F" w:rsidRDefault="0003456F" w:rsidP="0003456F">
      <w:pPr>
        <w:widowControl/>
        <w:shd w:val="clear" w:color="auto" w:fill="FFFFFF"/>
        <w:spacing w:line="480" w:lineRule="exact"/>
        <w:jc w:val="center"/>
        <w:rPr>
          <w:rFonts w:ascii="微软雅黑" w:eastAsia="微软雅黑" w:hAnsi="微软雅黑" w:cs="宋体"/>
          <w:color w:val="000000"/>
          <w:kern w:val="0"/>
          <w:sz w:val="24"/>
          <w:szCs w:val="24"/>
        </w:rPr>
      </w:pPr>
      <w:r w:rsidRPr="0003456F">
        <w:rPr>
          <w:rFonts w:ascii="微软雅黑" w:eastAsia="微软雅黑" w:hAnsi="微软雅黑" w:cs="宋体" w:hint="eastAsia"/>
          <w:b/>
          <w:bCs/>
          <w:color w:val="000000"/>
          <w:kern w:val="0"/>
          <w:sz w:val="24"/>
          <w:szCs w:val="24"/>
        </w:rPr>
        <w:t>第四章  监察权限</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b/>
          <w:bCs/>
          <w:color w:val="000000"/>
          <w:kern w:val="0"/>
          <w:sz w:val="24"/>
          <w:szCs w:val="24"/>
        </w:rPr>
        <w:t xml:space="preserve">　　第一节  一般要求</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第五十七条  监察机关应当加强监督执法调查工作规范化建设，严格按规定对监察措施进行审批和监管，依照法定的范围、程序和期限采取相关措施，出具、送达法律文书。</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第五十八条  监察机关应当根据开展监督执法调查工作的需要、涉嫌职务违法或者职务犯罪行为的严重程度、监察措施适用对象与案件的关联程度，以及采取监察措施的紧急程度等情况，合理确定采取监察措施的对象、种类和期限，不得超过必要限度。禁止违反规定滥用监察措施。</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第五十九条  监察机关在初步核实中，可以依法采取谈话、询问、查询、调取、勘验检查、调查实验、鉴定措施；立案后可以采取讯问、强制到案、责令候查、管护、留置、禁闭、冻结、搜查、查封、扣押、通缉措施。发现存在逃跑、自杀等重大安全风险，在立案前依法对监察法第二十五条第一款第一项、第二项规定的人员采取管护措施的，符合立案条件的应当及时立案。需要采取技术调查、限制出境措施的，应当按照规定交有关机关依法执行。设区的市级以下监察机关在初步核实中不得采取技术调查措施。监察机关采取谈话、函询方式处置问题线索的，适用监察法和本条例关于采取该两项措施的相关规定。</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w:t>
      </w:r>
      <w:proofErr w:type="gramStart"/>
      <w:r w:rsidRPr="0003456F">
        <w:rPr>
          <w:rFonts w:ascii="微软雅黑" w:eastAsia="微软雅黑" w:hAnsi="微软雅黑" w:cs="宋体" w:hint="eastAsia"/>
          <w:color w:val="000000"/>
          <w:kern w:val="0"/>
          <w:sz w:val="24"/>
          <w:szCs w:val="24"/>
        </w:rPr>
        <w:t>开展问</w:t>
      </w:r>
      <w:proofErr w:type="gramEnd"/>
      <w:r w:rsidRPr="0003456F">
        <w:rPr>
          <w:rFonts w:ascii="微软雅黑" w:eastAsia="微软雅黑" w:hAnsi="微软雅黑" w:cs="宋体" w:hint="eastAsia"/>
          <w:color w:val="000000"/>
          <w:kern w:val="0"/>
          <w:sz w:val="24"/>
          <w:szCs w:val="24"/>
        </w:rPr>
        <w:t>责调查，根据具体情况可以依法采取相关监察措施。</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第六十条  开展讯问、搜查、查封、扣押以及重要的谈话、询问等调查取证工作，应当全程同步录音录像，并保持录音录像资料的完整性。</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对谈话、讯问、询问进行同步录音录像的，谈话笔录、讯问笔录、询问笔录记载的起止时间应当与录音录像资料反映的起止时间一致。谈话笔录、讯问笔录、询问笔录内容应当与录音录像资料内容相符。</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同步录音录像资料应当妥善保管、及时归档，留存备查。监察机关案件监督管理部门应当开展常态化检查。人民检察院、人民法院需要调取同步录音录像的，监察机关应当依法予以提供。</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第六十一条  需要商请其他监察机关协助收集证据材料的，应当依法出具《委托调查函》；商请其他监察机关对采取措施提供一般性协助的，应当依法出具《商请协助采取措施函》。商请协助事项涉及协助地监察机关管辖的监察对象的，应当由协助地监察机关按照所涉人员的管理权限报批。协助地监察机关对于协助请求，应当依法予以协助配合。</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第六十二条  采取、解除或者变更监察措施需要告知、通知相关人员的，应当依法办理。告知包括口头、书面两种方式，除本条例另有规定外，通知应当采取书面方式。采取口头方式告知、通知的，应当将相关情况制作工作记录；采取书面方式告知、通知的，可以通过直接送交、邮寄、转交等途径送达，将有关回执或者凭证附卷。</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无法告知、通知，或者相关人员拒绝接收的，调查人员应当在工作记录或者有关文书上记明。</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第六十三条  监察机关采取监察措施，依法需要见证人在场的，应当邀请合适的见证人在场。下列人员不得担任见证人：</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（一）生理上、精神上有缺陷或者未成年，不具有相应辨别能力或者不能正确表达的人；</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（二）与案件有利害关系，可能影响案件公正处理的人；</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（三）监察机关的工作人员或者其聘用的人员；</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（四）依法协助监察机关采取监察措施的工作人员。</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第六十四条  监察机关依法变更强制到案、责令候查、管护、留置以及禁闭等监察强制措施的，原监察强制措施自监察机关采取新的监察强制措施之时自动解除。</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第六十五条  县级以上监察机关需要提请公安机关协助采取强制到案、责令候查、管护、留置、搜查措施的，应当按规定报批，请同级公安机关依法予以协助。提请协助时，应当出具提请协助函，列明提请协助的具体事项和建议，协助采取措施的时间、地点等内容，</w:t>
      </w:r>
      <w:proofErr w:type="gramStart"/>
      <w:r w:rsidRPr="0003456F">
        <w:rPr>
          <w:rFonts w:ascii="微软雅黑" w:eastAsia="微软雅黑" w:hAnsi="微软雅黑" w:cs="宋体" w:hint="eastAsia"/>
          <w:color w:val="000000"/>
          <w:kern w:val="0"/>
          <w:sz w:val="24"/>
          <w:szCs w:val="24"/>
        </w:rPr>
        <w:t>附采取</w:t>
      </w:r>
      <w:proofErr w:type="gramEnd"/>
      <w:r w:rsidRPr="0003456F">
        <w:rPr>
          <w:rFonts w:ascii="微软雅黑" w:eastAsia="微软雅黑" w:hAnsi="微软雅黑" w:cs="宋体" w:hint="eastAsia"/>
          <w:color w:val="000000"/>
          <w:kern w:val="0"/>
          <w:sz w:val="24"/>
          <w:szCs w:val="24"/>
        </w:rPr>
        <w:t>监察措施决定书复印件。</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因保密需要，不宜在采取监察措施前向公安机关告知采取措施对象姓名的，可以</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说明，进行保密处理。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需要提请异地公安机关协助采取监察措施的，应当按规定报批，向协作地同级监察机关出具协作函件和相关文书，由协作地监察机关提请当地公安机关依法予以协助。</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b/>
          <w:bCs/>
          <w:color w:val="000000"/>
          <w:kern w:val="0"/>
          <w:sz w:val="24"/>
          <w:szCs w:val="24"/>
        </w:rPr>
        <w:t xml:space="preserve">　　第二节  证    据</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第六十六条  可以用于证明案件事实的材料都是证据，包括：</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（一）物证；</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（二）书证；</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（三）证人证言；</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（四）被害人陈述；</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（五）被调查人陈述、供述和辩解；</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（六）鉴定意见；</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（七）勘验检查、辨认、调查实验等笔录；</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（八）视听资料、电子数据。</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机关向有关单位和个人收集、调取证据时，应当告知其必须依法如实提供证据。对于不按要求提供有关材料，泄露相关信息，伪造、隐匿、毁灭证据，提供虚假情况或者阻止他人提供证据的，依法追究法律责任。</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监察机关依照监察法和本条例规定收集的证据材料，经审查符合法定要求的，在刑事诉讼中可以作为证据使用。</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第六十七条  监察机关认定案件事实应当以证据为根据，全面、客观地收集、固定被调查人有无违法犯罪以及情节轻重的各种证据，形成相互印证、完整稳定的证据链。</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只有被调查人陈述或者供述，没有其他证据的，不能认定案件事实；没有被调查人陈述或者供述，证据符合法定标准的，可以认定案件事实。</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第六十八条  证据必须经过查证属实，才能作为定案的根据。审查认定证据，应当结合案件的具体情况，从证据与</w:t>
      </w:r>
      <w:proofErr w:type="gramStart"/>
      <w:r w:rsidRPr="0003456F">
        <w:rPr>
          <w:rFonts w:ascii="微软雅黑" w:eastAsia="微软雅黑" w:hAnsi="微软雅黑" w:cs="宋体" w:hint="eastAsia"/>
          <w:color w:val="000000"/>
          <w:kern w:val="0"/>
          <w:sz w:val="24"/>
          <w:szCs w:val="24"/>
        </w:rPr>
        <w:t>待证事实</w:t>
      </w:r>
      <w:proofErr w:type="gramEnd"/>
      <w:r w:rsidRPr="0003456F">
        <w:rPr>
          <w:rFonts w:ascii="微软雅黑" w:eastAsia="微软雅黑" w:hAnsi="微软雅黑" w:cs="宋体" w:hint="eastAsia"/>
          <w:color w:val="000000"/>
          <w:kern w:val="0"/>
          <w:sz w:val="24"/>
          <w:szCs w:val="24"/>
        </w:rPr>
        <w:t>的关联程度、各证据之间的联系、是否依照法定程序收集等方面进行综合判断。</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第六十九条  监察机关调查终结的职务违法案件，应当事实清楚、证据确凿。证据确凿，应当符合下列条件：</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（一）定性处置的事实都有证据证实；</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（二）定案证据真实、合法；</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（三）据以定案的证据之间不存在无法排除的矛盾；</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（四）综合全案证据，所认定事实清晰且令人信服。</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第七十条  监察机关调查终结的职务犯罪案件，应当事实清楚，证据确实、充分。证据确实、充分，应当符合下列条件：</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（一）定罪量刑的事实都有证据证明；</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（二）据以定案的证据均经法定程序查证属实；</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（三）综合全案证据，对所认定事实已排除合理怀疑。</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证据不足的，不得移送人民检察院审查起诉。</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第七十一条  调查人员应当依法文明规范开展调查工作。严禁以暴力、威胁、引诱、欺骗以及非法限制人身自由等非法方法收集证据，严禁侮辱、打骂、虐待、体罚或者变相体罚被调查人、涉案人员和证人。</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监察机关应当保障被强制到案人员、被管护人员、被留置人员以及被禁闭人员的合法权益，尊重其人格和民族习俗，保障饮食、休息和安全，提供医疗服务。</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第七十二条  对于调查人员采用暴力、威胁以及非法限制人身自由等非法方法收集的被调查人供述、证人证言、被害人陈述，应当依法予以排除。</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前款所称暴力的方法，是指采用殴打、违法使用戒具等方法或者变相肉刑的恶劣手段，使人遭受难以忍受的痛苦而违背意愿</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供述、证言、陈述；威胁的方法，是指采用以暴力或者严重损害本人及其近亲属合法权益等进行威胁的方法，使人遭受难以忍受的痛苦而违背意愿</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供述、证言、陈述。</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收集物证、书证不符合法定程序，可能严重影响案件公正处理的，应当予以补正或者</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合理解释；不能补正或者</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合理解释的，对该证据应当予以排除。</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第七十三条  监察机关监督检查、调查、案件审理、案件监督管理等部门发现监察人员在办理案件中，可能存在以非法方法收集证据情形的，应当依据职责进行调查核实。对于被调查人控告、举报调查人员采用非法方法收集证据，并提供涉嫌非法取证的人员、时间、地点、方式和内容等材料或者线索的，应当受理并进行审核。根据现有材料无法证明证据收集合法性的，应当进行调查核实。</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经调查核实，确认或者不能排除以非法方法收集证据的，对有关证据依法予以排除，不得作为案件定性处置、移送审查起诉的依据。认定调查人员非法取证的，应当依法处理，另行指派调查人员重新调查取证。</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机关接到对下级监察机关调查人员采用非法方法收集证据的控告、举报，可以直接进行调查核实，也可以交由下级监察机关调查核实。交由下级监察机关调查核实的，下级监察机关应当及时将调查结果报告上级监察机关。</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第七十四条  对收集的证据材料及扣押的财物应当妥善保管，严格履行交接、调用手续，定期对账核实，不得违规使用、调换、损毁或者自行处理。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第七十五条  监察机关对行政机关在行政执法和查办案件中收集的物证、书证、视听资料、电子数据，勘验、检查等笔录，以及鉴定意见等证据材料，经审查符合法定要求的，可以作为证据使用。</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根据法律、行政法规规定行使国家行政管理职权的组织在行政执法和查办案件中收集的证据材料，视为行政机关收集的证据材料。</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第七十六条  监察机关对人民法院、人民检察院、公安机关、国家安全机关等在刑事诉讼中收集的物证、书证、视听资料、电子数据，勘验、检查、辨认、侦查实验等笔录，以及鉴定意见等证据材料，经审查符合法定要求的，可以作为证据使用。</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监察机关办理职务违法案件，对于人民法院生效刑事判决、裁定和人民检察院不起诉决定采信的证据材料，可以直接作为证据使用。</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b/>
          <w:bCs/>
          <w:color w:val="000000"/>
          <w:kern w:val="0"/>
          <w:sz w:val="24"/>
          <w:szCs w:val="24"/>
        </w:rPr>
        <w:t xml:space="preserve">　　第三节  谈    话</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第七十七条  监察机关对涉嫌职务违法的监察对象，可以依法进行谈话，要求其如实说明情况或者</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陈述。</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谈话应当个别进行。负责谈话的人员不得少于二人。</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第七十八条  对一般性问题线索的处置，可以采取谈话方式进行，对监察对象给予警示、批评、教育。谈话应当在监察机关谈话场所、具备安全保障条件的工作地点等场所进行，明确告知谈话事项，注重谈清问题、取得教育效果。</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第七十九条  采取谈话方式处置问题线索的，经审批可以由监察人员或者委托被谈话人所在单位主要负责人等进行谈话。</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监察机关谈话应当形成谈话笔录或者记录。谈话结束后，可以根据需要要求被谈话人在十五个工作日以内</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书面说明。被谈话人应当在书面说明每页签名，修改的地方也应当签名。</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委托谈话的，受委托人应当在收到委托函后的十五个工作日以内进行谈话。谈话结束后及时形成谈话情况材料报送监察机关，必要</w:t>
      </w:r>
      <w:proofErr w:type="gramStart"/>
      <w:r w:rsidRPr="0003456F">
        <w:rPr>
          <w:rFonts w:ascii="微软雅黑" w:eastAsia="微软雅黑" w:hAnsi="微软雅黑" w:cs="宋体" w:hint="eastAsia"/>
          <w:color w:val="000000"/>
          <w:kern w:val="0"/>
          <w:sz w:val="24"/>
          <w:szCs w:val="24"/>
        </w:rPr>
        <w:t>时附被谈话</w:t>
      </w:r>
      <w:proofErr w:type="gramEnd"/>
      <w:r w:rsidRPr="0003456F">
        <w:rPr>
          <w:rFonts w:ascii="微软雅黑" w:eastAsia="微软雅黑" w:hAnsi="微软雅黑" w:cs="宋体" w:hint="eastAsia"/>
          <w:color w:val="000000"/>
          <w:kern w:val="0"/>
          <w:sz w:val="24"/>
          <w:szCs w:val="24"/>
        </w:rPr>
        <w:t>人的书面说明。</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第八十条  监察机关开展初步核实工作，一般不与被核查人接触；确有需要与被核查人谈话的，应当按规定报批。</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第八十一条  监察机关对涉嫌职务违法的被调查人立案后，可以依法进行谈话。</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与被调查人首次谈话时，应当出示《被调查人权利义务告知书》，由其签名、捺指印。被调查人拒绝签名、捺指印的，调查人员应当在文书上记明。对于被调查人未被限制人身自由的，应当在首次谈话时出具《谈话通知书》。</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与涉嫌严重职务违法的被调查人进行谈话的，应当全程同步录音录像，并告知被调查人。告知情况应当在录音录像中予以反映，并在笔录中记明。</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第八十二条  立案后，与被责令候查人员或者未被限制人身自由的被调查人谈话的，应当在具备安全保障条件的场所进行。</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调查人员按规定通知被调查人所在单位派员或者被调查人家属陪同被调查人到指定场所的，应当与陪同人员办理交接手续，填写《陪送交接单》。</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第八十三条  调查人员与被强制到案人员、被管护人员、被留置人员或者被禁闭人员谈话的，按照法定程序在执行相关监察强制措施的场所进行。</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与在押的犯罪嫌疑人、被告人谈话的，应当持以监察机关名义出具的介绍信、工作证件，商请有关案件主管机关依法协助办理。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与在看守所、监狱服刑的人员谈话的，应当持以监察机关名义出具的介绍信、工作证件办理。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第八十四条  与被调查人进行谈话，应当合理安排时间、控制时长，保证其饮食和必要的休息时间。</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第八十五条  谈话笔录应当在谈话现场制作。笔录应当详细具体，如实反映谈话情况。笔录制作完成后，应当交给被调查人核对。被调查人没有阅读能力的，应当向其宣读。</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笔录记载有遗漏或者差错的，应当补充或者更正，由被调查人在补充或者更正处捺指印。被调查人核对无误后，应当在笔录中逐页签名、捺指印。被调查人拒绝签名、捺指印的，调查人员应当在笔录中记明。调查人员也应当在笔录中签名。</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第八十六条  被调查人请求自行书写说明材料的，应当准许。必要时，调查人员可以要求被调查人自行书写说明材料。</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被调查人应当在说明材料上逐页签名、捺指印，在末页写明日期。对说明材料有修改的，在修改之处应当</w:t>
      </w:r>
      <w:proofErr w:type="gramStart"/>
      <w:r w:rsidRPr="0003456F">
        <w:rPr>
          <w:rFonts w:ascii="微软雅黑" w:eastAsia="微软雅黑" w:hAnsi="微软雅黑" w:cs="宋体" w:hint="eastAsia"/>
          <w:color w:val="000000"/>
          <w:kern w:val="0"/>
          <w:sz w:val="24"/>
          <w:szCs w:val="24"/>
        </w:rPr>
        <w:t>捺</w:t>
      </w:r>
      <w:proofErr w:type="gramEnd"/>
      <w:r w:rsidRPr="0003456F">
        <w:rPr>
          <w:rFonts w:ascii="微软雅黑" w:eastAsia="微软雅黑" w:hAnsi="微软雅黑" w:cs="宋体" w:hint="eastAsia"/>
          <w:color w:val="000000"/>
          <w:kern w:val="0"/>
          <w:sz w:val="24"/>
          <w:szCs w:val="24"/>
        </w:rPr>
        <w:t>指印。说明材料应当由二名调查人员接收，在首页记明接收的日期并签名。</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第八十七条  本条例第八十一条至第八十六条的规定，也适用于在初步核实中开展的谈话。</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b/>
          <w:bCs/>
          <w:color w:val="000000"/>
          <w:kern w:val="0"/>
          <w:sz w:val="24"/>
          <w:szCs w:val="24"/>
        </w:rPr>
        <w:t xml:space="preserve">　　第四节  讯    问</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第八十八条  监察机关对涉嫌职务犯罪的被调查人，可以依法进行讯问，要求其如实供述涉嫌犯罪的情况。</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第八十九条  讯问被管护人员、被留置人员，应当在留置场所进行。</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第九十条  讯问应当个别进行，调查人员不得少于二人。</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首次讯问时，应当向被讯问人出示《被调查人权利义务告知书》，由其签名、捺指印。被讯问人拒绝签名、捺指印的，调查人员应当在文书上记明。被讯问人未被限制人身自由的，应当在首次讯问时向其出具《讯问通知书》。</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讯问一般按照下列顺序进行：</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核实被讯问人的基本情况，包括姓名、曾用名、出生年月日、户籍地、身份证件号码、民族、职业、政治面貌、文化程度、工作单位及职务、住所、家庭情况、社会经历，是否属于党代表大会代表、人大代表、政协委员，是否受到过党纪政务处分，是否受到过刑事处罚等；</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（二）告知被讯问人如实供述自己罪行可以依法从宽处理和认罪认罚的法律规定；</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（三）讯问被讯问人是否有犯罪行为，让其陈述有罪的事实或者无罪的辩解，应当允许其连贯陈述。</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调查人员的提问应当与调查的案件相关。被讯问人对调查人员的提问应当如实回答。调查人员对被讯问人的辩解，应当如实记录，认真查核。</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发现涉嫌职务犯罪的被调查人自动投案、如实供述监察机关还未掌握的违法犯罪行为、揭发他人犯罪行为或者提供重要线索等，可能具有自首、立功等法定情节的，应当依法及时讯问。对某一具体涉嫌职务犯罪事实初步查清后，应当在全面梳理分析在案证据的基础上进行讯问。</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讯问时，应当告知被讯问人将进行全程同步录音录像。告知情况应当在录音录像中予以反映，并在笔录中记明。</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第九十一条  本条例第八十二条至第八十六条的要求，也适用于讯问。</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b/>
          <w:bCs/>
          <w:color w:val="000000"/>
          <w:kern w:val="0"/>
          <w:sz w:val="24"/>
          <w:szCs w:val="24"/>
        </w:rPr>
        <w:t xml:space="preserve">　　第五节  </w:t>
      </w:r>
      <w:proofErr w:type="gramStart"/>
      <w:r w:rsidRPr="0003456F">
        <w:rPr>
          <w:rFonts w:ascii="微软雅黑" w:eastAsia="微软雅黑" w:hAnsi="微软雅黑" w:cs="宋体" w:hint="eastAsia"/>
          <w:b/>
          <w:bCs/>
          <w:color w:val="000000"/>
          <w:kern w:val="0"/>
          <w:sz w:val="24"/>
          <w:szCs w:val="24"/>
        </w:rPr>
        <w:t>询</w:t>
      </w:r>
      <w:proofErr w:type="gramEnd"/>
      <w:r w:rsidRPr="0003456F">
        <w:rPr>
          <w:rFonts w:ascii="微软雅黑" w:eastAsia="微软雅黑" w:hAnsi="微软雅黑" w:cs="宋体" w:hint="eastAsia"/>
          <w:b/>
          <w:bCs/>
          <w:color w:val="000000"/>
          <w:kern w:val="0"/>
          <w:sz w:val="24"/>
          <w:szCs w:val="24"/>
        </w:rPr>
        <w:t>    问</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第九十二条  监察机关按规定报批后，可以依法对证人、被害人等人员进行询问，了解核实有关问题或者案件情况。</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第九十三条  证人未被限制人身自由的，可以在其工作地点、住所或者其提出的地点进行询问，也可以通知其到指定地点接受询问。到证人提出的地点或者调查人员指定的地点进行询问的，应当在笔录中记明。</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调查人员认为有必要或者证人提出需要由所在单位派员或者其家属陪同到询问地点的，应当办理交接手续并填写《陪送交接单》。</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第九十四条  询问应当个别进行。负责询问的调查人员不得少于二人。</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首次询问时，应当向证人出示《证人权利义务告知书》，由其签名、捺指印。证人拒绝签名、捺指印的，调查人员应当在文书上记明。证人未被限制人身自由的，应当在首次询问时向其出具《询问通知书》。</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询问时，应当核实证人身份，问明证人的基本情况，告知证人应当如实提供证据、证言，以及作伪证或者隐匿证据应当承担的法律责任。不得向证人泄露案情，不得采用非法方法获取证言。</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询问重大或者有社会影响案件的重要证人，应当对询问过程全程同步录音录像，并告知证人。告知情况应当在录音录像中予以反映，并在笔录中记明。</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第九十五条  询问未成年人，应当通知其法定代理人到场。无法通知或者法定代理人不能到场的，应当通知未成年人的其他成年亲属或者所在学校、居住地基层组织的代表等有关人员到场。询问结束后，由法定代理人或者有关人员在笔录中签名。调查人员应当将到场情况记录在案。</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询问聋、哑人，应当有通晓聋、哑手势的人员参加。调查人员应当在笔录中记明证人的聋、哑情况，以及翻译人员的姓名、工作单位和职业。询问不通晓当地通用语言、文字的证人，应当有翻译人员。询问结束后，由翻译人员在笔录中签名。</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第九十六条  凡是知道案件情况的人，都有如实作证的义务。对故意提供虚假证言的证人，应当依法追究法律责任。</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证人或者其他任何人不得帮助被调查人伪造、隐匿、毁灭证据或者串供，不得实施其他干扰调查活动的行为。</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第九十七条  证人、鉴定人、被害人因作证，本人或者近亲属人身安全面临危险，向监察机关请求保护的，监察机关应当受理并及时进行审查；对于确实存在人身安全危险的，监察机关应当采取必要的保护措施。监察机关发现存在上述情形的，应当主动采取保护措施。 </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监察机关可以采取下列一项或者多项保护措施：</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（一）不公开真实姓名、住址和工作单位等个人信息；</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（二）禁止特定的人员接触证人、鉴定人、被害人及其近亲属；</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（三）对人身和住宅采取专门性保护措施；</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（四）其他必要的保护措施。</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依法决定不公开证人、鉴定人、被害人的真实姓名、住址和工作单位等个人信息的，可以在询问笔录等法律文书、证据材料中使用化名。但是应当另行书面说明使用化名的情况并标明密级，单独成卷。</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监察机关采取保护措施需要协助的，可以提请公安机关等有关单位和要求有关个人依法予以协助。</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第九十八条  本条例第八十三条至第八十六条的要求，也适用于询问。询问重要涉案人员，根据情况适用本条例第八十二条的规定。</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询问被害人，适用询问证人的规定。</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b/>
          <w:bCs/>
          <w:color w:val="000000"/>
          <w:kern w:val="0"/>
          <w:sz w:val="24"/>
          <w:szCs w:val="24"/>
        </w:rPr>
        <w:t xml:space="preserve">　　第六节  强制到案</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第九十九条  监察机关调查严重职务违法或者职务犯罪，对于经通知无正当理由</w:t>
      </w:r>
      <w:proofErr w:type="gramStart"/>
      <w:r w:rsidRPr="0003456F">
        <w:rPr>
          <w:rFonts w:ascii="微软雅黑" w:eastAsia="微软雅黑" w:hAnsi="微软雅黑" w:cs="宋体" w:hint="eastAsia"/>
          <w:color w:val="000000"/>
          <w:kern w:val="0"/>
          <w:sz w:val="24"/>
          <w:szCs w:val="24"/>
        </w:rPr>
        <w:t>不</w:t>
      </w:r>
      <w:proofErr w:type="gramEnd"/>
      <w:r w:rsidRPr="0003456F">
        <w:rPr>
          <w:rFonts w:ascii="微软雅黑" w:eastAsia="微软雅黑" w:hAnsi="微软雅黑" w:cs="宋体" w:hint="eastAsia"/>
          <w:color w:val="000000"/>
          <w:kern w:val="0"/>
          <w:sz w:val="24"/>
          <w:szCs w:val="24"/>
        </w:rPr>
        <w:t>到案的被调查人，经依法审批，可以强制其到监察机关谈话场所或者留置场所接受调查。</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首次通知到案一般应当以书面方式，确因情况紧急无法书面通知的，可以通过电话等方式通知，并将相关情况制作工作记录。</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采取强制到案措施时，调查人员不得少于二人，应当向被强制到案人员出具《强制到案决定书》。</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第一百条  监察机关应当立即将被强制到案人员送至监察机关谈话场所或者留置场所。强制到案的时间自被强制到案人员到达相关场所时起算。</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被强制到案人员到案后，应当要求其在《强制到案决定书》上填写到案时间，并签名、捺指印；强制到案结束后，应当要求被强制到案人员在《强制到案决定书》上填写结束时间，并签名、捺指印。被强制到案人员拒绝填写或者签名、捺指印的，调查人员应当在文书上记明。</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次强制到案持续的时间不得超过十二小时；依法需要采取管护或者留置措施的，按规定报批后，强制到案持续的时间不得超过二十四小时。两次强制到案间隔的时间不得少于二十四小时，不得以连续强制到案的方式变相拘禁被调查人。两次强制到案的间隔时间从第一次强制到案结束时起算。</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第一百零一条  监察机关强制被调查人到案后，应当对涉嫌职务违法的被调查人及时谈话，对涉嫌职务犯罪的被调查人及时讯问。</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第一百零二条  监察机关在强制到案期限内未</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采取其他监察强制措施决定的，强制到案期满，应当立即结束强制到案。</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b/>
          <w:bCs/>
          <w:color w:val="000000"/>
          <w:kern w:val="0"/>
          <w:sz w:val="24"/>
          <w:szCs w:val="24"/>
        </w:rPr>
        <w:t xml:space="preserve">　　第七节  责令候查</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第一百零三条  监察机关调查严重职务违法或者职务犯罪，对于符合监察法第二十三条第一款规定的，经依法审批，可以对被调查人采取责令候查措施。</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第一百零四条  采取责令候查措施时，调查人员不得少于二人，应当向被责令候查人员宣布《责令候查决定书》，出示《被责令候查人员权利义务告知书》，由被责令候查人员签名、捺指印，要求其遵守监察法第二十三条第二款的规定，告知其违反规定应负的法律责任。被责令候查人员拒绝签名、捺指印的，调查人员应当在文书上记明。</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监察机关将其他监察强制措施变更为责令候查措施的，应当按照前款规定履行权利义务告知程序。</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责令候查最长不得超过十二个月，自向被责令候查人员宣布之日起算。</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第一百零五条  除无法通知的以外，监察机关应当在采取责令候查措施后二十四小时以内，通知被责令候查人员所在单位和家属。当面通知的，由有关人员在《责令候查通知书》上签名。无法当面通知的，可以先以电话等方式通知，并通过邮寄、转交等方式送达《责令候查通知书》，要求有关人员在《责令候查通知书》上签名。有关人员拒绝签名的，调查人员应当在文书上记明。</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第一百零六条  责令候</w:t>
      </w:r>
      <w:proofErr w:type="gramStart"/>
      <w:r w:rsidRPr="0003456F">
        <w:rPr>
          <w:rFonts w:ascii="微软雅黑" w:eastAsia="微软雅黑" w:hAnsi="微软雅黑" w:cs="宋体" w:hint="eastAsia"/>
          <w:color w:val="000000"/>
          <w:kern w:val="0"/>
          <w:sz w:val="24"/>
          <w:szCs w:val="24"/>
        </w:rPr>
        <w:t>查应当</w:t>
      </w:r>
      <w:proofErr w:type="gramEnd"/>
      <w:r w:rsidRPr="0003456F">
        <w:rPr>
          <w:rFonts w:ascii="微软雅黑" w:eastAsia="微软雅黑" w:hAnsi="微软雅黑" w:cs="宋体" w:hint="eastAsia"/>
          <w:color w:val="000000"/>
          <w:kern w:val="0"/>
          <w:sz w:val="24"/>
          <w:szCs w:val="24"/>
        </w:rPr>
        <w:t>由决定采取责令候查措施的监察机关执行。</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执行责令候查的监察机关应当履行下列职责：</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（一）监督、考察被责令候查人员遵守有关规定，及时掌握其活动、住址、工作单位、联系方式及变动情况；</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（二）审批被责令候查人员离开所居住的直辖市、设区的市的城市市区或者不设区的市、县的辖区（以下统称所居住的市、县）的申请；</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（三）被责令候查人员违反应当遵守的规定的，及时制止或者纠正；</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（四）会同被责令候查人员所在单位、家属等对被责令候查人员开展思想教育、心理疏导工作。</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第一百零七条  被责令候查人员未经批准不得离开所居住的市、县。确有正当理由需要离开的，应当</w:t>
      </w:r>
      <w:proofErr w:type="gramStart"/>
      <w:r w:rsidRPr="0003456F">
        <w:rPr>
          <w:rFonts w:ascii="微软雅黑" w:eastAsia="微软雅黑" w:hAnsi="微软雅黑" w:cs="宋体" w:hint="eastAsia"/>
          <w:color w:val="000000"/>
          <w:kern w:val="0"/>
          <w:sz w:val="24"/>
          <w:szCs w:val="24"/>
        </w:rPr>
        <w:t>经决定</w:t>
      </w:r>
      <w:proofErr w:type="gramEnd"/>
      <w:r w:rsidRPr="0003456F">
        <w:rPr>
          <w:rFonts w:ascii="微软雅黑" w:eastAsia="微软雅黑" w:hAnsi="微软雅黑" w:cs="宋体" w:hint="eastAsia"/>
          <w:color w:val="000000"/>
          <w:kern w:val="0"/>
          <w:sz w:val="24"/>
          <w:szCs w:val="24"/>
        </w:rPr>
        <w:t>采取责令候查措施的监察机关批准。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在同一直辖市、设区的市内跨区活动的，不属于离开所居住的市、县。</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本条第一款所称正当理由，是指就医、就学、参与诉讼、往返居住地与工作地、处理重要家庭事务或者参加重要公务、商务活动等。</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第一百零八条  被责令候查人员需要离开所居住的市、县的，应当向监察机关提出书面申请，并注明事由、目的地、路线、交通方式、往返日期、联系方式等。监察机关应当自收</w:t>
      </w:r>
      <w:r w:rsidRPr="0003456F">
        <w:rPr>
          <w:rFonts w:ascii="微软雅黑" w:eastAsia="微软雅黑" w:hAnsi="微软雅黑" w:cs="宋体" w:hint="eastAsia"/>
          <w:color w:val="000000"/>
          <w:kern w:val="0"/>
          <w:sz w:val="24"/>
          <w:szCs w:val="24"/>
        </w:rPr>
        <w:lastRenderedPageBreak/>
        <w:t>到书面申请之日起三日以内</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决定。被责令候查人员有紧急事由，无法及时提出书面申请的，可以先行通过电话等方式提出申请，并及时补办书面申请手续。</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监察机关批准被责令候查人员离开所居住的市、县的申请后，应当告知其遵守下列要求：</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（一）保持联系方式畅通，并在接到通知后及时到案接受调查；</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（二）严格按照批准的地点、路线、往返日期出行；</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（三）不得从事妨碍调查的活动；</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（四）返回居住地后及时向执行机关报告。</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对于被责令候查人员因正常工作或者生活需要经常性离开所居住的市、县的，可以根据情况简化批准程序，一次性审批其在特定期间内按照批准的地点、路线出行。</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第一百零九条  被责令候查人员具有下列情形之一的，可以认定为监察法第二十三条第三款所规定的违反责令候查规定，情节严重：</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（一）企图逃跑、自杀的；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（二）实施伪造、隐匿、毁灭证据或者串供、干扰证人作证行为，严重影响调查工作正常进行的；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（三）对举报人、控告人、被害人、证人、鉴定人等相关人员实施打击报复的；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（四）未经批准，擅自离开所居住的市、县，严重影响调查工作正常进行，或者两次未经批准，擅自离开所居住的市、县的；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（五）经通知无正当理由</w:t>
      </w:r>
      <w:proofErr w:type="gramStart"/>
      <w:r w:rsidRPr="0003456F">
        <w:rPr>
          <w:rFonts w:ascii="微软雅黑" w:eastAsia="微软雅黑" w:hAnsi="微软雅黑" w:cs="宋体" w:hint="eastAsia"/>
          <w:color w:val="000000"/>
          <w:kern w:val="0"/>
          <w:sz w:val="24"/>
          <w:szCs w:val="24"/>
        </w:rPr>
        <w:t>不</w:t>
      </w:r>
      <w:proofErr w:type="gramEnd"/>
      <w:r w:rsidRPr="0003456F">
        <w:rPr>
          <w:rFonts w:ascii="微软雅黑" w:eastAsia="微软雅黑" w:hAnsi="微软雅黑" w:cs="宋体" w:hint="eastAsia"/>
          <w:color w:val="000000"/>
          <w:kern w:val="0"/>
          <w:sz w:val="24"/>
          <w:szCs w:val="24"/>
        </w:rPr>
        <w:t>到案，严重影响调查工作正常进行，或者两次经通知无正当理由</w:t>
      </w:r>
      <w:proofErr w:type="gramStart"/>
      <w:r w:rsidRPr="0003456F">
        <w:rPr>
          <w:rFonts w:ascii="微软雅黑" w:eastAsia="微软雅黑" w:hAnsi="微软雅黑" w:cs="宋体" w:hint="eastAsia"/>
          <w:color w:val="000000"/>
          <w:kern w:val="0"/>
          <w:sz w:val="24"/>
          <w:szCs w:val="24"/>
        </w:rPr>
        <w:t>不</w:t>
      </w:r>
      <w:proofErr w:type="gramEnd"/>
      <w:r w:rsidRPr="0003456F">
        <w:rPr>
          <w:rFonts w:ascii="微软雅黑" w:eastAsia="微软雅黑" w:hAnsi="微软雅黑" w:cs="宋体" w:hint="eastAsia"/>
          <w:color w:val="000000"/>
          <w:kern w:val="0"/>
          <w:sz w:val="24"/>
          <w:szCs w:val="24"/>
        </w:rPr>
        <w:t>到案的；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（六）住址、工作单位和联系方式等发生变动，未按规定向监察机关报告，导致无法通知到案，严重影响调查工作正常进行的。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依照监察法第二十三条第一款第三项规定被责令候查的人员，违反责令候查规定，情节严重，依法应</w:t>
      </w:r>
      <w:proofErr w:type="gramStart"/>
      <w:r w:rsidRPr="0003456F">
        <w:rPr>
          <w:rFonts w:ascii="微软雅黑" w:eastAsia="微软雅黑" w:hAnsi="微软雅黑" w:cs="宋体" w:hint="eastAsia"/>
          <w:color w:val="000000"/>
          <w:kern w:val="0"/>
          <w:sz w:val="24"/>
          <w:szCs w:val="24"/>
        </w:rPr>
        <w:t>予留</w:t>
      </w:r>
      <w:proofErr w:type="gramEnd"/>
      <w:r w:rsidRPr="0003456F">
        <w:rPr>
          <w:rFonts w:ascii="微软雅黑" w:eastAsia="微软雅黑" w:hAnsi="微软雅黑" w:cs="宋体" w:hint="eastAsia"/>
          <w:color w:val="000000"/>
          <w:kern w:val="0"/>
          <w:sz w:val="24"/>
          <w:szCs w:val="24"/>
        </w:rPr>
        <w:t>置的，省级监察机关应当报请国家监察委员会批准，设区的市级以下监察机关应当逐级报送省级监察机关批准。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第一百一十条  被管护人员、被留置人员、被禁闭人员及其近亲属向监察机关申请变更为责令候查措施的，应当以书面方式提出。监察机关收到申请后，应当在三日以内</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决定。经审查，符合责令候</w:t>
      </w:r>
      <w:proofErr w:type="gramStart"/>
      <w:r w:rsidRPr="0003456F">
        <w:rPr>
          <w:rFonts w:ascii="微软雅黑" w:eastAsia="微软雅黑" w:hAnsi="微软雅黑" w:cs="宋体" w:hint="eastAsia"/>
          <w:color w:val="000000"/>
          <w:kern w:val="0"/>
          <w:sz w:val="24"/>
          <w:szCs w:val="24"/>
        </w:rPr>
        <w:t>查条件</w:t>
      </w:r>
      <w:proofErr w:type="gramEnd"/>
      <w:r w:rsidRPr="0003456F">
        <w:rPr>
          <w:rFonts w:ascii="微软雅黑" w:eastAsia="微软雅黑" w:hAnsi="微软雅黑" w:cs="宋体" w:hint="eastAsia"/>
          <w:color w:val="000000"/>
          <w:kern w:val="0"/>
          <w:sz w:val="24"/>
          <w:szCs w:val="24"/>
        </w:rPr>
        <w:t>的，可以将管护、留置或者禁闭措施依法变更为责令候查措施；不符合责令候</w:t>
      </w:r>
      <w:proofErr w:type="gramStart"/>
      <w:r w:rsidRPr="0003456F">
        <w:rPr>
          <w:rFonts w:ascii="微软雅黑" w:eastAsia="微软雅黑" w:hAnsi="微软雅黑" w:cs="宋体" w:hint="eastAsia"/>
          <w:color w:val="000000"/>
          <w:kern w:val="0"/>
          <w:sz w:val="24"/>
          <w:szCs w:val="24"/>
        </w:rPr>
        <w:t>查条件</w:t>
      </w:r>
      <w:proofErr w:type="gramEnd"/>
      <w:r w:rsidRPr="0003456F">
        <w:rPr>
          <w:rFonts w:ascii="微软雅黑" w:eastAsia="微软雅黑" w:hAnsi="微软雅黑" w:cs="宋体" w:hint="eastAsia"/>
          <w:color w:val="000000"/>
          <w:kern w:val="0"/>
          <w:sz w:val="24"/>
          <w:szCs w:val="24"/>
        </w:rPr>
        <w:t>的，应当告知申请人，并说明不同意的理由。</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第一百一十一条  对被责令候查人员不需要继续采取责令候查措施或者责令候查期满的，应当按规定报批后解除责令候查措施。调查人员应当向被责令候查人员宣布《解除责令候查决定书》，由其签名、捺指印。被责令候查人员拒绝签名、捺指印的，调查人员应当在文书上记明。</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解除责令候查措施的，应当及时通知被责令候查人员所在单位和家属。当面通知的，由有关人员在《解除责令候查通知书》上签名。无法当面通知的，可以先以电话等方式通知，并通过邮寄、转交等方式送达《解除责令候查通知书》，要求有关人员在《解除责令候查通知书》上签名。有关人员拒绝签名的，调查人员应当在文书上记明。</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第一百一十二条  案件依法移送人民检察院审查起诉的，责令候查措施自移送之日自动解除，不再办理解除法律手续。</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b/>
          <w:bCs/>
          <w:color w:val="000000"/>
          <w:kern w:val="0"/>
          <w:sz w:val="24"/>
          <w:szCs w:val="24"/>
        </w:rPr>
        <w:t xml:space="preserve">　　第八节  管    护</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第一百一十三条  监察机关对于符合监察法第二十五条第一款规定的未被留置人员，经依法审批，可以对其采取管护措施。</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第一百一十四条  采取管护措施时，调查人员不得少于二人，应当向被管护人员宣布《管护决定书》，告知被管护人员权利义务，要求其在《管护决定书》上签名、捺指印。被管护人员拒绝签名、捺指印的，调查人员应当在文书上记明。</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第一百一十五条  采取管护措施后，应当立即将被管护人员送留置场所，至迟不得超过二十四小时。</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第一百一十六条  采取管护措施后，应当在二十四小时以内通知被管护人员所在单位和家属。当面通知的，由有关人员在《管护通知书》上签名。无法当面通知的，可以先以电话等方式通知，并通过邮寄、转交等方式送达《管护通知书》，要求有关人员在《管护通知书》上签名。有关人员拒绝签名的，调查人员应当在文书上记明。</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因可能伪造、隐匿、毁灭证据，干扰证人作证或者串供等有碍调查情形而不宜通知的，应当按规定报批，记录在案。有碍调查的情形消失后，应当立即通知被管护人员所在单位和家属。</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第一百一十七条  监察机关采取管护措施后，应当在二十四小时</w:t>
      </w:r>
      <w:proofErr w:type="gramStart"/>
      <w:r w:rsidRPr="0003456F">
        <w:rPr>
          <w:rFonts w:ascii="微软雅黑" w:eastAsia="微软雅黑" w:hAnsi="微软雅黑" w:cs="宋体" w:hint="eastAsia"/>
          <w:color w:val="000000"/>
          <w:kern w:val="0"/>
          <w:sz w:val="24"/>
          <w:szCs w:val="24"/>
        </w:rPr>
        <w:t>以内对</w:t>
      </w:r>
      <w:proofErr w:type="gramEnd"/>
      <w:r w:rsidRPr="0003456F">
        <w:rPr>
          <w:rFonts w:ascii="微软雅黑" w:eastAsia="微软雅黑" w:hAnsi="微软雅黑" w:cs="宋体" w:hint="eastAsia"/>
          <w:color w:val="000000"/>
          <w:kern w:val="0"/>
          <w:sz w:val="24"/>
          <w:szCs w:val="24"/>
        </w:rPr>
        <w:t>被管护人员进行谈话、讯问。</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第一百一十八条  管护时间不得超过七日，自向被管护人员宣布之日起算。因案情复杂、疑难，在七日以内无法</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留置或者解除管护决定的，经审批可以延长一日至三日。</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延长管护时间的，应当在管护期满前向被管护人员宣布延长管护时间的决定，要求其在《延长管护时间决定书》上签名、捺指印。被管护人员拒绝签名、捺指印的，调查人员应当在文书上记明。</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延长管护时间的，应当及时通知被管护人员所在单位和家属。</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第一百一十九条  对被管护人员不需要继续采取管护措施的，应当按规定报批后解除管护或者变更为责令候查措施。管护期满的，应当按规定报批后予以解除。</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解除管护措施的，调查人员应当向被管护人员宣布解除管护措施的决定，由其在《解除管护决定书》上签名、捺指印；变更为责令候查措施的，应当向被管护人员宣布变更为责令候查措施的决定，由其在《变更管护决定书》上签名、捺指印。被管护人员拒绝签名、捺指印的，调查人员应当在文书上记明。</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解除管护措施或者变更为责令候查措施的，应当及时通知被管护人员所在单位和家属、申请人。调查人员应当与交接人办理交接手续，并由其在《解除管护通知书》或者《变更管护通知书》上签名。无法通知或者有关人员拒绝签名的，调查人员应当在文书上记明。不得因办理交接手续延迟解除或者变更管护措施。</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第一百二十条  在管护期满前，将管护措施变更为留置措施的，按照本条例关于采取留置措施的规定执行。</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b/>
          <w:bCs/>
          <w:color w:val="000000"/>
          <w:kern w:val="0"/>
          <w:sz w:val="24"/>
          <w:szCs w:val="24"/>
        </w:rPr>
        <w:t xml:space="preserve">　　第九节  留    置</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第一百二十一条  监察机关调查严重职务违法或者职务犯罪，对于符合监察法第二十四条第一款规定的，经依法审批，可以对被调查人采取留置措施。</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监察法第二十四条第一款规定的已经掌握其部分违法犯罪事实及证据，是指同时具备下列情形：</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（一）有证据证明发生了违法犯罪事实；</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（二）有证据证明该违法犯罪事实是被调查人实施；</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（三）证明被调查人实施违法犯罪行为的证据已经查证属实。</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部分违法犯罪事实，既可以是单一违法犯罪行为的事实，也可以是数个违法犯罪行为中任何一个违法犯罪行为的事实。</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监察法第二十四条第一款规定的重要问题，是指对被调查人涉嫌的严重职务违法或者职务犯罪，在定性处置、定罪量刑等方面有重要影响的事实、情节及证据。</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第一百二十二条  被调查人具有下列情形之一的，可以认定为监察法第二十四条第一款第二项所规定的可能逃跑、自杀：</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（一）着手准备自杀、自残或者逃跑的；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（二）曾经有自杀、自残或者逃跑行为的；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（三）有自杀、自残或者逃跑意图的；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（四）其他可能逃跑、自杀的情形。</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第一百二十三条  被调查人具有下列情形之一的，可以认定为监察法第二十四条第一款第三项所规定的可能串供或者伪造、隐匿、毁灭证据：</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（一）曾经或者企图串供，伪造、隐匿、毁灭、转移证据的；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（二）曾经或者企图威逼、恐吓、利诱、收买证人，干扰证人作证的；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（三）有同案人或者与被调查人存在密切关联违法犯罪的涉案人员在逃，重要证据尚未收集完成的；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（四）其他可能串供或者伪造、隐匿、毁灭证据的情形。</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第一百二十四条  被调查人具有下列情形之一的，可以认定为监察法第二十四条第一款第四项所规定的可能有其他妨碍调查行为：</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（一）可能继续实施违法犯罪行为的；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（二）有危害国家安全、公共安全等现实危险的；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（三）可能对举报人、控告人、被害人、证人、鉴定人等相关人员实施打击报复的；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（四）无正当理由拒不到案，严重影响调查的；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（五）其他可能妨碍调查的行为。</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第一百二十五条  对下列人员不得采取留置措施：</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（一）患有严重疾病、生活不能自理的；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（二）怀孕或者正在哺乳自己婴儿的妇女；</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（三）生活不能自理的人的唯一扶养人。</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上述情形消失后，根据调查需要可以对相关人员采取留置措施。</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第一百二十六条  采取留置措施时，调查人员不得少于二人，应当向被留置人员宣布《留置决定书》，告知被留置人员权利义务，要求其在《留置决定书》上签名、捺指印。被留置人员拒绝签名、捺指印的，调查人员应当在文书上记明。</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第一百二十七条  采取留置措施后，应当在二十四小时以内通知被留置人员所在单位和家属。当面通知的，由有关人员在《留置通知书》上签名。无法当面通知的，可以先以电话等方式通知，并通过邮寄、转交等方式送达《留置通知书》，要求有关人员在《留置通知书》上签名。有关人员拒绝签名的，调查人员应当在文书上记明。</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因可能伪造、隐匿、毁灭证据，干扰证人作证或者串供等有碍调查情形而不宜通知的，应当按规定报批，记录在案。有碍调查的情形消失后，应当立即通知被留置人员所在单位和家属。</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第一百二十八条  监察机关采取留置措施后，应当在二十四小时</w:t>
      </w:r>
      <w:proofErr w:type="gramStart"/>
      <w:r w:rsidRPr="0003456F">
        <w:rPr>
          <w:rFonts w:ascii="微软雅黑" w:eastAsia="微软雅黑" w:hAnsi="微软雅黑" w:cs="宋体" w:hint="eastAsia"/>
          <w:color w:val="000000"/>
          <w:kern w:val="0"/>
          <w:sz w:val="24"/>
          <w:szCs w:val="24"/>
        </w:rPr>
        <w:t>以内对</w:t>
      </w:r>
      <w:proofErr w:type="gramEnd"/>
      <w:r w:rsidRPr="0003456F">
        <w:rPr>
          <w:rFonts w:ascii="微软雅黑" w:eastAsia="微软雅黑" w:hAnsi="微软雅黑" w:cs="宋体" w:hint="eastAsia"/>
          <w:color w:val="000000"/>
          <w:kern w:val="0"/>
          <w:sz w:val="24"/>
          <w:szCs w:val="24"/>
        </w:rPr>
        <w:t>涉嫌职务违法的被调查人进行谈话，对涉嫌职务犯罪的被调查人进行讯问。</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第一百二十九条  留置时间不得超过三个月，自向被留置人员宣布之日起算。具有下列情形之一的，经审批可以延长一次，延长时间不得超过三个月：</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（一）案情重大，严重危害国家利益或者公共利益的；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（二）案情复杂，涉案人员多、金额巨大，涉及范围广的；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（三）重要证据尚未收集完成，或者重要涉案人员尚未到案，导致违法犯罪的主要事实仍须继续调查的；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（四）其他需要延长留置时间的情形。</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省级以下监察机关采取留置措施的，延长留置时间应当报请上一级监察机关批准。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延长留置时间的，应当在留置期满前向被留置人员宣布延长留置时间的决定，要求其在《延长留置时间决定书》上签名、捺指印。被留置人员拒绝签名、捺指印的，调查人员应当在文书上记明。</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延长留置时间的，应当及时通知被留置人员所在单位和家属。</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第一百三十条  对涉嫌职务犯罪的被调查人可能判处十年有期徒刑以上刑罚，监察机关按照本条例第一百二十九条规定延长期限届满，仍不能调查终结的，经审批可以再延长，再延长时间不得超过二个月。  </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省级以下监察机关需要再延长留置时间的，应当逐级报送国家监察委员会批准。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再延长留置时间的，应当在留置期满前向被留置人员宣布再延长留置时间的决定，要求其在《再延长留置时间决定书》上签名、捺指印。被留置人员拒绝签名、捺指印的，调查人员应当在文书上记明。</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再延长留置时间的，应当及时通知被留置人员所在单位和家属。</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第一百三十一条  报请批准延长或者再延长留置时间，应当在报请材料中写明被留置人员基本情况、主要案情和留置后调查工作进展情况、下一步调查工作计划、延长或者再延长留置时间的具体理由及起止时间。</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报请批准延长或者再延长留置时间，应当根据案件具体情况和实际工作需要，提出合理、必要的时间建议。</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上级监察机关收到报请批准延长或者再延长留置时间的申请后，应当及时研究，在原留置期限届满前按程序</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决定。</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第一百三十二条  省级以上监察机关在调查期间，发现涉嫌职务犯罪的被调查人另有与留置时的罪行</w:t>
      </w:r>
      <w:proofErr w:type="gramStart"/>
      <w:r w:rsidRPr="0003456F">
        <w:rPr>
          <w:rFonts w:ascii="微软雅黑" w:eastAsia="微软雅黑" w:hAnsi="微软雅黑" w:cs="宋体" w:hint="eastAsia"/>
          <w:color w:val="000000"/>
          <w:kern w:val="0"/>
          <w:sz w:val="24"/>
          <w:szCs w:val="24"/>
        </w:rPr>
        <w:t>不</w:t>
      </w:r>
      <w:proofErr w:type="gramEnd"/>
      <w:r w:rsidRPr="0003456F">
        <w:rPr>
          <w:rFonts w:ascii="微软雅黑" w:eastAsia="微软雅黑" w:hAnsi="微软雅黑" w:cs="宋体" w:hint="eastAsia"/>
          <w:color w:val="000000"/>
          <w:kern w:val="0"/>
          <w:sz w:val="24"/>
          <w:szCs w:val="24"/>
        </w:rPr>
        <w:t>同种的重大职务犯罪或者同种的影响罪名认定、量刑档次的重大职务犯罪，经审批可以依照监察法第四十八条第三款的规定重新计算留置时间。留置时间重新计算以一次为限。</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依照前款规定重新计算留置时间的，国家监察委员会调查部门应当自发现之日起五日以内履行报批程序，省级监察机关应当自发现之日起五日以内报请国家监察委员会批准。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重新计算留置时间的，应当自</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决定之日起五日以内向被留置人员宣布，要求其在《重新计算留置时间决定书》上签名、捺指印，并及时通知被留置人员所在单位和家属。被留置人员拒绝签名、捺指印的，调查人员应当在文书上记明。</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第一百三十三条  重新计算留置时间的，留置时间不得超过三个月。新发现的罪行具有本条例第一百二十九条、第一百三十条规定情形的，可以依法延长和再延长留置时间。但是，此前已经根据本条例第一百三十条规定再延长留置时间的，不得再次适用该规定再延长留置时间。</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第一百三十四条  对被留置人员不需要继续采取留置措施的，应当按规定报批后解除留置或者变更为责令候查措施。留置期满的，应当按规定报批后予以解除。</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解除留置措施的，调查人员应当向被留置人员宣布解除留置措施的决定，由其在《解除留置决定书》上签名、捺指印；变更为责令候查措施的，应当向被留置人员宣布变更为责令候查措施的决定，由其在《变更留置决定书》上签名、捺指印。被留置人员拒绝签名、捺指印的，调查人员应当在文书上记明。</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解除留置措施或者变更为责令候查措施的，应当及时通知被留置人员所在单位和家属、申请人。调查人员应当与交接人办理交接手续，并由其在《解除留置通知书》或者《变更留置通知书》上签名。无法通知或者有关人员拒绝签名的，调查人员应当在文书上记明。不得因办理交接手续延迟解除或者变更留置措施。</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案件依法移送人民检察院审查起诉的，留置措施</w:t>
      </w:r>
      <w:proofErr w:type="gramStart"/>
      <w:r w:rsidRPr="0003456F">
        <w:rPr>
          <w:rFonts w:ascii="微软雅黑" w:eastAsia="微软雅黑" w:hAnsi="微软雅黑" w:cs="宋体" w:hint="eastAsia"/>
          <w:color w:val="000000"/>
          <w:kern w:val="0"/>
          <w:sz w:val="24"/>
          <w:szCs w:val="24"/>
        </w:rPr>
        <w:t>自犯罪</w:t>
      </w:r>
      <w:proofErr w:type="gramEnd"/>
      <w:r w:rsidRPr="0003456F">
        <w:rPr>
          <w:rFonts w:ascii="微软雅黑" w:eastAsia="微软雅黑" w:hAnsi="微软雅黑" w:cs="宋体" w:hint="eastAsia"/>
          <w:color w:val="000000"/>
          <w:kern w:val="0"/>
          <w:sz w:val="24"/>
          <w:szCs w:val="24"/>
        </w:rPr>
        <w:t>嫌疑人被执行拘留时自动解除，不再办理解除法律手续。</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b/>
          <w:bCs/>
          <w:color w:val="000000"/>
          <w:kern w:val="0"/>
          <w:sz w:val="24"/>
          <w:szCs w:val="24"/>
        </w:rPr>
        <w:t xml:space="preserve">　　第十节  查询、冻结</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第一百三十五条  监察机关调查严重职务违法或者职务犯罪，根据工作需要，按规定报批后，可以依法查询、冻结涉案单位和个人的存款、汇款、债券、股票、基金份额等财产。</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第一百三十六条  查询、冻结财产时，调查人员不得少于二人。调查人员应当出具《协助查询财产通知书》或者《协助冻结财产通知书》，送交银行或者其他金融机构、邮政部门等单位执行。有关单位和个人应当予以配合，并严格保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查询财产应当在《协助查询财产通知书》中填写查询账号、查询内容等信息。没有具体账号的，应当填写足以确定账户或者权利人的自然人姓名、身份证件号码或者市场主体名称、统一社会信用代码等信息。</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冻结财产应当在《协助冻结财产通知书》中填写冻结账户名称、冻结账号、冻结数额、冻结期限起止时间等信息。冻结数额应当具体、明确，暂时无法确定具体数额的，应当在《协助冻结财产通知书》上明确写明“只收不付”。冻结证券和交易结算资金时，应当明确冻结的范围是否及于</w:t>
      </w:r>
      <w:proofErr w:type="gramStart"/>
      <w:r w:rsidRPr="0003456F">
        <w:rPr>
          <w:rFonts w:ascii="微软雅黑" w:eastAsia="微软雅黑" w:hAnsi="微软雅黑" w:cs="宋体" w:hint="eastAsia"/>
          <w:color w:val="000000"/>
          <w:kern w:val="0"/>
          <w:sz w:val="24"/>
          <w:szCs w:val="24"/>
        </w:rPr>
        <w:t>孳</w:t>
      </w:r>
      <w:proofErr w:type="gramEnd"/>
      <w:r w:rsidRPr="0003456F">
        <w:rPr>
          <w:rFonts w:ascii="微软雅黑" w:eastAsia="微软雅黑" w:hAnsi="微软雅黑" w:cs="宋体" w:hint="eastAsia"/>
          <w:color w:val="000000"/>
          <w:kern w:val="0"/>
          <w:sz w:val="24"/>
          <w:szCs w:val="24"/>
        </w:rPr>
        <w:t>息。</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冻结财产，应当为被调查人及其所扶养的亲属保留必需的生活费用。</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第一百三十七条  调查人员可以根据需要对查询结果进行打印、抄录、复制、拍照，要求相关单位在有关材料上加盖证明印章。对查询结果有疑问的，可以要求相关单位进行书面解释并加盖印章。</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第一百三十八条  监察机关对查询信息应当加强管理，规范信息交接、调阅、使用程序和手续，防止滥用和泄露。</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调查人员不得查询与案件调查工作无关的信息。</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第一百三十九条  冻结财产的期限不得超过六个月。冻结期限到期未办理</w:t>
      </w:r>
      <w:proofErr w:type="gramStart"/>
      <w:r w:rsidRPr="0003456F">
        <w:rPr>
          <w:rFonts w:ascii="微软雅黑" w:eastAsia="微软雅黑" w:hAnsi="微软雅黑" w:cs="宋体" w:hint="eastAsia"/>
          <w:color w:val="000000"/>
          <w:kern w:val="0"/>
          <w:sz w:val="24"/>
          <w:szCs w:val="24"/>
        </w:rPr>
        <w:t>续冻手续</w:t>
      </w:r>
      <w:proofErr w:type="gramEnd"/>
      <w:r w:rsidRPr="0003456F">
        <w:rPr>
          <w:rFonts w:ascii="微软雅黑" w:eastAsia="微软雅黑" w:hAnsi="微软雅黑" w:cs="宋体" w:hint="eastAsia"/>
          <w:color w:val="000000"/>
          <w:kern w:val="0"/>
          <w:sz w:val="24"/>
          <w:szCs w:val="24"/>
        </w:rPr>
        <w:t>的，冻结自动解除。</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有特殊原因需要延长冻结期限的，应当在到期前按原程序报批，</w:t>
      </w:r>
      <w:proofErr w:type="gramStart"/>
      <w:r w:rsidRPr="0003456F">
        <w:rPr>
          <w:rFonts w:ascii="微软雅黑" w:eastAsia="微软雅黑" w:hAnsi="微软雅黑" w:cs="宋体" w:hint="eastAsia"/>
          <w:color w:val="000000"/>
          <w:kern w:val="0"/>
          <w:sz w:val="24"/>
          <w:szCs w:val="24"/>
        </w:rPr>
        <w:t>办理续冻手续</w:t>
      </w:r>
      <w:proofErr w:type="gramEnd"/>
      <w:r w:rsidRPr="0003456F">
        <w:rPr>
          <w:rFonts w:ascii="微软雅黑" w:eastAsia="微软雅黑" w:hAnsi="微软雅黑" w:cs="宋体" w:hint="eastAsia"/>
          <w:color w:val="000000"/>
          <w:kern w:val="0"/>
          <w:sz w:val="24"/>
          <w:szCs w:val="24"/>
        </w:rPr>
        <w:t>。</w:t>
      </w:r>
      <w:proofErr w:type="gramStart"/>
      <w:r w:rsidRPr="0003456F">
        <w:rPr>
          <w:rFonts w:ascii="微软雅黑" w:eastAsia="微软雅黑" w:hAnsi="微软雅黑" w:cs="宋体" w:hint="eastAsia"/>
          <w:color w:val="000000"/>
          <w:kern w:val="0"/>
          <w:sz w:val="24"/>
          <w:szCs w:val="24"/>
        </w:rPr>
        <w:t>每次续冻期限</w:t>
      </w:r>
      <w:proofErr w:type="gramEnd"/>
      <w:r w:rsidRPr="0003456F">
        <w:rPr>
          <w:rFonts w:ascii="微软雅黑" w:eastAsia="微软雅黑" w:hAnsi="微软雅黑" w:cs="宋体" w:hint="eastAsia"/>
          <w:color w:val="000000"/>
          <w:kern w:val="0"/>
          <w:sz w:val="24"/>
          <w:szCs w:val="24"/>
        </w:rPr>
        <w:t>不得超过六个月。</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第一百四十条  已被冻结的财产可以轮候冻结，不得重复冻结。轮候冻结的，监察机关应当要求有关银行或者其他金融机构等单位在解除冻结或者</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处理前予以通知。</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监察机关接受司法机关、其他监察机关等国家机关移送的涉案财物后，该国家机关采取的冻结期限届满，监察机关续行冻结的顺位与该国家机关冻结的顺位相同。</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第一百四十一条  冻结财产应当通知权利人或者其法定代理人、委托代理人，要求其在《冻结财产告知书》上签名。冻结股票、债券、基金份额等财产，应当告知权利人或者其法定代理人、委托代理人有权申请出售。</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对于被冻结的股票、债券、基金份额等财产，权利人或者其法定代理人、委托代理人申请出售，不损害国家利益、被害人利益，不影响调查正常进行的，经审批可以在案件办结前</w:t>
      </w:r>
      <w:r w:rsidRPr="0003456F">
        <w:rPr>
          <w:rFonts w:ascii="微软雅黑" w:eastAsia="微软雅黑" w:hAnsi="微软雅黑" w:cs="宋体" w:hint="eastAsia"/>
          <w:color w:val="000000"/>
          <w:kern w:val="0"/>
          <w:sz w:val="24"/>
          <w:szCs w:val="24"/>
        </w:rPr>
        <w:lastRenderedPageBreak/>
        <w:t>由相关机构依法出售或者变现。对于被冻结的汇票、本票、支票即将到期的，经审批可以在案件办结前由相关机构依法出售或者变现。出售上述财产的，应当出具《许可出售冻结财产通知书》。</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出售或者变现所得价款应当继续冻结在其对应的银行账户中；没有对应的银行账户的，应当存入监察机关指定的专用账户保管，并将存款凭证送监察机关登记。监察机关应当及时向权利人或者其法定代理人、委托代理人出具《出售冻结财产通知书》，并要求其签名。拒绝签名的，调查人员应当在文书上记明。</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第一百四十二条  对于冻结的财产，应当及时核查。经查明与案件无关的，经审批，应当在查明后三日以内将《解除冻结财产通知书》送交有关单位执行。解除情况应当告知被冻结财产的权利人或者其法定代理人、委托代理人。</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b/>
          <w:bCs/>
          <w:color w:val="000000"/>
          <w:kern w:val="0"/>
          <w:sz w:val="24"/>
          <w:szCs w:val="24"/>
        </w:rPr>
        <w:t xml:space="preserve">　　第十一节  搜    查</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第一百四十三条  监察机关调查职务犯罪案件，为了收集犯罪证据、查获被调查人，按规定报批后，可以依法对被调查人以及可能隐藏被调查人或者犯罪证据的人的身体、物品、住处、工作地点和其他有关地方进行搜查。</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第一百四十四条  搜查应当在调查人员主持下进行，调查人员不得少于二人。搜查女性的身体，由女性工作人员进行。</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搜查时，应当有被搜查人或者其家属、其所在单位工作人员或者其他见证人在场。调查人员应当向被搜查人或者其家属、见证人出示《搜查证》，要求其签名或者盖章。被搜查人或者其家属不在场，或者拒绝签名、盖章的，调查人员应当在文书上记明。</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第一百四十五条  搜查时，应当要求在场人员予以配合，不得进行阻碍。对以暴力、威胁等方法阻碍搜查的，应当依法制止。对阻碍搜查构成违法犯罪的，依法追究法律责任。</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第一百四十六条  对搜查取证工作，应当全程同步录音录像。</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对搜查情况应当制作《搜查笔录》，由调查人员和被搜查人或者其家属、见证人签名或者盖章。被搜查人或者其家属不在场，或者拒绝签名、盖章的，调查人员应当在笔录中记明。</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对于查获的重要物证、书证、视听资料、电子数据及其放置、存储位置应当拍照，并在《搜查笔录》中</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文字说明。</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第一百四十七条  搜查时，应当避免未成年人或者其他不适宜在搜查现场的人在场。</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搜查人员应当服从指挥、文明执法，不得擅自变更搜查对象和扩大搜查范围，严禁单独进入搜查区域。搜查的具体时间、方法，在实施前应当严格保密。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第一百四十八条  在搜查过程中查封、扣押财物和文件的，按照查封、扣押的有关规定办理。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w:t>
      </w:r>
      <w:r w:rsidRPr="0003456F">
        <w:rPr>
          <w:rFonts w:ascii="微软雅黑" w:eastAsia="微软雅黑" w:hAnsi="微软雅黑" w:cs="宋体" w:hint="eastAsia"/>
          <w:b/>
          <w:bCs/>
          <w:color w:val="000000"/>
          <w:kern w:val="0"/>
          <w:sz w:val="24"/>
          <w:szCs w:val="24"/>
        </w:rPr>
        <w:t>第十二节  调    取</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第一百四十九条  监察机关按规定报批后，可以依法向有关单位和个人调取用以证明案件事实的证据材料。</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第一百五十条  调取证据材料时，调查人员不得少于二人。调查人员应当依法出具《调取证据通知书》，必要时附《调取证据清单》。</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有关单位和个人配合监察机关调取证据，应当严格保密。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第一百五十一条  调取物证应当调取原物。原物不便搬运、保存，或者依法应当返还，或者因保密工作需要不能调取原物的，可以将原物封存，并拍照、录像。对原物拍照或者录像时，应当足以反映原物的外形、内容。</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调取书证、视听资料应当调取原件。取得原件确有困难或者因保密工作需要不能调取原件的，可以调取副本或者复制件。</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调取物证的照片、录像和书证、视听资料的副本、复制件的，应当书面记明不能调取原物、原件的原因，原物、原件存放地点，制作过程，是否与原物、原件相符，并由调查人员和物证、书证、视听资料原持有人签名或者盖章。持有人无法签名、盖章或者拒绝签名、盖章的，应当在笔录中记明，由见证人签名。</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第一百五十二条  调取外文材料作为证据使用的，应当交由具有资质的机构和人员出具中文译本。中文译本应当加盖翻译机构公章。</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第一百五十三条  收集、提取电子数据，能够扣押原始存储介质的，应当予以扣押、封存并在笔录中记录封存状态。无法扣押原始存储介质的，可以采取调取、勘验检查措施，通过现场或者网络远程收集、提取电子数据，但应当在笔录中记明不能扣押的原因、原始存储介质的存放地点或者电子数据的来源等情况。</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由于客观原因无法或者不宜采取前款规定方式收集、提取电子数据的，可以采取打印、拍照或者录像等方式固定相关证据，并在笔录中说明原因。</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收集、提取的电子数据，足以保证完整性，无删除、修改、增加等情形的，可以作为证据使用。</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收集、提取电子数据，应当制作笔录，记录案由、对象、内容，收集、提取电子数据的时间、地点、方法、过程，并</w:t>
      </w:r>
      <w:proofErr w:type="gramStart"/>
      <w:r w:rsidRPr="0003456F">
        <w:rPr>
          <w:rFonts w:ascii="微软雅黑" w:eastAsia="微软雅黑" w:hAnsi="微软雅黑" w:cs="宋体" w:hint="eastAsia"/>
          <w:color w:val="000000"/>
          <w:kern w:val="0"/>
          <w:sz w:val="24"/>
          <w:szCs w:val="24"/>
        </w:rPr>
        <w:t>附电子</w:t>
      </w:r>
      <w:proofErr w:type="gramEnd"/>
      <w:r w:rsidRPr="0003456F">
        <w:rPr>
          <w:rFonts w:ascii="微软雅黑" w:eastAsia="微软雅黑" w:hAnsi="微软雅黑" w:cs="宋体" w:hint="eastAsia"/>
          <w:color w:val="000000"/>
          <w:kern w:val="0"/>
          <w:sz w:val="24"/>
          <w:szCs w:val="24"/>
        </w:rPr>
        <w:t>数据清单，注明类别、文件格式、完整性校验值等，由调查人员、电子数据持有人（提供人）签名或者盖章；电子数据持有人（提供人）无法签名</w:t>
      </w:r>
      <w:r w:rsidRPr="0003456F">
        <w:rPr>
          <w:rFonts w:ascii="微软雅黑" w:eastAsia="微软雅黑" w:hAnsi="微软雅黑" w:cs="宋体" w:hint="eastAsia"/>
          <w:color w:val="000000"/>
          <w:kern w:val="0"/>
          <w:sz w:val="24"/>
          <w:szCs w:val="24"/>
        </w:rPr>
        <w:lastRenderedPageBreak/>
        <w:t>或者拒绝签名的，应当在笔录中记明，由见证人签名或者盖章。有条件的，应当对相关活动进行录像。</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第一百五十四条  调取的物证、书证、视听资料等原件，经查明与案件无关的，经审批，应当在查明后三日以内退还，并办理交接手续。</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w:t>
      </w:r>
      <w:r w:rsidRPr="0003456F">
        <w:rPr>
          <w:rFonts w:ascii="微软雅黑" w:eastAsia="微软雅黑" w:hAnsi="微软雅黑" w:cs="宋体" w:hint="eastAsia"/>
          <w:b/>
          <w:bCs/>
          <w:color w:val="000000"/>
          <w:kern w:val="0"/>
          <w:sz w:val="24"/>
          <w:szCs w:val="24"/>
        </w:rPr>
        <w:t>第十三节  查封、扣押</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第一百五十五条  监察机关按规定报批后，可以依法查封、扣押用以证明被调查人涉嫌违法犯罪以及情节轻重的财物、文件、电子数据等证据材料。</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对于被调查人到案时随身携带的物品，以及被调查人或者其他相关人员主动上交的财物和文件，依法需要扣押的，依照前款规定办理。对于被调查人随身携带的与案件无关的个人用品，应当逐件登记，随案移交或者退还。</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第一百五十六条  对查封、扣押工作，应当全程同步录音录像。</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查封、扣押时，应当出具《查封/扣押通知书》，调查人员不得少于二人。持有人拒绝交出应当查封、扣押的财物和文件的，可以依法强制查封、扣押。</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调查人员对于查封、扣押的财物和文件，应当会同在场见证人和被查封、扣押财物持有人进行清点核对，开列《查封/扣押财物、文件清单》，由调查人员、见证人和持有人签名或者盖章。持有人不在场或者拒绝签名、盖章的，调查人员应当在清单上记明。</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查封、扣押财物，应当为被调查人及其所扶养的亲属保留必需的生活费用和物品。</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第一百五十七条  查封、扣押不动产和置于该不动产上不宜移动的设施、家具和其他相关财物，以及车辆、船舶、航空器和大型机械、设备等财物，必要时可以依法扣押其权利证书，经拍照或者录像后原地封存。调查人员应当在查封清单上记明相关财物的所在地址和特征，已经拍照或者录像及其权利证书被扣押的情况，由调查人员、见证人和持有人签名或者盖章。持有人不在场或者拒绝签名、盖章的，调查人员应当在清单上记明。</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查封、扣押前款规定财物的，必要时可以将被查封财物交给持有人或者其近亲属保管。调查人员应当告知保管人妥善保管，不得对被查封财物进行转移、变卖、毁损、抵押、赠予等处理。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调查人员应当将《查封/扣押通知书》送达不动产、生产设备或者车辆、船舶、航空器等财物的登记、管理部门，告知其在查封期间禁止办理抵押、转让、出售等权属关系变更、转移登记手续。相关情况应当在查封清单上记明。被查封、扣押的财物已经办理抵押登记的，监察机关在执行没收、追缴、责令退赔等决定时应当及时通知抵押权人。</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第一百五十八条  查封、扣押下列物品，应当依法进行相应的处理：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一）查封、扣押外币、金银珠宝、文物、名贵字画以及其他不易辨别真伪的贵重物品，具备当场密封条件的，应当当场密封，由二名以上调查人员在密封材料上签名并记明密封时间。不具备当场密封条件的，应当在笔录中记明，以拍照、录像等方法加以保全后进行封存。查封、扣押的贵重物品需要鉴定的，应当及时鉴定。</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查封、扣押存折、银行卡、有价证券等支付凭证和具有一定特征能够证明案情的现金，应当记明特征、编号、种类、面值、张数、金额等，当场密封，由二名以上调查人员在密封材料上签名并记明密封时间。</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（三）查封、扣押易损毁、灭失、变质等不宜长期保存的物品以及有消费期限的卡、</w:t>
      </w:r>
      <w:proofErr w:type="gramStart"/>
      <w:r w:rsidRPr="0003456F">
        <w:rPr>
          <w:rFonts w:ascii="微软雅黑" w:eastAsia="微软雅黑" w:hAnsi="微软雅黑" w:cs="宋体" w:hint="eastAsia"/>
          <w:color w:val="000000"/>
          <w:kern w:val="0"/>
          <w:sz w:val="24"/>
          <w:szCs w:val="24"/>
        </w:rPr>
        <w:t>券</w:t>
      </w:r>
      <w:proofErr w:type="gramEnd"/>
      <w:r w:rsidRPr="0003456F">
        <w:rPr>
          <w:rFonts w:ascii="微软雅黑" w:eastAsia="微软雅黑" w:hAnsi="微软雅黑" w:cs="宋体" w:hint="eastAsia"/>
          <w:color w:val="000000"/>
          <w:kern w:val="0"/>
          <w:sz w:val="24"/>
          <w:szCs w:val="24"/>
        </w:rPr>
        <w:t>，应当在笔录中记明，以拍照、录像等方法加以保全后进行封存，或者经审批委托有关机构变卖、拍卖。变卖、拍卖的价款存入专用账户保管，待调查终结后一并处理。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四）对于可以作为证据使用的录音录像、电子数据存储介质，应当记明案由、对象、内容，录制、复制的时间、地点、规格、类别、应用长度、文件格式及长度等，制作清单。具备查封、扣押条件的电子设备、存储介质应当密封保存。必要时，可以请有关机关协助。</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五）对被调查人使用违法犯罪所得与合法收入共同购置的不可分割的财产，可以先行查封、扣押。对无法分割退还的财产，涉及违法的，可以经被调查人申请并经监察机关批准，由被调查人亲属或者被调查人委托的其他人员在监察机关监督下自行变现后上缴违法所得及</w:t>
      </w:r>
      <w:proofErr w:type="gramStart"/>
      <w:r w:rsidRPr="0003456F">
        <w:rPr>
          <w:rFonts w:ascii="微软雅黑" w:eastAsia="微软雅黑" w:hAnsi="微软雅黑" w:cs="宋体" w:hint="eastAsia"/>
          <w:color w:val="000000"/>
          <w:kern w:val="0"/>
          <w:sz w:val="24"/>
          <w:szCs w:val="24"/>
        </w:rPr>
        <w:t>孳</w:t>
      </w:r>
      <w:proofErr w:type="gramEnd"/>
      <w:r w:rsidRPr="0003456F">
        <w:rPr>
          <w:rFonts w:ascii="微软雅黑" w:eastAsia="微软雅黑" w:hAnsi="微软雅黑" w:cs="宋体" w:hint="eastAsia"/>
          <w:color w:val="000000"/>
          <w:kern w:val="0"/>
          <w:sz w:val="24"/>
          <w:szCs w:val="24"/>
        </w:rPr>
        <w:t>息，也可以由监察机关在结案后委托有关单位拍卖、变卖，退还不属于违法所得的部分及</w:t>
      </w:r>
      <w:proofErr w:type="gramStart"/>
      <w:r w:rsidRPr="0003456F">
        <w:rPr>
          <w:rFonts w:ascii="微软雅黑" w:eastAsia="微软雅黑" w:hAnsi="微软雅黑" w:cs="宋体" w:hint="eastAsia"/>
          <w:color w:val="000000"/>
          <w:kern w:val="0"/>
          <w:sz w:val="24"/>
          <w:szCs w:val="24"/>
        </w:rPr>
        <w:t>孳</w:t>
      </w:r>
      <w:proofErr w:type="gramEnd"/>
      <w:r w:rsidRPr="0003456F">
        <w:rPr>
          <w:rFonts w:ascii="微软雅黑" w:eastAsia="微软雅黑" w:hAnsi="微软雅黑" w:cs="宋体" w:hint="eastAsia"/>
          <w:color w:val="000000"/>
          <w:kern w:val="0"/>
          <w:sz w:val="24"/>
          <w:szCs w:val="24"/>
        </w:rPr>
        <w:t>息；涉及职务犯罪的，依法移送司法机关处置，并说明涉嫌犯罪所得及</w:t>
      </w:r>
      <w:proofErr w:type="gramStart"/>
      <w:r w:rsidRPr="0003456F">
        <w:rPr>
          <w:rFonts w:ascii="微软雅黑" w:eastAsia="微软雅黑" w:hAnsi="微软雅黑" w:cs="宋体" w:hint="eastAsia"/>
          <w:color w:val="000000"/>
          <w:kern w:val="0"/>
          <w:sz w:val="24"/>
          <w:szCs w:val="24"/>
        </w:rPr>
        <w:t>孳</w:t>
      </w:r>
      <w:proofErr w:type="gramEnd"/>
      <w:r w:rsidRPr="0003456F">
        <w:rPr>
          <w:rFonts w:ascii="微软雅黑" w:eastAsia="微软雅黑" w:hAnsi="微软雅黑" w:cs="宋体" w:hint="eastAsia"/>
          <w:color w:val="000000"/>
          <w:kern w:val="0"/>
          <w:sz w:val="24"/>
          <w:szCs w:val="24"/>
        </w:rPr>
        <w:t>息数额。</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（六）查封、扣押危险品、违禁品，应当及时送交有关部门，或者根据工作需要严格封存保管。</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第一百五十九条  对于需要启封的财物和文件，应当由二名以上调查人员共同办理。重新密封时，由二名以上调查人员在密封材料上签名、记明时间。</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第一百六十条  查封、扣押涉案财物，应当按规定将涉案财物详细信息、《查封/扣押财物、文件清单》录入并上传监察机关涉案财物信息管理系统。</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对于涉案款项，应当在采取措施后十五日以内存入监察机关指定的专用账户。对于涉案物品，应当在采取措施后三十日以内移交涉案财物保管部门保管。因特殊原因不能按时存入专用账户或者移交保管的，应当按规定报批，将保管情况录入涉案财物信息管理系统，在原因消除后及时存入或者移交。</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第一百六十一条  对于已移交涉案财物保管部门保管的涉案财物，根据调查工作需要，经审批可以临时调用，并应当确保完好。调用结束后，应当及时归还。调用和归还时，调查</w:t>
      </w:r>
      <w:r w:rsidRPr="0003456F">
        <w:rPr>
          <w:rFonts w:ascii="微软雅黑" w:eastAsia="微软雅黑" w:hAnsi="微软雅黑" w:cs="宋体" w:hint="eastAsia"/>
          <w:color w:val="000000"/>
          <w:kern w:val="0"/>
          <w:sz w:val="24"/>
          <w:szCs w:val="24"/>
        </w:rPr>
        <w:lastRenderedPageBreak/>
        <w:t>人员、保管人员应当当面清点查验。保管部门应当对调用和归还情况进行登记，全程录像并上传涉案财物信息管理系统。</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第一百六十二条  对于被扣押的股票、债券、基金份额等财产，以及即将到期的汇票、本票、支票，依法需要出售或者变现的，按照本条例关于出售冻结财产的规定办理。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第一百六十三条  监察机关接受司法机关、其他监察机关等国家机关移送的涉案财物后，该国家机关采取的查封、扣押期限届满，监察机关续行查封、扣押的顺位与该国家机关查封、扣押的顺位相同。</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第一百六十四条  对查封、扣押的财物和文件，应当及时进行核查。经查明与案件无关的，经审批，应当在查明后三日以内解除查封、扣押，予以退还。解除查封、扣押的，应当向有关单位、原持有人或者近亲属送达《解除查封/扣押通知书》，附《解除查封/扣押财物、文件清单》，要求其签名或者盖章。</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第一百六十五条  在立案调查之前，对监察对象及相关人员主动上交的涉案财物，经审批可以接收。</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接收时，应当由二名以上调查人员，会同持有人和见证人进行清点核对，当场填写《主动上交财物登记表》。调查人员、持有人和见证人应当在登记表上签名或者盖章。</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对于主动上交的财物，应当根据立案及调查情况及时决定是否依法查封、扣押。</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w:t>
      </w:r>
      <w:r w:rsidRPr="0003456F">
        <w:rPr>
          <w:rFonts w:ascii="微软雅黑" w:eastAsia="微软雅黑" w:hAnsi="微软雅黑" w:cs="宋体" w:hint="eastAsia"/>
          <w:b/>
          <w:bCs/>
          <w:color w:val="000000"/>
          <w:kern w:val="0"/>
          <w:sz w:val="24"/>
          <w:szCs w:val="24"/>
        </w:rPr>
        <w:t xml:space="preserve">　第十四节  勘验检查、调查实验</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第一百六十六条  监察机关按规定报批后，可以依法对与违法犯罪有关的场所、物品、人身、尸体、电子数据等进行勘验检查。</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第一百六十七条  依法需要勘验检查的，应当制作《勘验检查证》；需要委托勘验检查的，应当出具《委托勘验检查书》，</w:t>
      </w:r>
      <w:proofErr w:type="gramStart"/>
      <w:r w:rsidRPr="0003456F">
        <w:rPr>
          <w:rFonts w:ascii="微软雅黑" w:eastAsia="微软雅黑" w:hAnsi="微软雅黑" w:cs="宋体" w:hint="eastAsia"/>
          <w:color w:val="000000"/>
          <w:kern w:val="0"/>
          <w:sz w:val="24"/>
          <w:szCs w:val="24"/>
        </w:rPr>
        <w:t>送具有</w:t>
      </w:r>
      <w:proofErr w:type="gramEnd"/>
      <w:r w:rsidRPr="0003456F">
        <w:rPr>
          <w:rFonts w:ascii="微软雅黑" w:eastAsia="微软雅黑" w:hAnsi="微软雅黑" w:cs="宋体" w:hint="eastAsia"/>
          <w:color w:val="000000"/>
          <w:kern w:val="0"/>
          <w:sz w:val="24"/>
          <w:szCs w:val="24"/>
        </w:rPr>
        <w:t>专门知识的人办理。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第一百六十八条  勘验检查应当由二名以上调查人员主持，邀请与案件无关的见证人在场。勘验检查情况应当制作笔录，并由参加勘验检查人员和见证人签名或者盖章。</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勘验检查现场、拆封电子数据存储介质应当全程同步录音录像。对现场情况应当拍摄现场照片、制作现场图，并由勘验检查人员签名或者盖章。</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第一百六十九条  为了确定被调查人或者相关人员的某些特征、伤害情况或者生理状态，可以依法对其人身进行检查。必要时可以聘请法医或者医师进行人身检查。检查女性身体，应当由女性工作人员或者医师进行。被调查人拒绝检查的，可以依法强制检查。</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人身检查不得采用损害被检查人生命、健康或者贬低其名誉、人格的方法。对人身检查过程中知悉的个人隐私，应当严格保密。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对人身检查的情况应当制作笔录，由参加检查的调查人员、检查人员、被检查人员和见证人签名或者盖章。被检查人员拒绝签名、盖章的，调查人员应当在笔录中记明。</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第一百七十条  为查明案情，在必要的时候，经审批可以依法进行调查实验。调查实验，可以聘请有关专业人员参加，也可以要求被调查人、被害人、证人参加。</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进行调查实验，应当全程同步录音录像，制作调查实验笔录，由参加实验的人签名或者盖章。进行调查实验，禁止一切足以造成危险、侮辱人格的行为。</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调查实验的条件与事件发生时的条件有明显差异，或者存在影响实验结论科学性的其他情形的，调查实验笔录不得作为认定案件的依据。</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第一百七十一条  调查人员在必要时，可以依法让被害人、证人和被调查人对与违法犯罪有关的物品、文件、尸体或者场所进行辨认；也可以让被害人、证人对被调查人进行辨认，或者让被调查人对涉案人员进行辨认。</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辨认工作应当由二名以上调查人员主持进行。在辨认前，应当向辨认人详细询问辨认对象的具体特征，避免辨认人见到辨认对象，并告知辨认人作虚假辨认应当承担的法律责任。几名辨认人对同一辨认对象进行辨认时，应当由辨认人个别进行。辨认应当形成笔录，并由调查人员、辨认人签名或者盖章。</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第一百七十二条  辨认人员时，被辨认的人数不得少于七人，照片不得少于十张。</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辨认人不愿公开进行辨认时，应当在不暴露辨认人的情况下进行辨认，并为其保守秘密。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第一百七十三条  组织辨认物品时一般应当辨认实物。被辨认的物品系名贵字画等贵重物品或者存在不便搬运等情况的，可以对实物照片进行辨认。辨认人进行辨认时，应当在辨认出的实物照片与附纸骑缝上捺指印予以确认，在附纸上写明该实物涉案情况并签名、捺指印。</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辨认物品时，同类物品不得少于五件，照片不得少于五张。</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对于难以找到相似物品的特定物，可以将该物品照片交由辨认人进行确认后，在照片与附纸骑缝上捺指印，在附纸上写明该物品涉案情况并签名、捺指印。在辨认人确认前，应当向其详细询问物品的具体特征，并对确认过程和结果形成笔录。</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第一百七十四条  辨认笔录具有下列情形之一的，不得作为认定案件的依据：</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（一）辨认开始前使辨认人见到辨认对象的；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（二）辨认活动没有个别进行的；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（三）辨认对象没有混杂在具有类似特征的其他对象中，或者供辨认的对象数量不符合规定的，但特定辨认对象除外；</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（四）辨认中给辨认人明显暗示或者明显有指认嫌疑的；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（五）辨认不是在调查人员主持下进行的；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（六）违反有关规定，不能确定辨认笔录真实性的其他情形。</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辨认笔录存在其他瑕疵的，应当结合全案证据审查其真实性和关联性，</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综合判断。</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b/>
          <w:bCs/>
          <w:color w:val="000000"/>
          <w:kern w:val="0"/>
          <w:sz w:val="24"/>
          <w:szCs w:val="24"/>
        </w:rPr>
        <w:t xml:space="preserve">　　第十五节  鉴    定</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第一百七十五条  监察机关为解决案件中的专门性问题，按规定报批后，可以依法进行鉴定。</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鉴定时应当出具《委托鉴定书》，由二名以上调查人员送交具有鉴定资格的鉴定机构、鉴定人进行鉴定。</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第一百七十六条  监察机关可以依法开展下列鉴定：</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（一）对笔迹、印刷文件、污损文件、制成时间不明的文件和以其他形式表现的文件等进行鉴定；</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（二）对案件中涉及的财务会计资料及相关财物进行会计鉴定；</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（三）对被调查人、证人的行为能力进行精神病鉴定；</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（四）对人体造成的损害或者死因进行人身伤亡医学鉴定；</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（五）对录音录像资料进行鉴定；</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（六）对因电子信息技术应用而出现的材料及其派生物进行电子数据鉴定；</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（七）其他可以依法进行的专业鉴定。</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第一百七十七条  监察机关应当为鉴定提供必要条件，向鉴定人送交有关检材和对比样本等原始材料，介绍与鉴定有关的情况。调查人员应当明确提出要求鉴定事项，但不得暗示或者强迫鉴定人</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某种鉴定意见。</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监察机关应当做好检材的保管和送检工作，记明检材送检环节的责任人，确保检材在流转环节的同一性和不被污染。</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第一百七十八条  鉴定人应当在出具的鉴定意见上签名，并附鉴定机构和鉴定人的资质证明或者其他证明文件。多个鉴定人的鉴定意见不一致的，应当在鉴定意见上记明分歧的内容和理由，并且分别签名。</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监察机关对于法庭审理中依法决定鉴定人出庭作证的，应当予以协调。</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鉴定人故意作虚假鉴定的，应当依法追究法律责任。</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第一百七十九条  调查人员应当对鉴定意见进行审查。对经审查作为证据使用的鉴定意见，应当告知被调查人及相关单位、人员，送达《鉴定意见告知书》。</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被调查人或者相关单位、人员提出补充鉴定或者重新鉴定申请，经审查符合法定要求的，应当按规定报批，进行补充鉴定或者重新鉴定。</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对鉴定意见告知情况可以制作笔录，载明告知内容和被告知人的意见等。</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第一百八十条  经审查具有下列情形之一的，应当补充鉴定：</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（一）鉴定内容有明显遗漏的；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（二）发现新的有鉴定意义的证物的；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（三）对鉴定证物有新的鉴定要求的；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（四）鉴定意见不完整，委托事项无法确定的；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（五）其他需要补充鉴定的情形。</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第一百八十一条  经审查具有下列情形之一的，应当重新鉴定：</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（一）鉴定程序违法或者违反相关专业技术要求的；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（二）鉴定机构、鉴定人不具备鉴定资质和条件的；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（三）鉴定人故意</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虚假鉴定或者违反回避规定的；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（四）鉴定意见依据明显不足的；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（五）检材虚假或者被损坏的；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（六）其他应当重新鉴定的情形。</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决定重新鉴定的，应当另行确定鉴定机构和鉴定人。</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第一百八十二条  因无鉴定机构，或者根据法律法规等规定，监察机关可以指派、聘请具有专门知识的人就案件的专门性问题出具报告。</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w:t>
      </w:r>
      <w:r w:rsidRPr="0003456F">
        <w:rPr>
          <w:rFonts w:ascii="微软雅黑" w:eastAsia="微软雅黑" w:hAnsi="微软雅黑" w:cs="宋体" w:hint="eastAsia"/>
          <w:b/>
          <w:bCs/>
          <w:color w:val="000000"/>
          <w:kern w:val="0"/>
          <w:sz w:val="24"/>
          <w:szCs w:val="24"/>
        </w:rPr>
        <w:t xml:space="preserve">　第十六节  技术调查</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第一百八十三条  监察机关根据调查涉嫌重大贪污贿赂等职务犯罪需要，依照规定的权限和程序报经批准，可以依法采取技术调查措施，按照规定交公安机关或者国家有关执法机关依法执行。</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第一百八十四条  依法采取技术调查措施的，监察机关应当出具《采取技术调查措施委托函》《采取技术调查措施决定书》和《采取技术调查措施适用对象情况表》，送交有关机关执行。其中，设区的市级以下监察机关委托有关执行机关采取技术调查措施，还应当提供《立案决定书》。</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第一百八十五条  技术调查措施的期限按照监察法的规定执行，期限届满前未办理延期手续的，到期自动解除。</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对于不需要继续采取技术调查措施的，监察机关应当按规定及时报批，将《解除技术调查措施决定书》送交有关机关执行。</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需要依法变更技术调查措施种类或者增加适用对象的，监察机关应当重新办理报批和委托手续，依法送交有关机关执行。</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第一百八十六条  对于采取技术调查措施收集的信息和材料，依法需要作为刑事诉讼证据使用的，监察机关应当按规定报批，出具《调取技术调查证据材料通知书》向有关执行机关调取。</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对于采取技术调查措施收集的物证、书证及其他证据材料，监察机关应当制作书面说明，写明获取证据的时间、地点、数量、特征以及采取技术调查措施的批准机关、种类等。调查人员应当在书面说明上签名。</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对于采取技术调查措施获取的证据材料，如果使用该证据材料可能危及有关人员的人身安全，或者可能产生其他严重后果的，应当采取不暴露有关人员身份、技术方法等保护措施。必要时，可以建议由审判人员在庭外进行核实。</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第一百八十七条  调查人员对采取技术调查措施过程中知悉的国家秘密、工作秘密、商业秘密、个人隐私和个人信息，应当严格保密。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采取技术调查措施获取的证据、线索及其他有关材料，只能用于对违法犯罪的调查、起诉和审判，不得用于其他用途。</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对采取技术调查措施获取的与案件无关的材料，应当经审批及时销毁。对销毁情况应当制作记录，由调查人员签名。</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w:t>
      </w:r>
      <w:r w:rsidRPr="0003456F">
        <w:rPr>
          <w:rFonts w:ascii="微软雅黑" w:eastAsia="微软雅黑" w:hAnsi="微软雅黑" w:cs="宋体" w:hint="eastAsia"/>
          <w:b/>
          <w:bCs/>
          <w:color w:val="000000"/>
          <w:kern w:val="0"/>
          <w:sz w:val="24"/>
          <w:szCs w:val="24"/>
        </w:rPr>
        <w:t>第十七节  通    缉</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第一百八十八条  县级以上监察机关对在逃的应当被留置人员，依法决定在本行政区域内通缉的，应当按规定报批，送交同级公安机关执行。送交执行时，应当出具《通缉决定书》，附《留置决定书》等法律文书和被通缉人员信息，以及承办单位、承办人员等有关情况。</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通缉范围超出本行政区域的，应当报有决定权的上级监察机关出具《通缉决定书》，并附《留置决定书》及相关材料，送交同级公安机关执行。</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第一百八十九条  国家监察委员会依法需要提请公安部对在逃人员发布公安部通缉令的，应当先提请公安部采取网上追逃措施。如情况紧急，可以向公安部同时出具《通缉决定书》和《提请采取网上追逃措施函》。</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省级以下监察机关报请国家监察委员会提请公安部发布公安部通缉令的，应当先提请本地公安机关采取网上追逃措施。</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第一百九十条  监察机关接到公安机关抓获被通缉人员的通知后，应当立即核实被抓获人员身份，并在接到通知后二十四小时以内派员办理交接手续。边远或者交通不便地区，至迟不得超过三日。</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公安机关在移交前，将被抓获人员送往当地监察机关留置场所临时看管的，当地监察机关应当接收，并保障临时看管期间的安全，对工作信息严格保密。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监察机关需要提请公安机关协助将被抓获人员带回的，应当按规定报批，请本地同级公安机关依法予以协助。提请协助时，应当出具《提请协助采取留置措施函》，附《留置决定书》复印件及相关材料。</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第一百九十一条  监察机关对于被通缉人员已经归案、死亡，或者依法撤销留置决定以及发现有其他不需要继续采取通缉措施情形的，应当经审批出具《撤销通缉通知书》，送交协助采取</w:t>
      </w:r>
      <w:proofErr w:type="gramStart"/>
      <w:r w:rsidRPr="0003456F">
        <w:rPr>
          <w:rFonts w:ascii="微软雅黑" w:eastAsia="微软雅黑" w:hAnsi="微软雅黑" w:cs="宋体" w:hint="eastAsia"/>
          <w:color w:val="000000"/>
          <w:kern w:val="0"/>
          <w:sz w:val="24"/>
          <w:szCs w:val="24"/>
        </w:rPr>
        <w:t>原措施</w:t>
      </w:r>
      <w:proofErr w:type="gramEnd"/>
      <w:r w:rsidRPr="0003456F">
        <w:rPr>
          <w:rFonts w:ascii="微软雅黑" w:eastAsia="微软雅黑" w:hAnsi="微软雅黑" w:cs="宋体" w:hint="eastAsia"/>
          <w:color w:val="000000"/>
          <w:kern w:val="0"/>
          <w:sz w:val="24"/>
          <w:szCs w:val="24"/>
        </w:rPr>
        <w:t>的公安机关执行。需要撤销网上追逃措施的，监察机关应当出具《撤销网上追逃通知书》，送交协助采取</w:t>
      </w:r>
      <w:proofErr w:type="gramStart"/>
      <w:r w:rsidRPr="0003456F">
        <w:rPr>
          <w:rFonts w:ascii="微软雅黑" w:eastAsia="微软雅黑" w:hAnsi="微软雅黑" w:cs="宋体" w:hint="eastAsia"/>
          <w:color w:val="000000"/>
          <w:kern w:val="0"/>
          <w:sz w:val="24"/>
          <w:szCs w:val="24"/>
        </w:rPr>
        <w:t>原措施</w:t>
      </w:r>
      <w:proofErr w:type="gramEnd"/>
      <w:r w:rsidRPr="0003456F">
        <w:rPr>
          <w:rFonts w:ascii="微软雅黑" w:eastAsia="微软雅黑" w:hAnsi="微软雅黑" w:cs="宋体" w:hint="eastAsia"/>
          <w:color w:val="000000"/>
          <w:kern w:val="0"/>
          <w:sz w:val="24"/>
          <w:szCs w:val="24"/>
        </w:rPr>
        <w:t>的公安机关执行。</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w:t>
      </w:r>
      <w:r w:rsidRPr="0003456F">
        <w:rPr>
          <w:rFonts w:ascii="微软雅黑" w:eastAsia="微软雅黑" w:hAnsi="微软雅黑" w:cs="宋体" w:hint="eastAsia"/>
          <w:b/>
          <w:bCs/>
          <w:color w:val="000000"/>
          <w:kern w:val="0"/>
          <w:sz w:val="24"/>
          <w:szCs w:val="24"/>
        </w:rPr>
        <w:t xml:space="preserve">　第十八节  限制出境</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第一百九十二条  监察机关为防止被调查人及相关人员逃匿境外，按规定报批后，可以依法决定采取限制出境措施，交由移民管理机构依法执行。</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第一百九十三条  监察机关采取限制出境措施应当出具有关函件，与采取限制出境措施决定书等文书材料一并送交移民管理机构执行。其中，采取边控措施的，应当附《边控对象通知书》；采取</w:t>
      </w:r>
      <w:proofErr w:type="gramStart"/>
      <w:r w:rsidRPr="0003456F">
        <w:rPr>
          <w:rFonts w:ascii="微软雅黑" w:eastAsia="微软雅黑" w:hAnsi="微软雅黑" w:cs="宋体" w:hint="eastAsia"/>
          <w:color w:val="000000"/>
          <w:kern w:val="0"/>
          <w:sz w:val="24"/>
          <w:szCs w:val="24"/>
        </w:rPr>
        <w:t>法定不</w:t>
      </w:r>
      <w:proofErr w:type="gramEnd"/>
      <w:r w:rsidRPr="0003456F">
        <w:rPr>
          <w:rFonts w:ascii="微软雅黑" w:eastAsia="微软雅黑" w:hAnsi="微软雅黑" w:cs="宋体" w:hint="eastAsia"/>
          <w:color w:val="000000"/>
          <w:kern w:val="0"/>
          <w:sz w:val="24"/>
          <w:szCs w:val="24"/>
        </w:rPr>
        <w:t>批准出境措施的，应当附《法定不准出境人员报备表》。</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第一百九十四条  限制出境措施有效期不超过三个月，到期自动解除。</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到期后仍有必要继续采取边控措施的，应当按原程序报批。承办部门应当出具有关函件，在到期前与《延长限制出境措施期限决定书》一并送交移民管理机构执行。延长期限每次不得超过三个月。</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到期后仍有必要继续采取</w:t>
      </w:r>
      <w:proofErr w:type="gramStart"/>
      <w:r w:rsidRPr="0003456F">
        <w:rPr>
          <w:rFonts w:ascii="微软雅黑" w:eastAsia="微软雅黑" w:hAnsi="微软雅黑" w:cs="宋体" w:hint="eastAsia"/>
          <w:color w:val="000000"/>
          <w:kern w:val="0"/>
          <w:sz w:val="24"/>
          <w:szCs w:val="24"/>
        </w:rPr>
        <w:t>法定不</w:t>
      </w:r>
      <w:proofErr w:type="gramEnd"/>
      <w:r w:rsidRPr="0003456F">
        <w:rPr>
          <w:rFonts w:ascii="微软雅黑" w:eastAsia="微软雅黑" w:hAnsi="微软雅黑" w:cs="宋体" w:hint="eastAsia"/>
          <w:color w:val="000000"/>
          <w:kern w:val="0"/>
          <w:sz w:val="24"/>
          <w:szCs w:val="24"/>
        </w:rPr>
        <w:t>批准出境措施的，应当在报备期满三日前按规定再次办理</w:t>
      </w:r>
      <w:proofErr w:type="gramStart"/>
      <w:r w:rsidRPr="0003456F">
        <w:rPr>
          <w:rFonts w:ascii="微软雅黑" w:eastAsia="微软雅黑" w:hAnsi="微软雅黑" w:cs="宋体" w:hint="eastAsia"/>
          <w:color w:val="000000"/>
          <w:kern w:val="0"/>
          <w:sz w:val="24"/>
          <w:szCs w:val="24"/>
        </w:rPr>
        <w:t>法定不</w:t>
      </w:r>
      <w:proofErr w:type="gramEnd"/>
      <w:r w:rsidRPr="0003456F">
        <w:rPr>
          <w:rFonts w:ascii="微软雅黑" w:eastAsia="微软雅黑" w:hAnsi="微软雅黑" w:cs="宋体" w:hint="eastAsia"/>
          <w:color w:val="000000"/>
          <w:kern w:val="0"/>
          <w:sz w:val="24"/>
          <w:szCs w:val="24"/>
        </w:rPr>
        <w:t>批准出境人员报备手续。</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第一百九十五条  监察机关接到口岸移民管理机构查获被决定采取留置措施的边控对象的通知后，应当于二十四小时以内到达口岸办理移交手续。无法及时到达的，应当委托当地监察机关及时前往口岸办理移交手续。当地监察机关应当予以协助。</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第一百九十六条  对于不需要继续采取限制出境措施的，应当按规定报批，及时予以解除。承办部门应当出具有关函件，与《解除限制出境措施决定书》一并送交移民管理机构执行。</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第一百九十七条  县级以上监察机关在重要紧急情况下，经审批可以依法直接向口岸所在地口岸移民管理机构提请办理临时限制出境措施，期限不超过七日，不能延期。</w:t>
      </w:r>
    </w:p>
    <w:p w:rsidR="0003456F" w:rsidRPr="0003456F" w:rsidRDefault="0003456F" w:rsidP="0003456F">
      <w:pPr>
        <w:widowControl/>
        <w:shd w:val="clear" w:color="auto" w:fill="FFFFFF"/>
        <w:spacing w:line="480" w:lineRule="exact"/>
        <w:jc w:val="center"/>
        <w:rPr>
          <w:rFonts w:ascii="微软雅黑" w:eastAsia="微软雅黑" w:hAnsi="微软雅黑" w:cs="宋体"/>
          <w:color w:val="000000"/>
          <w:kern w:val="0"/>
          <w:sz w:val="24"/>
          <w:szCs w:val="24"/>
        </w:rPr>
      </w:pPr>
      <w:r w:rsidRPr="0003456F">
        <w:rPr>
          <w:rFonts w:ascii="微软雅黑" w:eastAsia="微软雅黑" w:hAnsi="微软雅黑" w:cs="宋体" w:hint="eastAsia"/>
          <w:b/>
          <w:bCs/>
          <w:color w:val="000000"/>
          <w:kern w:val="0"/>
          <w:sz w:val="24"/>
          <w:szCs w:val="24"/>
        </w:rPr>
        <w:t>第五章  监察程序</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b/>
          <w:bCs/>
          <w:color w:val="000000"/>
          <w:kern w:val="0"/>
          <w:sz w:val="24"/>
          <w:szCs w:val="24"/>
        </w:rPr>
        <w:t xml:space="preserve">　　第一节  线索处置</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第一百九十八条  监察机关应当对问题线索归口受理、集中管理、分类处置、定期清理。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第一百九十九条  监察机关对于报案或者举报应当依法接受。属于本级监察机关管辖的，依法予以受理；属于其他监察机关管辖的，应当在五个工作日以内予以转送。</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监察机关可以向下级监察机关发函交办检举控告，并进行督办，下级监察机关应当按期回复办理结果。</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第二百条  对于涉嫌职务违法或者职务犯罪的公职人员自动投案的，应当依法接待和办理。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第二百零一条  监察机关对于执法机关、司法机关等其他机关移送的问题线索，应当及时审核，并按照下列方式办理：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（一）本单位有管辖权的，及时研究提出处置意见；</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（二）本单位没有管辖权但其他监察机关有管辖权的，在五个工作日以内转送有管辖权的监察机关；</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（三）本单位对部分问题线索有管辖权的，对有管辖权的部分提出处置意见，并及时将其他问题线索转送有管辖权的机关；</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（四）监察机关没有管辖权的，及时退回移送机关。</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第二百零二条  信访举报部门归口受理本机关管辖监察对象涉嫌职务违法和职务犯罪问题的检举控告，统一接收有关监察机关以及其他单位移送的相关检举控告，移交本机关监督检查部门或者相关部门，并将移交情况通报案件监督管理部门。</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案件监督管理部门统一接收巡视巡察机构和审计机关、执法机关、司法机关等其他机关移送的职务违法和职务犯罪问题线索，按程序移交本机关监督检查部门或者相关部门办理。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监督检查部门、调查部门在工作中发现的相关问题线索，属于本部门受理范围的，应当报送案件监督管理部门备案；属于本机关其他部门受理范围的，经审批后移交案件监督管理部门分办。</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第二百零三条  案件监督管理部门应当对问题线索实行集中管理、动态更新，定期汇总、核对问题线索及处置情况，向监察机关主要负责人报告，并向相关部门通报。</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问题线索承办部门应当指定专人负责管理线索，逐件编号登记、建立管理台账。线索管理处置各环节应当由经手人员签名，全程登记备查，及时与案件监督管理部门核对。</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第二百零四条  监督检查部门应当结合问题线索所涉及地区、部门、单位总体情况进行综合分析，提出处置意见并制定处置方案，经审批按照适当了解、谈话、函询、初步核实、暂存待查、予以了结等方式进行处置，或者按照职责移送调查部门处置。</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第二百零五条  采取适当了解方式处置问题线索，应当按规定报批后，依法依规向有关单位和个人了解情况，验证问题的真实性，不得采取限制人身、财产权利的措施，不得与被反映人接触。</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承办部门应当根据适当了解的情况，提出谈话、函询、初步核实、拟立案调查、予以了结、暂存待查，或者移送有关部门、机关处理等建议，按程序报批后办理。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第二百零六条  采取谈话方式处置问题线索的，按照本条例第七十八条、第七十九条规定办理。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函询应当以监察机关办公厅（室）名义发函给被反映人，并抄送其所在单位和派驻监察机构主要负责人。被函询人应当在收到函件后十五个工作日以内写出说明材料，由其所在单位主要负责人签署意见后发函回复。被函询人为所在单位主要负责人的，或者被函询人所作说明涉及所在单位主要负责人的，应当直接发函回复监察机关。</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被函询人已经退休的，按照第二款规定程序办理。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监察机关根据工作需要，经审批可以对谈话、函询情况进行抽查核实。</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承办部门应当根据谈话、函询的情况，提出初步核实、拟立案调查、予以了结、暂存待查，或者移送有关部门、机关处理等建议，按程序报批后办理。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第二百零七条  监察机关对具有可查性的职务违法和职务犯罪问题线索，应当按规定报批后，依法开展初步核实工作。采取初步核实方式处置问题线索，应当确定初步核实对象，制定工作方案，明确需要核实的问题和采取的措施，成立核查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在初步核实中应当注重收集客观性证据，确保真实性和准确性。在初步核实中发现或者受理被核查人新的具有可查性的问题线索的，应当经审批纳入原初</w:t>
      </w:r>
      <w:proofErr w:type="gramStart"/>
      <w:r w:rsidRPr="0003456F">
        <w:rPr>
          <w:rFonts w:ascii="微软雅黑" w:eastAsia="微软雅黑" w:hAnsi="微软雅黑" w:cs="宋体" w:hint="eastAsia"/>
          <w:color w:val="000000"/>
          <w:kern w:val="0"/>
          <w:sz w:val="24"/>
          <w:szCs w:val="24"/>
        </w:rPr>
        <w:t>核方案</w:t>
      </w:r>
      <w:proofErr w:type="gramEnd"/>
      <w:r w:rsidRPr="0003456F">
        <w:rPr>
          <w:rFonts w:ascii="微软雅黑" w:eastAsia="微软雅黑" w:hAnsi="微软雅黑" w:cs="宋体" w:hint="eastAsia"/>
          <w:color w:val="000000"/>
          <w:kern w:val="0"/>
          <w:sz w:val="24"/>
          <w:szCs w:val="24"/>
        </w:rPr>
        <w:t>开展核查。</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核查组在初步核实工作结束后应当撰写初步核实情况报告，列明被核查人基本情况、反映的主要问题、办理依据、初步核实结果、存在疑点、处理建议，由全体人员签名。</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承办部门应当综合分析初步核实情况，提出拟立案调查、予以了结、暂存待查，或者移送有关部门、机关处理等建议，按照批准初步核实的程序报批。</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第二百零八条  监察机关根据适当了解、谈话、函询或者初步核实情况，发现公职人员有职务违法行为但情节较轻的，可以按照本条例第二百三十一条规定处理，予以了结。</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第二百零九条  检举控告人使用本人真实姓名或者本单位名称，有电话等具体联系方式的，属于实名检举控告。监察机关对实名检举控告应当优先办理、优先处置，依法给予答复。虽有署名但不是检举控告人真实姓名（单位名称）或者无法验证的检举控告，按照匿名检举控告处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信访举报部门对属于本机关受理的实名检举控告，应当在收到检举控告之日起十五个工作日以内按规定告知实名检举控告人受理情况，并做好记录。</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调查人员应当将实名检举控告的处理结果在办结之日起十五个工作日以内向检举控告人反馈，并记录反馈情况。对检举控告人提出异议的应当如实记录，并向其进行说明；对提供新证据材料的，应当依法核查处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b/>
          <w:bCs/>
          <w:color w:val="000000"/>
          <w:kern w:val="0"/>
          <w:sz w:val="24"/>
          <w:szCs w:val="24"/>
        </w:rPr>
        <w:t xml:space="preserve">　　第二节  立    案</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第二百一十条  监察机关已经掌握监察对象涉嫌职务违法或者职务犯罪的部分事实和证据，认为需要追究其法律责任的，应当按规定报批后，依法立案调查。</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第二百一十一条  监察机关立案调查职务违法或者职务犯罪案件，需要对涉嫌行贿犯罪、介绍贿赂犯罪或者共同职务犯罪的涉案人员立案调查的，应当一并办理立案手续。需要交由下级监察机关立案的，经审批交由下级监察机关办理立案手续。</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对单位涉嫌受贿、行贿等职务犯罪，需要追究法律责任的，依法对该单位办理立案调查手续。对事故（事件）中存在职务违法或者职务犯罪问题，需要追究法律责任，但相关责任人员尚不明确的，可以以事立案。对单位立案或者以事立案后，经调查确定相关责任人员的，按照管理权限报批确定被调查人。</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监察机关根据人民法院生效刑事判决、裁定和人民检察院不起诉决定认定的事实，需要对监察对象给予政务处分的，可以由相关监督检查部门依据司法机关的生效判决、裁定、决</w:t>
      </w:r>
      <w:r w:rsidRPr="0003456F">
        <w:rPr>
          <w:rFonts w:ascii="微软雅黑" w:eastAsia="微软雅黑" w:hAnsi="微软雅黑" w:cs="宋体" w:hint="eastAsia"/>
          <w:color w:val="000000"/>
          <w:kern w:val="0"/>
          <w:sz w:val="24"/>
          <w:szCs w:val="24"/>
        </w:rPr>
        <w:lastRenderedPageBreak/>
        <w:t>定及其认定的事实、性质和情节，提出给予政务处分的意见，按程序移送审理。对依法被追究行政法律责任的监察对象，需要给予政务处分的，应当依法办理立案手续。</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第二百一十二条  对案情简单、经过初步核实已查清主要职务违法事实，应当追究监察对象法律责任，不再需要开展调查的，立案和移送审理可以一并报批，履行立案程序后再移送审理。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第二百一十三条  上级监察机关需要指定下级监察机关立案调查的，应当按规定报批，向被指定管辖的监察机关出具《指定管辖决定书》，由其办理立案手续。</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第二百一十四条  批准立案后，应当由二名以上调查人员出示证件，向被调查人宣布立案决定。宣布立案决定后，应当及时向被调查人所在单位等相关组织送达《立案通知书》，并向被调查人所在单位主要负责人通报。</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对涉嫌严重职务违法或者职务犯罪的公职人员立案调查并采取留置措施的，应当按规定通知被调查人所在单位和家属，并向社会公开发布。</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b/>
          <w:bCs/>
          <w:color w:val="000000"/>
          <w:kern w:val="0"/>
          <w:sz w:val="24"/>
          <w:szCs w:val="24"/>
        </w:rPr>
        <w:t xml:space="preserve">　　第三节  调    查</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第二百一十五条  监察机关对已经立案的职务违法或者职务犯罪案件应当依法进行调查，收集证据查明违法犯罪事实。</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调查职务违法或者职务犯罪案件，对被调查人没有采取留置措施的，应当在立案后一年以内</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处理决定；对被调查人解除留置措施的，应当在解除留置措施后一年以内</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处理决定。案情重大、复杂的案件，经上一级监察机关批准，可以适当延长，但延长期限不得超过六个月。</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被调查人在监察机关立案调查以后逃匿的，调查期限自被调查人到案之日起重新计算。</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第二百一十六条  案件立案后，监察机关主要负责人应当依照法定程序批准确定调查方案。</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机关应当组成调查组依法开展调查。调查工作应当严格按照批准的方案执行，不得随意扩大调查范围、变更调查对象和事项，对重要事项应当及时请示报告。调查人员在调查工作期间，未经批准不得单独接触任何涉案人员及其特定关系人，不得擅自采取调查措施。</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第二百一十七条  调查组应当将调查认定的涉嫌违法犯罪事实形成书面材料，交给被调查人核对，听取其意见。被调查人应当在书面材料上签署意见。对被调查人签署不同意见或者拒不签署意见的，调查组应当</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说明或者注明情况。对被调查人提出申辩的事实、理由和证据应当进行核实，成立的予以采纳。</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调查组对于立案调查的涉嫌行贿犯罪、介绍贿赂犯罪或者共同职务犯罪的涉案人员，在查明其涉嫌犯罪问题后，依照前款规定办理。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对于按照本条例规定，对立案和移送审理一并报批的案件，应当在报批前履行本条第一款规定的程序。</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第二百一十八条  调查组在调查工作结束后应当集体讨论，形成调查报告。调查报告应当列明被调查人基本情况、问题线索来源及调查依据、调查过程，涉嫌的主要职务违法或者职务犯罪事实，被调查人的态度和认识，处置建议及法律依据，并由调查组组长以及有关人员签名。</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对调查过程中发现的重要问题和形成的意见建议，应当形成专题报告。</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第二百一十九条  调查组对被调查人涉嫌职务犯罪</w:t>
      </w:r>
      <w:proofErr w:type="gramStart"/>
      <w:r w:rsidRPr="0003456F">
        <w:rPr>
          <w:rFonts w:ascii="微软雅黑" w:eastAsia="微软雅黑" w:hAnsi="微软雅黑" w:cs="宋体" w:hint="eastAsia"/>
          <w:color w:val="000000"/>
          <w:kern w:val="0"/>
          <w:sz w:val="24"/>
          <w:szCs w:val="24"/>
        </w:rPr>
        <w:t>拟依法</w:t>
      </w:r>
      <w:proofErr w:type="gramEnd"/>
      <w:r w:rsidRPr="0003456F">
        <w:rPr>
          <w:rFonts w:ascii="微软雅黑" w:eastAsia="微软雅黑" w:hAnsi="微软雅黑" w:cs="宋体" w:hint="eastAsia"/>
          <w:color w:val="000000"/>
          <w:kern w:val="0"/>
          <w:sz w:val="24"/>
          <w:szCs w:val="24"/>
        </w:rPr>
        <w:t>移送人民检察院审查起诉的，应当起草《起诉建议书》。《起诉建议书》应当载明被调查人基本情况，调查简况，认罪认罚情况，采取监察强制措施的时间，涉嫌职务犯罪事实以及证据，对被调查人从重、从轻、减轻或者免除处罚等情节，提出对被调查人移送起诉的理由和法律依据，采取刑事强制措施的建议，并注明移送案卷数及涉案财物等内容。</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调查组应当形成被调查人到案经过及量刑情节方面的材料，包括案件来源、到案经过，自动投案、如实供述、立功等量刑情节，认罪悔罪态度、退赃、避免和减少损害结果发生等方面的情况说明及相关材料。被检举揭发的问题已被立案、查破，被检举揭发人已被采取调查措施或者刑事强制措施、起诉或者审判的，还应当附有</w:t>
      </w:r>
      <w:proofErr w:type="gramStart"/>
      <w:r w:rsidRPr="0003456F">
        <w:rPr>
          <w:rFonts w:ascii="微软雅黑" w:eastAsia="微软雅黑" w:hAnsi="微软雅黑" w:cs="宋体" w:hint="eastAsia"/>
          <w:color w:val="000000"/>
          <w:kern w:val="0"/>
          <w:sz w:val="24"/>
          <w:szCs w:val="24"/>
        </w:rPr>
        <w:t>关法律</w:t>
      </w:r>
      <w:proofErr w:type="gramEnd"/>
      <w:r w:rsidRPr="0003456F">
        <w:rPr>
          <w:rFonts w:ascii="微软雅黑" w:eastAsia="微软雅黑" w:hAnsi="微软雅黑" w:cs="宋体" w:hint="eastAsia"/>
          <w:color w:val="000000"/>
          <w:kern w:val="0"/>
          <w:sz w:val="24"/>
          <w:szCs w:val="24"/>
        </w:rPr>
        <w:t>文书。</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第二百二十条  经调查认为被调查人构成职务违法或者职务犯罪的，应当区分不同情况提出相应处理意见，经审批将调查报告、职务违法或者职务犯罪事实材料、涉案财物报告、涉案人员处理意见等材料，连同全部证据和文书手续移送审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对涉嫌职务犯罪的案件材料应当按照刑事诉讼要求单独立卷，与《起诉建议书》、涉案财物报告、同步录音录像资料及其自查报告等材料一并移送审理。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调查全过程形成的材料</w:t>
      </w:r>
      <w:proofErr w:type="gramStart"/>
      <w:r w:rsidRPr="0003456F">
        <w:rPr>
          <w:rFonts w:ascii="微软雅黑" w:eastAsia="微软雅黑" w:hAnsi="微软雅黑" w:cs="宋体" w:hint="eastAsia"/>
          <w:color w:val="000000"/>
          <w:kern w:val="0"/>
          <w:sz w:val="24"/>
          <w:szCs w:val="24"/>
        </w:rPr>
        <w:t>应当案</w:t>
      </w:r>
      <w:proofErr w:type="gramEnd"/>
      <w:r w:rsidRPr="0003456F">
        <w:rPr>
          <w:rFonts w:ascii="微软雅黑" w:eastAsia="微软雅黑" w:hAnsi="微软雅黑" w:cs="宋体" w:hint="eastAsia"/>
          <w:color w:val="000000"/>
          <w:kern w:val="0"/>
          <w:sz w:val="24"/>
          <w:szCs w:val="24"/>
        </w:rPr>
        <w:t>结卷成、事毕归档。</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b/>
          <w:bCs/>
          <w:color w:val="000000"/>
          <w:kern w:val="0"/>
          <w:sz w:val="24"/>
          <w:szCs w:val="24"/>
        </w:rPr>
        <w:t xml:space="preserve">　　第四节  审    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第二百二十一条  案件审理部门收到移送审理的案件后，应当审核材料是否齐全、手续是否完备。对被调查人涉嫌职务犯罪的，还应当审核相关案卷材料是否符合职务犯罪案件立卷要求，是否在调查报告中单独表述已查明的涉嫌犯罪问题，是否形成《起诉建议书》。</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经审核符合移送条件的，应当予以受理；不符合移送条件的，经审批可以暂缓受理或者不予受理，并要求承办部门补充完善材料。</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第二百二十二条  案件审理部门受理案件后，应当成立由二人以上组成的审理组，全面审理案卷材料。</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案件审理部门对于受理的案件，应当以监察法、政务处分法、刑法、《中华人民共和国刑事诉讼法》等法律法规为准绳，对案件事实和证据、性质认定、程序手续、涉案财物等进行全面审理。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案件审理部门应当强化监督制约职能，对案件严格审核把关，坚持实事求是、独立审理，依法提出审理意见。坚持调查与审理相分离的原则，案件调查人员不得参与审理。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第二百二十三条  审理工作应当坚持民主集中制原则，经集体审议形成审理意见。</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第二百二十四条  审理工作应当在受理之日起一个月以内完成，重大、复杂案件经批准可以适当延长。</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第二百二十五条  案件审理部门根据案件审理情况，经审批可以与被调查人谈话，告知其在审理阶段的权利义务，核对涉嫌违法犯罪事实，听取其辩解意见，了解有关情况。与被调查人谈话应当在具备安全保障条件的场所进行，被调查人为在押的犯罪嫌疑人、被告人或者在看守所、监狱服刑人员的，按照本条例第八十三条规定办理。谈话时，案件审理人员不得少于二人。</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具有下列情形之一的，一般应当与被调查人谈话：</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（一）对被调查人采取留置措施，拟移送起诉的；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（二）可能存在以非法方法收集证据情形的；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（三）被调查人对涉嫌违法犯罪事实材料签署不同意见或者拒不签署意见的；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（四）被调查人要求向案件审理人员当面陈述的；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（五）其他有必要与被调查人进行谈话的情形。</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第二百二十六条  经审理认为主要违法犯罪事实不清、证据不足的，应当经审批将案件退回承办部门重新调查。</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具有下列情形之一，需要补充完善证据的，经审批可以退回补充调查：</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（一）部分事实不清、证据不足的；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（二）遗漏违法犯罪事实的；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（三）其他需要进一步查清案件事实的情形。</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案件审理部门将案件退回重新调查或者补充调查的，应当出具审核意见，写明调查事项、理由、调查方向、需要补充收集的证据及其证明作用等，连同案卷材料一并送交承办部门。</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承办部门补充调查结束后，应当经审批将补证情况报告及相关证据材料，连同案卷材料一并移送案件审理部门；对确实无法查明的事项或者无法补充的证据，应当</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书面说明。重新调查终结后，应当重新形成调查报告，依法移送审理。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重新调查完毕移送审理的，审理期限重新计算。补充调查期间不计入审理期限。</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第二百二十七条  审理工作结束后应当形成审理报告，载明被调查人基本情况、调查简况、涉嫌违法或者犯罪事实、被调查人态度和认识、涉案财物处置、承办部门意见、审理意见等内容，提请监察机关集体审议。</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对被调查人涉嫌职务犯罪需要追究刑事责任的，应当形成《起诉意见书》，作为审理报告附件。《起诉意见书》应当忠实于事实真</w:t>
      </w:r>
      <w:proofErr w:type="gramStart"/>
      <w:r w:rsidRPr="0003456F">
        <w:rPr>
          <w:rFonts w:ascii="微软雅黑" w:eastAsia="微软雅黑" w:hAnsi="微软雅黑" w:cs="宋体" w:hint="eastAsia"/>
          <w:color w:val="000000"/>
          <w:kern w:val="0"/>
          <w:sz w:val="24"/>
          <w:szCs w:val="24"/>
        </w:rPr>
        <w:t>象</w:t>
      </w:r>
      <w:proofErr w:type="gramEnd"/>
      <w:r w:rsidRPr="0003456F">
        <w:rPr>
          <w:rFonts w:ascii="微软雅黑" w:eastAsia="微软雅黑" w:hAnsi="微软雅黑" w:cs="宋体" w:hint="eastAsia"/>
          <w:color w:val="000000"/>
          <w:kern w:val="0"/>
          <w:sz w:val="24"/>
          <w:szCs w:val="24"/>
        </w:rPr>
        <w:t>，载明被调查人基本情况，调查简况，采取监察强制措施的时间，依法查明的犯罪事实和证据，从重、从轻、减轻或者免除处罚等情节，涉案财物情况，涉嫌罪名和法律依据，采取刑事强制措施的建议，以及其他需要说明的情况。</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案件审理部门经审理认为现有证据不足以证明被调查人存在违法犯罪行为，且通过退回补充调查仍无法达到证明标准的，应当提出撤销案件的建议。</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第二百二十八条  上级监察机关办理下级监察机关管辖案件的，可以经审理后按程序直接进行处置，也可以经审理形成处置意见后，交由下级监察机关办理。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第二百二十九条  被指定管辖的监察机关在调查结束后应当将案件移送审理，提请监察机关集体审议。</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上级监察机关将其所管辖的案件指定管辖的，被指定管辖的下级监察机关应当按照前款规定办理后，将案件报上级监察机关依法</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政务处分决定。上级监察机关在</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决定前，应当进行审理。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上级监察机关将下级监察机关管辖的案件指定其他下级监察机关管辖的，被指定管辖的监察机关应当按照第一款规定办理后，将案件送交有管理权限的监察机关依法</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政务处分决定。有管理权限的监察机关应当进行审理，审理意见与被指定管辖的监察机关意见不一致的，双方应当进行沟通；经沟通不能取得一致意见的，报请有权决定的上级监察机关决定。经协商，有管理权限的监察机关在被指定管辖的监察机关审理阶段可以提前阅卷，沟通了解情况。</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对于前款规定的重大、复杂案件，被指定管辖的监察机关经集体审议后将处理意见报有权决定的上级监察机关审核同意的，有管理权限的监察机关可以经集体审议后依法处置。</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b/>
          <w:bCs/>
          <w:color w:val="000000"/>
          <w:kern w:val="0"/>
          <w:sz w:val="24"/>
          <w:szCs w:val="24"/>
        </w:rPr>
        <w:t xml:space="preserve">　　第五节  处    置</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第二百三十条  监察机关根据监督、调查结果，依据监察法、政务处分法等规定进行处置。</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第二百三十一条  监察机关对于公职人员有职务违法行为但情节较轻的，可以依法进行谈话提醒、批评教育、责令检查，或者予以诫勉。上述方式可以单独使用，也可以依据规定合并使用。</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谈话提醒、批评教育应当由监察机关相关负责人或者承办部门负责人进行，可以由被谈话提醒、批评教育人所在单位有关负责人陪同；经批准也可以委托其所在单位主要负责人进行。对谈话提醒、批评教育情况应当制作记录。</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被责令检查的公职人员应当</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书面检查并进行整改。整改情况在一定范围内通报。</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诫勉由监察机关以谈话或者书面方式进行。采取谈话方式予以诫勉的，应当由监察机关相关负责人或者承办部门负责人进行；经批准也可以委托诫勉对象所在单位主要负责人进行。对谈话情况应当制作记录。</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第二百三十二条  对违法的公职人员依法需要给予政务处分的，应当根据情节轻重</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警告、记过、记大过、降级、撤职、开除的政务处分决定，制作政务处分决定书。</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第二百三十三条  监察机关应当将政务处分决定书在</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后一个月以内送达被处分人和被处分人所在机关、单位，并依法履行宣布、书面告知程序。</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政务处分决定自</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之日起生效。有关机关、单位、组织应当依法及时执行处分决定，并将执行情况向监察机关报告。处分决定应当在</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之日起一个月以内执行完毕，特殊情况下经监察机关批准可以适当延长办理期限，最迟不得超过六个月。</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第二百三十四条  监察机关对不履行或者不正确履行职责造成严重后果或者恶劣影响的领导人员，可以按照管理权限采取通报、诫勉、政务处分等方式进行问责；提出组织处理的建议。</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第二百三十五条  监察机关依法向监察对象所在单位提出监察建议的，应当经审批制作监察建议书。</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监察建议书一般应当包括下列内容：</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（一）监督调查情况；</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（二）发现的主要问题及其产生的原因；</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（三）整改建议内容和要求；</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（四）整改期限和反馈整改情况的要求；</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（五）提出异议的期限和方式。</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第二百三十六条  监察机关在研究提出监察建议过程中，应当坚持问题导向、系统观念，加强分析</w:t>
      </w:r>
      <w:proofErr w:type="gramStart"/>
      <w:r w:rsidRPr="0003456F">
        <w:rPr>
          <w:rFonts w:ascii="微软雅黑" w:eastAsia="微软雅黑" w:hAnsi="微软雅黑" w:cs="宋体" w:hint="eastAsia"/>
          <w:color w:val="000000"/>
          <w:kern w:val="0"/>
          <w:sz w:val="24"/>
          <w:szCs w:val="24"/>
        </w:rPr>
        <w:t>研</w:t>
      </w:r>
      <w:proofErr w:type="gramEnd"/>
      <w:r w:rsidRPr="0003456F">
        <w:rPr>
          <w:rFonts w:ascii="微软雅黑" w:eastAsia="微软雅黑" w:hAnsi="微软雅黑" w:cs="宋体" w:hint="eastAsia"/>
          <w:color w:val="000000"/>
          <w:kern w:val="0"/>
          <w:sz w:val="24"/>
          <w:szCs w:val="24"/>
        </w:rPr>
        <w:t>判，保证监察建议质量。</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监察机关可以采取专题调研、部门会商、征求特约监察员等有关人员意见，以及与被建议单位或者其他有关方面沟通等方式，提高监察建议的针对性、可行性。</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第二百三十七条  监察机关经调查，对没有证据证明或者现有证据不足以证明被调查人存在违法犯罪行为的，应当依法撤销案件。省级以下监察机关撤销案件后，应当在七个工作日以内向上一级监察机关报送备案报告。上一级监察机关监督检查部门负责备案工作。</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省级以下监察机关拟撤销上级监察机关指定管辖或者交办案件的，应当将《撤销案件意见书》连同案卷材料，在法定调查期限到期七个工作日前报指定管辖或者交办案件的监察机关审查。对于重大、复杂案件，在法定调查期限到期十个工作日前报指定管辖或者交办案件的监察机关审查。</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指定管辖或者交办案件的监察机关由监督检查部门负责审查工作。指定管辖或者交办案件的监察机关同意撤销案件的，下级监察机关应当</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撤销案件决定，制作《撤销案件决定书》；指定管辖或者交办案件的监察机关不同意撤销案件的，下级监察机关应当执行该决定。</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监察机关对于撤销案件的决定应当向被调查人宣布，由其在《撤销案件决定书》上签名、捺指印，立即解除监察强制措施，并通知其所在单位。</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撤销案件后又发现重要事实或者有充分证据，认为被调查人有违法犯罪事实需要追究法律责任的，应当重新立案调查。</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第二百三十八条  对于涉嫌行贿等犯罪的非监察对象，案件调查终结后依法移送起诉。综合考虑行为性质、手段、后果、时间节点、认罪悔罪态度等具体情况，对于情节较轻，经审批不予移送起诉的，应当采取批评教育、责令具结悔过等方式处置；应当给予行政处罚的，依法移送有关行政执法部门。</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对于有行贿行为的涉案单位和人员，按规定记入相关信息记录，可以作为信用评价的依据。</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对于涉案单位和人员通过行贿等非法手段取得的财物及</w:t>
      </w:r>
      <w:proofErr w:type="gramStart"/>
      <w:r w:rsidRPr="0003456F">
        <w:rPr>
          <w:rFonts w:ascii="微软雅黑" w:eastAsia="微软雅黑" w:hAnsi="微软雅黑" w:cs="宋体" w:hint="eastAsia"/>
          <w:color w:val="000000"/>
          <w:kern w:val="0"/>
          <w:sz w:val="24"/>
          <w:szCs w:val="24"/>
        </w:rPr>
        <w:t>孳</w:t>
      </w:r>
      <w:proofErr w:type="gramEnd"/>
      <w:r w:rsidRPr="0003456F">
        <w:rPr>
          <w:rFonts w:ascii="微软雅黑" w:eastAsia="微软雅黑" w:hAnsi="微软雅黑" w:cs="宋体" w:hint="eastAsia"/>
          <w:color w:val="000000"/>
          <w:kern w:val="0"/>
          <w:sz w:val="24"/>
          <w:szCs w:val="24"/>
        </w:rPr>
        <w:t>息，应当依法予以没收、追缴或者责令退赔，不得没收、追缴与案件无关的财物。对于涉案单位和人员主动上交的涉案财物，应当严格核查，确系违法所得及</w:t>
      </w:r>
      <w:proofErr w:type="gramStart"/>
      <w:r w:rsidRPr="0003456F">
        <w:rPr>
          <w:rFonts w:ascii="微软雅黑" w:eastAsia="微软雅黑" w:hAnsi="微软雅黑" w:cs="宋体" w:hint="eastAsia"/>
          <w:color w:val="000000"/>
          <w:kern w:val="0"/>
          <w:sz w:val="24"/>
          <w:szCs w:val="24"/>
        </w:rPr>
        <w:t>孳</w:t>
      </w:r>
      <w:proofErr w:type="gramEnd"/>
      <w:r w:rsidRPr="0003456F">
        <w:rPr>
          <w:rFonts w:ascii="微软雅黑" w:eastAsia="微软雅黑" w:hAnsi="微软雅黑" w:cs="宋体" w:hint="eastAsia"/>
          <w:color w:val="000000"/>
          <w:kern w:val="0"/>
          <w:sz w:val="24"/>
          <w:szCs w:val="24"/>
        </w:rPr>
        <w:t>息的，依法予以没收、追缴。对于违法取得的经营资格、资质、荣誉、奖励、学历学位、职称或者职务职级等其他不正当利益，应当建议有关机关、单位、组织依照法律法规及有关规定予以纠正处理。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第二百三十九条  对查封、扣押、冻结的涉嫌职务犯罪所得财物及</w:t>
      </w:r>
      <w:proofErr w:type="gramStart"/>
      <w:r w:rsidRPr="0003456F">
        <w:rPr>
          <w:rFonts w:ascii="微软雅黑" w:eastAsia="微软雅黑" w:hAnsi="微软雅黑" w:cs="宋体" w:hint="eastAsia"/>
          <w:color w:val="000000"/>
          <w:kern w:val="0"/>
          <w:sz w:val="24"/>
          <w:szCs w:val="24"/>
        </w:rPr>
        <w:t>孳息应当</w:t>
      </w:r>
      <w:proofErr w:type="gramEnd"/>
      <w:r w:rsidRPr="0003456F">
        <w:rPr>
          <w:rFonts w:ascii="微软雅黑" w:eastAsia="微软雅黑" w:hAnsi="微软雅黑" w:cs="宋体" w:hint="eastAsia"/>
          <w:color w:val="000000"/>
          <w:kern w:val="0"/>
          <w:sz w:val="24"/>
          <w:szCs w:val="24"/>
        </w:rPr>
        <w:t>妥善保管，并制作《移送司法机关涉案财物清单》随案移送人民检察院。对作为证据使用的实物应当随案移送；对不宜移送的，应当将清单、照片和其他证明文件随案移送。</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对于移送人民检察院的涉案财物，价值不明的，应当在移送起诉前委托进行价格认定。在价格认定过程中，需要对涉案财物先行</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真伪鉴定或者出具技术、质量检测报告的，应当委托有关鉴定机构或者检测机构进行真伪鉴定或者技术、质量检测。</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对不属于犯罪所得但属于违法取得的财物及</w:t>
      </w:r>
      <w:proofErr w:type="gramStart"/>
      <w:r w:rsidRPr="0003456F">
        <w:rPr>
          <w:rFonts w:ascii="微软雅黑" w:eastAsia="微软雅黑" w:hAnsi="微软雅黑" w:cs="宋体" w:hint="eastAsia"/>
          <w:color w:val="000000"/>
          <w:kern w:val="0"/>
          <w:sz w:val="24"/>
          <w:szCs w:val="24"/>
        </w:rPr>
        <w:t>孳</w:t>
      </w:r>
      <w:proofErr w:type="gramEnd"/>
      <w:r w:rsidRPr="0003456F">
        <w:rPr>
          <w:rFonts w:ascii="微软雅黑" w:eastAsia="微软雅黑" w:hAnsi="微软雅黑" w:cs="宋体" w:hint="eastAsia"/>
          <w:color w:val="000000"/>
          <w:kern w:val="0"/>
          <w:sz w:val="24"/>
          <w:szCs w:val="24"/>
        </w:rPr>
        <w:t>息，应当依法予以没收、追缴或者责令退赔，并出具有关法律文书。</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对经认定不属于违法所得的财物及</w:t>
      </w:r>
      <w:proofErr w:type="gramStart"/>
      <w:r w:rsidRPr="0003456F">
        <w:rPr>
          <w:rFonts w:ascii="微软雅黑" w:eastAsia="微软雅黑" w:hAnsi="微软雅黑" w:cs="宋体" w:hint="eastAsia"/>
          <w:color w:val="000000"/>
          <w:kern w:val="0"/>
          <w:sz w:val="24"/>
          <w:szCs w:val="24"/>
        </w:rPr>
        <w:t>孳</w:t>
      </w:r>
      <w:proofErr w:type="gramEnd"/>
      <w:r w:rsidRPr="0003456F">
        <w:rPr>
          <w:rFonts w:ascii="微软雅黑" w:eastAsia="微软雅黑" w:hAnsi="微软雅黑" w:cs="宋体" w:hint="eastAsia"/>
          <w:color w:val="000000"/>
          <w:kern w:val="0"/>
          <w:sz w:val="24"/>
          <w:szCs w:val="24"/>
        </w:rPr>
        <w:t>息，应当及时予以返还，并办理签收手续。</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第二百四十条  监察机关经调查，对违法取得的财物及</w:t>
      </w:r>
      <w:proofErr w:type="gramStart"/>
      <w:r w:rsidRPr="0003456F">
        <w:rPr>
          <w:rFonts w:ascii="微软雅黑" w:eastAsia="微软雅黑" w:hAnsi="微软雅黑" w:cs="宋体" w:hint="eastAsia"/>
          <w:color w:val="000000"/>
          <w:kern w:val="0"/>
          <w:sz w:val="24"/>
          <w:szCs w:val="24"/>
        </w:rPr>
        <w:t>孳息决定</w:t>
      </w:r>
      <w:proofErr w:type="gramEnd"/>
      <w:r w:rsidRPr="0003456F">
        <w:rPr>
          <w:rFonts w:ascii="微软雅黑" w:eastAsia="微软雅黑" w:hAnsi="微软雅黑" w:cs="宋体" w:hint="eastAsia"/>
          <w:color w:val="000000"/>
          <w:kern w:val="0"/>
          <w:sz w:val="24"/>
          <w:szCs w:val="24"/>
        </w:rPr>
        <w:t>追缴或者责令退赔的，可以依法要求公安、自然资源、住房城乡建设、市场监管、金融监管等部门以及银行等机构、单位予以协助。</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追缴涉案财物以追缴原物为原则，原物已经转化为其他财物的，应当追缴转化后的财物。涉案财物已被用于清偿合法债务、转让或者设置其他权利负担，善意第三人通过正常市场交易、支付合理对价，并实际取得相应权利的，不得对善意取得的财物进行追缴。</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有证据证明依法应当追缴、没收的涉案财物无法找到、被他人善意取得、价值灭失减损或者与其他合法财产混合且不可分割的，可以依法追缴、没收被调查人的其他等值财产。</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追缴或者责令退赔应当自处置决定</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之日起一个月以内执行完毕。因被调查人的原因逾期执行的除外。</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人民检察院、人民法院依法将</w:t>
      </w:r>
      <w:proofErr w:type="gramStart"/>
      <w:r w:rsidRPr="0003456F">
        <w:rPr>
          <w:rFonts w:ascii="微软雅黑" w:eastAsia="微软雅黑" w:hAnsi="微软雅黑" w:cs="宋体" w:hint="eastAsia"/>
          <w:color w:val="000000"/>
          <w:kern w:val="0"/>
          <w:sz w:val="24"/>
          <w:szCs w:val="24"/>
        </w:rPr>
        <w:t>不</w:t>
      </w:r>
      <w:proofErr w:type="gramEnd"/>
      <w:r w:rsidRPr="0003456F">
        <w:rPr>
          <w:rFonts w:ascii="微软雅黑" w:eastAsia="微软雅黑" w:hAnsi="微软雅黑" w:cs="宋体" w:hint="eastAsia"/>
          <w:color w:val="000000"/>
          <w:kern w:val="0"/>
          <w:sz w:val="24"/>
          <w:szCs w:val="24"/>
        </w:rPr>
        <w:t>认定为犯罪所得的相关涉案财物退回监察机关的，监察机关应当依法处理。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第二百四十一条  监察对象对监察机关</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的涉及本人的处理决定不服的，可以在收到处理决定之日起一个月以内，向</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决定的监察机关申请复审。复审机关应当依法受理，并在受理后一个月以内</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复审决定。监察对象对复审决定仍不服的，可以在收到复审决定之日起一个月以内，向上一级监察机关申请复核。复核机关应当依法受理，并在受理后二个月以内</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复核决定。</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上一级监察机关的复核决定和国家监察委员会的复审、复核决定为最终决定。</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第二百四十二条  复审、复核机关承办部门应当成立工作组，调阅原案卷宗，必要时可以进行调查取证。承办部门应当集体研究，提出办理意见，经审批</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复审、复核决定。决定应当送达申请人，抄送相关单位，并在一定范围内宣布。</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复审、复核期间，不停止原处理决定的执行。复审、复核机关经审查认定处理决定有错误或者不当的，应当依法撤销、变更原处理决定，或者责令原处理机关及时予以纠正。复审、复核机关经审查认定处理决定事实清楚、适用法律正确的，应当予以维持。</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坚持复审复核与调查审理分离，原案调查、审理人员不得参与复审复核。</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b/>
          <w:bCs/>
          <w:color w:val="000000"/>
          <w:kern w:val="0"/>
          <w:sz w:val="24"/>
          <w:szCs w:val="24"/>
        </w:rPr>
        <w:t xml:space="preserve">　　第六节  移送审查起诉</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第二百四十三条  监察机关决定对涉嫌职务犯罪的被调查人移送起诉的，应当出具《起诉意见书》，连同案卷材料、证据及到案经过材料等，一并移送同级人民检察院。</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监察机关案件审理部门负责与人民检察院审查起诉的衔接工作，调查、案件监督管理等部门应当予以协助。</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国家监察委员会派驻或者派出的监察机构、监察专员调查的职务犯罪案件，应当依法移送省级人民检察院审查起诉。</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第二百四十四条  涉嫌职务犯罪的被调查人和涉案人员符合监察法第三十四条、第三十五条规定情形的，结合其案发前的一贯表现、违法犯罪行为的情节、后果和影响等因素，监察机关经综合</w:t>
      </w:r>
      <w:proofErr w:type="gramStart"/>
      <w:r w:rsidRPr="0003456F">
        <w:rPr>
          <w:rFonts w:ascii="微软雅黑" w:eastAsia="微软雅黑" w:hAnsi="微软雅黑" w:cs="宋体" w:hint="eastAsia"/>
          <w:color w:val="000000"/>
          <w:kern w:val="0"/>
          <w:sz w:val="24"/>
          <w:szCs w:val="24"/>
        </w:rPr>
        <w:t>研</w:t>
      </w:r>
      <w:proofErr w:type="gramEnd"/>
      <w:r w:rsidRPr="0003456F">
        <w:rPr>
          <w:rFonts w:ascii="微软雅黑" w:eastAsia="微软雅黑" w:hAnsi="微软雅黑" w:cs="宋体" w:hint="eastAsia"/>
          <w:color w:val="000000"/>
          <w:kern w:val="0"/>
          <w:sz w:val="24"/>
          <w:szCs w:val="24"/>
        </w:rPr>
        <w:t>判和集体审议，报请上一级监察机关批准，可以在移送人民检察院时依法提出从轻、减轻或者免除处罚等从宽处罚建议。报请批准时，应当一并提供主要证据材料、忏悔反思材料。</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上级监察机关相关监督检查部门负责审查工作，重点审核拟认定的从宽处罚情形、提出的从宽处罚建议，经审批在十五个工作日以内</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批复。</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第二百四十五条  涉嫌职务犯罪的被调查人具有下列情形之一，如实交代自己主要犯罪事实的，可以认定为监察法第三十四条第一项规定的自动投案，真诚悔罪悔过：</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（一）职务犯罪问题未被监察机关掌握或者监察机关正在就有关问题线索进行适当了解时，向监察机关投案的；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（二）在监察机关谈话、函询过程中，如实交代监察机关未掌握的涉嫌职务犯罪问题的；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（三）在初步核实阶段，尚未受到监察机关谈话时投案的；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（四）职务犯罪问题虽被监察机关立案，但尚未受到讯问或者采取监察强制措施，向监察机关投案的；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（五）因伤病等客观原因无法前往投案，先委托他人代为表达投案意愿，或者以书信、网络、电话、传真等方式表达投案意愿，后到监察机关接受处理的；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（六）涉嫌职务犯罪潜逃后又投案，包括在被通缉、抓捕过程中投案的；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（七）经查实确已准备去投案，或者正在投案途中被有关机关抓获的；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（八）经他人规劝或者在他人陪同下投案的；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（九）虽未向监察机关投案，但向其所在党组织、单位或者有关负责人员投案，向有关巡视巡察机构投案，以及向公安机关、人民检察院、人民法院投案的；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（十）具有其他应当视为自动投案的情形的。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被调查人自动投案后不能如实交代自己的主要犯罪事实，或者自动投案并如实供述自己的罪行后又翻供的，不能适用前款规定。</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第二百四十六条  涉嫌职务犯罪的被调查人具有下列情形之一的，可以认定为监察法第三十四条第二项规定的积极配合调查工作，如实供述监察机关还未掌握的违法犯罪行为：</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（一）监察机关所掌握线索针对的犯罪事实不成立，在此范围外被调查人主动交代其他罪行的；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（二）主动交代监察机关尚未掌握的犯罪事实，与监察机关已掌握的犯罪事实属不同种罪行的；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（三）主动交代监察机关尚未掌握的犯罪事实，与监察机关已掌握的犯罪事实属同种罪行的；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（四）监察机关掌握的证据不充分，被调查人如实交代有助于收集定案证据的。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第二百四十七条  涉嫌职务犯罪的被调查人具有下列情形之一的，可以认定为监察法第三十四条第三项规定的积极退赃，减少损失：</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（一）全额退赃的；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（二）退赃能力不足，但被调查人及其亲友在监察机关追缴赃款赃物过程中积极配合，且大部分已追缴到位的；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（三）犯罪后主动采取措施避免损失发生，或者积极采取有效措施减少、挽回大部分损失的。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第二百四十八条  涉嫌职务犯罪的被调查人具有下列情形之一的，可以认定为监察法第三十四条第四项规定的具有重大立功表现：</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（一）检举揭发他人重大犯罪行为且经查证属实的；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（二）提供其他重大案件的重要线索且经查证属实的；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（三）阻止他人重大犯罪活动的；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（四）协助抓捕其他重大职务犯罪案件被调查人、重大犯罪嫌疑人（包括同案犯）的；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（五）为国家挽回重大损失等对国家和社会有其他重大贡献的。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前款所称重大犯罪一般是指依法可能被判处无期徒刑以上刑罚的犯罪行为；重大案件一般是指在本省、自治区、直辖市或者全国范围内有较大影响的案件；查证属实一般是指有关案件已被监察机关或者司法机关立案调查、侦查，被调查人、犯罪嫌疑人被监察机关采取监察强制措施或者被司法机关采取刑事强制措施，或者被告人被人民法院</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有罪判决，并结合案件事实、证据进行判断。</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监察法第三十四条第四项规定的案件涉及国家重大利益，是指案件涉及国家主权和领土完整、国家安全、外交、社会稳定、经济发展等情形。</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第二百四十九条  涉嫌行贿等犯罪的涉案人员具有下列情形之一的，可以认定为监察法第三十五条规定的揭发有关被调查人职务违法犯罪行为，查证属实或者提供重要线索，有助于调查其他案件：</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（一）揭发所涉案件以外的被调查人职务犯罪行为，经查证属实的；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（二）提供的重要线索指向具体的职务犯罪事实，对调查其他案件起到实质性推动作用的；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（三）提供的重要线索有助于加快其他案件办理进度，或者对其他案件固定关键证据、挽回损失、追逃追赃等起到积极作用的。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第二百五十条  从宽处罚建议一般应当在移送起诉时作为《起诉意见书》内容一并提出，特殊情况下也可以在案件移送后、人民检察院提起公诉前，单独形成从宽处罚建议书移送人民检察院。对于从宽处罚建议所依据的证据材料，应当一并移送人民检察院。</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监察机关对于被调查人在调查阶段认罪认罚，但不符合监察法规定的提出从宽处罚建议条件，在移送起诉时没有提出从宽处罚建议的，应当在《起诉意见书》中写明其自愿认罪认罚的情况。</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第二百五十一条  监察机关一般应当在正式移送起诉十日前，向拟移送的人民检察院采取书面通知等方式预告移送事宜。监察机关发现被调查人因身体等原因存在不适宜羁押等可能影响刑事强制措施执行情形的，应当通报人民检察院；被调查人已被采取留置措施的，可以在移送起诉前依法变更为责令候查措施。对于未采取监察强制措施的案件，可以根据案件具体情况，向人民检察院提出对被调查人采取刑事强制措施的建议。</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第二百五十二条  监察机关办理的职务犯罪案件移送起诉，需要指定起诉、审判管辖的，应当与同级人民检察院协商有关程序事宜。需要由同级人民检察院的上级人民检察院指定管辖的，应当商请同级人民检察院办理指定管辖事宜。</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监察机关一般应当在移送起诉二十日前，将商请指定管辖函送交同级人民检察院。商请指定管辖</w:t>
      </w:r>
      <w:proofErr w:type="gramStart"/>
      <w:r w:rsidRPr="0003456F">
        <w:rPr>
          <w:rFonts w:ascii="微软雅黑" w:eastAsia="微软雅黑" w:hAnsi="微软雅黑" w:cs="宋体" w:hint="eastAsia"/>
          <w:color w:val="000000"/>
          <w:kern w:val="0"/>
          <w:sz w:val="24"/>
          <w:szCs w:val="24"/>
        </w:rPr>
        <w:t>函应当附案件</w:t>
      </w:r>
      <w:proofErr w:type="gramEnd"/>
      <w:r w:rsidRPr="0003456F">
        <w:rPr>
          <w:rFonts w:ascii="微软雅黑" w:eastAsia="微软雅黑" w:hAnsi="微软雅黑" w:cs="宋体" w:hint="eastAsia"/>
          <w:color w:val="000000"/>
          <w:kern w:val="0"/>
          <w:sz w:val="24"/>
          <w:szCs w:val="24"/>
        </w:rPr>
        <w:t>基本情况，对于被调查人已被其他机关立案侦查的犯罪认为需要并案审查起诉的，一并进行说明。</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派驻或者派出的监察机构、监察专员调查的职务犯罪案件需要指定起诉、审判管辖的，应当报派出机关办理指定管辖手续。</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第二百五十三条  上级监察机关指定下级监察机关进行调查，移送起诉时需要人民检察院依法指定管辖的，应当按规定办理有关程序事宜。</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第二百五十四条  监察机关对已经移送起诉的职务犯罪案件，发现遗漏被调查人罪行需要补充移送起诉的，应当经审批出具《补充起诉意见书》，连同相关案卷材料、证据等一并移送同级人民检察院。</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对于经人民检察院指定管辖的案件需要补充移送起诉的，可以直接移送原受理移送起诉的人民检察院；需要追加犯罪嫌疑人、被告人的，应当再次商请人民检察院办理指定管辖手续。</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第二百五十五条  对于涉嫌行贿犯罪、介绍贿赂犯罪或者共同职务犯罪等关联案件的涉案人员，移送起诉时一般应当随主案确定管辖。</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主案与关联案件由不同监察机关立案调查的，调查关联案件的监察机关在移送起诉前，应当报告或者通报调查主案的监察机关，由其统一协调案件管辖事宜。因特殊原因，关联案件不宜随主案确定管辖的，调查主案的监察机关应当及时通报和协调有关事项。</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第二百五十六条  监察机关对于人民检察院在审查起诉中书面提出的下列要求应当予以配合：</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（一）认为可能存在以非法方法收集证据情形，要求监察机关对证据收集的合法性</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说明或者提供相关证明材料的；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（二）排除非法证据后，要求监察机关另行指派调查人员重新取证的；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（三）对物证、书证、视听资料、电子数据及勘验检查、辨认、调查实验等笔录存在疑问，要求调查人员提供获取、制作的有关情况的；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（四）要求监察机关对案件中某些专门性问题进行鉴定，或者对勘验检查进行复验、复查的；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（五）认为主要犯罪事实已经查清，仍有部分证据需要补充完善，要求监察机关补充提供证据的；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（六）人民检察院依法提出的其他工作要求。</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第二百五十七条  监察机关对于人民检察院依法退回补充调查的案件，应当向主要负责人报告，并积极开展补充调查工作。</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第二百五十八条  对人民检察院退回补充调查的案件，经审批分别</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下列处理：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（一）认定犯罪事实的证据不够充分的，应当在补充证据后，制作补充调查报告书，连同相关材料一并移送人民检察院审查，对无法补充完善的证据，应当</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书面情况说明并加盖监察机关或者承办部门公章；</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（二）在补充调查中发现新的同案犯或者增加、变更犯罪事实，需要追究刑事责任的，应当重新提出处理意见，移送人民检察院审查；</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（三）犯罪事实的认定出现重大变化，认为不应当追究被调查人刑事责任的，应当在补充调查期限内重新提出处理意见，将处理结果书面通知人民检察院并说明理由；</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（四）认为移送起诉的犯罪事实清楚，证据确实、充分的，应当说明理由，移送人民检察院依法审查。</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第二百五十九条  人民检察院在审查起诉过程中发现新的职务违法或者职务犯罪问题线索并移送监察机关的，监察机关应当依法处置。</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第二百六十条  在案件审判过程中，人民检察院书面要求监察机关补充提供证据，对证据进行补正、解释，或者协助人民检察院补充侦查的，监察机关应当予以配合。监察机关不能提供有关证据材料的，应当书面说明情况。</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人民法院在审判过程中就证据收集合法性问题要求有关调查人员出庭说明情况时，监察机关应当依法予以配合。</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第二百六十一条  监察机关认为人民检察院不起诉决定有错误的，应当在收到不起诉决定书后三十日以内，依法向其上一级人民检察院提请复议。监察机关应当将上述情况及时向上一级监察机关书面报告。</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第二百六十二条  对于监察机关移送起诉的案件，人民检察院</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不起诉决定，人民法院</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无罪判决，或者监察机关经人民检察院退回补充调查后不再移送起诉，涉及对被调查人已生效政务处分事实认定的，监察机关应当依法对政务处分决定进行审核。认为原政务处分决定认定事实清楚、适用法律正确的，不再改变；认为原政务处分决定确有错误或者不当的，依法予以撤销或者变更。</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第二百六十三条  对于贪污贿赂、失职渎职等职务犯罪案件，被调查人逃匿，在通缉一年后不能到案，或者被调查人死亡，依法应当追缴其违法所得及其他涉案财产的，承办部门在调查终结后应当依法移送审理。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监察机关应当经集体审议，出具《没收违法所得意见书》，连同案卷材料、证据等，一并移送人民检察院依法提出没收违法所得的申请。</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监察机关将《没收违法所得意见书》移送人民检察院后，在逃的被调查人自动投案或者被抓获的，监察机关应当及时通知人民检察院。</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第二百六十四条  监察机关立案调查拟适用缺席审判程序的贪污贿赂犯罪案件，应当逐级报送国家监察委员会同意。</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监察机关承办部门认为在境外的被调查人犯罪事实已经查清，证据确实、充分，依法应当追究刑事责任的，应当依法移送审理。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监察机关应当经集体审议，出具《起诉意见书》，连同案卷材料、证据等，一并移送人民检察院审查起诉。</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在审查起诉或者缺席审判过程中，犯罪嫌疑人、被告人向监察机关自动投案或者被抓获的，监察机关应当立即通知人民检察院、人民法院。</w:t>
      </w:r>
    </w:p>
    <w:p w:rsidR="0003456F" w:rsidRPr="0003456F" w:rsidRDefault="0003456F" w:rsidP="0003456F">
      <w:pPr>
        <w:widowControl/>
        <w:shd w:val="clear" w:color="auto" w:fill="FFFFFF"/>
        <w:spacing w:line="480" w:lineRule="exact"/>
        <w:jc w:val="center"/>
        <w:rPr>
          <w:rFonts w:ascii="微软雅黑" w:eastAsia="微软雅黑" w:hAnsi="微软雅黑" w:cs="宋体"/>
          <w:color w:val="000000"/>
          <w:kern w:val="0"/>
          <w:sz w:val="24"/>
          <w:szCs w:val="24"/>
        </w:rPr>
      </w:pPr>
      <w:r w:rsidRPr="0003456F">
        <w:rPr>
          <w:rFonts w:ascii="微软雅黑" w:eastAsia="微软雅黑" w:hAnsi="微软雅黑" w:cs="宋体" w:hint="eastAsia"/>
          <w:b/>
          <w:bCs/>
          <w:color w:val="000000"/>
          <w:kern w:val="0"/>
          <w:sz w:val="24"/>
          <w:szCs w:val="24"/>
        </w:rPr>
        <w:t>第六章  反腐败国际合作</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b/>
          <w:bCs/>
          <w:color w:val="000000"/>
          <w:kern w:val="0"/>
          <w:sz w:val="24"/>
          <w:szCs w:val="24"/>
        </w:rPr>
        <w:t xml:space="preserve">　　第一节  工作职责和领导体制</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第二百六十五条  国家监察委员会统筹协调与其他国家、地区、国际组织开展反腐败国际交流、合作。</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国家监察委员会组织《联合国反腐败公约》等反腐败国际条约的实施以及履约审议等工作，承担《联合国反腐败公约》司法协助中央机关有关工作。</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国家监察委员会组织协调有关单位建立集中统一、高效顺畅的反腐败国际追逃追赃和防逃协调机制，统筹协调、督促指导各级监察机关反腐败国际追逃追赃等涉外案件办理工作，具体履行下列职责：</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（一）制定反腐败国际追逃追赃和防逃工作计划，研究工作中的重要问题；</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（二）会同有关单位开展反腐败国际追逃追赃等重大涉外案件办理工作；</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（三）办理由国家监察委员会管辖的涉外案件；</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（四）指导地方各级监察机关依法开展涉外案件办理工作；</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（五）汇总和通报全国职务犯罪外逃案件信息和追逃追赃工作信息；</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（六）建立健全反腐败国际追逃追赃和防逃合作网络；</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（七）承担监察机关开展国际刑事司法协助的主管机关职责；</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（八）承担其他与反腐败国际追逃追赃等涉外案件办理工作相关的职责。</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第二百六十六条  地方各级监察机关在国家监察委员会领导下，统筹协调、督促指导本地区反腐败国际追逃追赃等涉外案件办理工作，具体履行下列职责：</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（一）落实上级监察机关关于反腐败国际追逃追赃和防逃工作部署，制定工作计划；</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（二）按照管辖权限或者上级监察机关指定管辖，办理涉外案件；</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（三）按照上级监察机关要求，协助配合其他监察机关开展涉外案件办理工作；</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（四）汇总和通报本地区职务犯罪外逃案件信息和追逃追赃工作信息；</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（五）承担本地区其他与反腐败国际追逃追赃等涉外案件办理工作相关的职责。</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省级监察委员会应当会同有关单位，建立健全本地区反腐败国际追逃追赃和防逃协调机制。</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国家监察委员会派驻或者派出的监察机构、监察专员统筹协调、督促指导驻在单位反腐败国际追逃追赃等涉外案件办理工作，参照第一款规定执行。</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第二百六十七条  国家监察委员会国际合作局归口管理监察机关反腐败国际追逃追赃等涉外案件办理工作。地方各级监察委员会应当明确专责部门，归口管理本地区涉外案件办理工作。</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国家监察委员会派驻或者派出的监察机构、监察专员和地方各级监察机关办理涉外案件中有关执法司法国际合作事项，应当逐级报送国家监察委员会审批。由国家监察委员会依法直接或者协调有关单位与有关国家（地区）相关机构沟通，以双方认可的方式实施。</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第二百六十八条  监察机关应当建立追逃追赃和防逃工作内部联络机制。承办部门在调查过程中，发现被调查人或者重要涉案人员外逃、违法所得及其他涉案财产被转移到境外的，可以请追逃追赃部门提供工作协助。监察机关将案件移送人民检察院审查起诉后，仍有重要涉案人员外逃或者未追缴的违法所得及其他涉案财产的，应当由追逃追赃部门继续办理，或者由追逃追赃部门指定协调有关单位办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b/>
          <w:bCs/>
          <w:color w:val="000000"/>
          <w:kern w:val="0"/>
          <w:sz w:val="24"/>
          <w:szCs w:val="24"/>
        </w:rPr>
        <w:t xml:space="preserve">　　第二节  国（境）内工作</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第二百六十九条  监察机关应当将防逃工作纳入日常监督内容，督促相关机关、单位建立健全防逃责任机制。</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机关在监督、调查工作中，应当根据情况制定对监察对象、重要涉案人员的防逃方案，防范人员外逃和资金外流风险。监察机关应当会同同级组织人事、外事、公安、移民管理等单位健全防逃预警机制，对存在外逃风险的监察对象早发现、早报告、早处置。</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第二百七十条  监察机关应当加强与同级人民银行、公安等单位的沟通协作，推动预防、打击利用离岸公司和地下钱庄等向境外转移违法所得及其他涉案财产，对涉及职务违法和职务犯罪的行为依法进行调查。</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第二百七十一条  国家监察委员会派驻或者派出的监察机构、监察专员和地方各级监察委员会发现监察对象出逃、失踪、出走，或者违法所得及其他涉案财产被转移至境外的，应当在二十四小时以内将有关信息逐级报送至国家监察委员会国际合作局，并迅速开展相关工作。</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第二百七十二条  监察机关追逃追赃部门统一接收巡视巡察机构、审计机关、执法机关、司法机关等单位移交的外逃信息。</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监察机关对涉嫌职务违法和职务犯罪的外逃人员，应当明确承办部门，建立案件档案。</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第二百七十三条  监察机关应当依法全面收集外逃人员涉嫌职务违法和职务犯罪证据。</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第二百七十四条  开展反腐败国际追逃追赃等涉外案件办理工作，应当把思想教育贯穿始终，落实宽严相济刑事政策，依法适用认罪认罚从宽制度，促使外逃人员回国投案或者配合调查、主动退赃。开展相关工作，应当尊重所在国家（地区）的法律规定。</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第二百七十五条 外逃人员归案、违法所得及其他涉案财产被追缴后，承办案件的监察机关应当将情况逐级报送国家监察委员会国际合作局。监察机关应当依法对涉案人员和违法所得及其他涉案财产</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处置，或者请有关单位依法处置。对不需要继续采取相关措施的，应当及时解除或者撤销。</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b/>
          <w:bCs/>
          <w:color w:val="000000"/>
          <w:kern w:val="0"/>
          <w:sz w:val="24"/>
          <w:szCs w:val="24"/>
        </w:rPr>
        <w:t xml:space="preserve">　　第三节  对外合作</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第二百七十六条  监察机关对依法应当留置或者已经决定留置的外逃人员，需要申请发布国际刑警组织红色通报的，应当逐级报送国家监察委员会审核。国家监察委员会审核后，依法通过公安部向国际刑警组织提出申请。</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需要延期、暂停、撤销红色通报的，申请发布红色通报的监察机关应当逐级报送国家监察委员会审核，由国家监察委员会依法通过公安部联系国际刑警组织办理。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第二百七十七条  地方各级监察机关通过引渡方式办理相关涉外案件的，应当按照《中华人民共和国引渡法》、相关双边及多边国际条约等规定准备引渡请求书及相关材料，逐级报送国家监察委员会审核。由国家监察委员会依法通过外交途径向外国提出引渡请求。</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第二百七十八条  地方各级监察机关通过刑事司法协助方式办理相关涉外案件的，应当按照《中华人民共和国国际刑事司法协助法》（以下简称国际刑事司法协助法）、相关双边及多边国际条约等规定准备刑事司法协助请求书及相关材料，逐级报送国家监察委员会审</w:t>
      </w:r>
      <w:r w:rsidRPr="0003456F">
        <w:rPr>
          <w:rFonts w:ascii="微软雅黑" w:eastAsia="微软雅黑" w:hAnsi="微软雅黑" w:cs="宋体" w:hint="eastAsia"/>
          <w:color w:val="000000"/>
          <w:kern w:val="0"/>
          <w:sz w:val="24"/>
          <w:szCs w:val="24"/>
        </w:rPr>
        <w:lastRenderedPageBreak/>
        <w:t>核。由国家监察委员会依法直接或者通过对外联系机关等渠道，向外国提出刑事司法协助请求。</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国家监察委员会收到外国提出的刑事司法协助请求书及所附材料，经审查认为符合有关规定的，</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决定并交由省级监察机关执行，或者转交其他有关主管机关。省级监察机关应当立即执行，或者交由下级监察机关执行，并将执行结果或者妨碍执行的情形及时报送国家监察委员会。在执行过程中，需要依法采取查询、调取、查封、扣押、冻结等措施或者需要返还涉案财物的，根据我国法律规定和国家监察委员会的执行决定办理有关法律手续。</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第二百七十九条  地方各级监察机关通过执法合作方式办理相关涉外案件的，应当将合作事项及相关材料逐级报送国家监察委员会审核。由国家监察委员会依法直接或者协调有关单位，向有关国家（地区）相关机构提交并开展合作。</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第二百八十条  地方各级监察机关通过境外追诉方式办理相关涉外案件的，应当提供外逃人员相关违法线索和证据，逐级报送国家监察委员会审核。由国家监察委员会按照国际刑事司法协助法等规定直接或者协调有关单位向有关国家（地区）相关机构提交，请其依法对外逃人员调查、起诉、审判，移管被判刑人或者遣返外逃人员。</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第二百八十一条  监察机关对依法应当追缴的境外违法所得及其他涉案财产，应当责令涉案人员以合法方式退赔。涉案人员拒不退赔的，可以依法通过下列方式追缴：</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（一）在开展引渡等追逃合作时，随附请求有关国家（地区）移交相关违法所得及其他涉案财产；</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（二）依法启动违法所得没收程序，申请由人民法院对相关违法所得及其他涉案财产</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没收裁定，请有关国家（地区）承认和执行，并予以返还；</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（三）请有关国家（地区）依法追缴相关违法所得及其他涉案财产，并予以返还；</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（四）通过其他合法方式追缴。</w:t>
      </w:r>
    </w:p>
    <w:p w:rsidR="0003456F" w:rsidRPr="0003456F" w:rsidRDefault="0003456F" w:rsidP="0003456F">
      <w:pPr>
        <w:widowControl/>
        <w:shd w:val="clear" w:color="auto" w:fill="FFFFFF"/>
        <w:spacing w:line="480" w:lineRule="exact"/>
        <w:jc w:val="center"/>
        <w:rPr>
          <w:rFonts w:ascii="微软雅黑" w:eastAsia="微软雅黑" w:hAnsi="微软雅黑" w:cs="宋体"/>
          <w:color w:val="000000"/>
          <w:kern w:val="0"/>
          <w:sz w:val="24"/>
          <w:szCs w:val="24"/>
        </w:rPr>
      </w:pPr>
      <w:r w:rsidRPr="0003456F">
        <w:rPr>
          <w:rFonts w:ascii="微软雅黑" w:eastAsia="微软雅黑" w:hAnsi="微软雅黑" w:cs="宋体" w:hint="eastAsia"/>
          <w:b/>
          <w:bCs/>
          <w:color w:val="000000"/>
          <w:kern w:val="0"/>
          <w:sz w:val="24"/>
          <w:szCs w:val="24"/>
        </w:rPr>
        <w:t>第七章  对监察机关和监察人员的监督</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第二百八十二条  监察机关和监察人员必须自觉坚持党的领导，在党组织的管理、监督下开展工作，依法接受本级人民代表大会及其常务委员会的监督，接受民主监督、司法监督、社会监督、舆论监督，加强内部监督制约机制建设，确保权力受到严格的约束和监督。</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第二百八十三条  各级监察委员会应当按照监察法第六十条第二款规定，由主要负责人在本级人民代表大会常务委员会全体会议上报告专项工作。</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在报告专项工作前，应当与本级人民代表大会有关专门委员会、常务委员会有关工作机构沟通协商，并配合开展专题调查研究等工作。各级人民代表大会常务委员会审议专项工作报告时，本级监察委员会应当根据要求派出负责人列席相关会议，听取意见。</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各级监察委员会应当认真研究处理本级人民代表大会常务委员会反馈的审议意见，并按照要求书面报告研究处理情况。本级人民代表大会常务委员会对专项工作报告</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决议的，监察委员会应当在决议规定的期限内，将执行决议的情况向其报告。</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第二百八十四条  各级监察委员会应当积极接受、配合本级人民代表大会常务委员会组织的执法检查。对本级人民代表大会常务委员会的执法检查报告，应当认真研究处理，并向其报告研究处理情况。本级人民代表大会常务委员会对执法检查报告</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决议的，监察委员会应当在决议规定的期限内，将执行决议的情况向其报告。</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第二百八十五条  各级监察委员会在本级人民代表大会常务委员会会议审议与监察工作有关的议案和报告时，应当派相关负责人到会听取意见，回答询问。</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本级人民代表大会常务委员会就与监察工作有关的重大问题，召开全体会议、联组会议或者分组会议进行专题询问的，监察委员会负责人应当到会，听取意见，回答询问。各级监察委员会应当及时向本级人民代表大会常务委员会提交专题询问中提出意见的研究处理情况报告。</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监察机关对依法交由监察机关答复的质询案应当按照要求进行答复。口头答复的，由监察机关主要负责人或者委派相关负责人到会答复。书面答复的，由监察机关主要负责人签署。</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第二百八十六条  各级监察机关应当通过互联网政务媒体、报刊、广播、电视等途径，向社会及时准确公开下列监察工作信息：</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（一）监察法规；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（二）依法应当向社会公开的案件调查信息；</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（三）检举控告地址、电话、网站等信息；</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（四）其他依法应当公开的信息。</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第二百八十七条  各级监察机关可以根据工作需要，按程序选聘特约监察员履行监督、咨询等职责。特约监察员名单应当向社会公布。</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监察机关应当为特约监察员依法开展工作提供必要条件和便利。特约监察员对监察机关提出的意见、建议和批评，监察机关应当及时办理和反馈。</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第二百八十八条  监察机关实行严格的人员准入制度，严把政治关、品行关、能力关、作风关、廉洁关。监察人员必须忠诚坚定、担当尽责、遵纪守法、清正廉洁。</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第二百八十九条  监察机关应当建立信访举报、监督检查、调查、案件监督管理、案件审理等部门相互协调制约的工作机制。</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督检查和调查部门实行分工协作、相互制约。监督检查部门主要负责联系地区、部门、单位的日常监督检查和对涉嫌一般违法问题线索处置。调查部门主要负责对涉嫌严重职务违法和职务犯罪问题线索进行初步核实和立案调查。</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案件监督管理部门负责对监督检查、调查工作全过程进行监督管理，做好线索管理、组织协调、监督检查、督促办理、统计分析等工作。案件监督管理部门发现监察人员在监督检查、调查中有违规办案行为的，及时督促整改；涉嫌违纪违法的，根据管理权限移交相关部门处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第二百九十条  监察机关应当部署使用覆盖信访举报、线索处置、监督检查、调查、案件审理等监察执法主要流程和关键要素的监察一体化工作平台，推动数字技术融入监察工作，通过信息化手段加强对监督、调查、处置工作的全过程监督管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第二百九十一条  监察机关应当对监察权运行关键环节进行经常性监督检查，适时开展专项督查。案件监督管理、案件审理等部门应当按照各自职责，对问题线索处置、调查措施使用、涉案财物管理等进行监督检查，建立常态化、全覆盖的案件质量评查机制。</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第二百九十二条  监察机关应当加强对监察人员执行职务和遵纪守法情况的监督，按照管理权限依法对监察人员涉嫌违法犯罪问题进行调查处置。</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第二百九十三条  监察机关及其监督检查、调查部门负责人应当定期检查调查期间的录音录像、谈话笔录、讯问笔录、询问笔录、涉案财物登记资料，加强对调查全过程的监督，发现问题及时纠正并报告。</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对谈话、讯问和询问的同步录音录像，应当重点检查是否存在以下情形：</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（一）以暴力、威胁等非法方法收集证据；</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（二）未保证被调查人的饮食和必要的休息时间；</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（三）谈话笔录、讯问笔录、询问笔录记载的起止时间与谈话、讯问、询问录音录像资料反映的起止时间不一致；</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（四）谈话笔录、讯问笔录、询问笔录与谈话、讯问、询问录音录像资料内容存在实质性差异。</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第二百九十四条  对监察人员打听案情、过问案件、说情干预的，办理监察事项的监察人员应当及时向上级负责人报告。有关情况应当登记备案。</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发现办理监察事项的监察人员未经批准接触被调查人、涉案人员及其特定关系人，或者存在交往情形的，知情的监察人员应当及时向上级负责人报告。有关情况应当登记备案。</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第二百九十五条  办理监察事项的监察人员有监察法第六十七条所列情形之一的，应当自行提出回避；没有自行提出回避的，监察机关应当依法决定其回避，监察对象、检举人及其他有关人员也有权要求其回避。</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选用借调人员、看护人员、调查场所，应当严格执行回避制度。</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第二百九十六条  监察人员自行提出回避，或者监察对象、检举人及其他有关人员要求监察人员回避的，应当书面或者口头提出，并说明理由。口头提出的，应当形成记录。</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监察机关主要负责人的回避，由上级监察机关主要负责人决定；其他监察人员的回避，由本级监察机关主要负责人决定。</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第二百九十七条  上级监察机关应当通过专项检查、业务考评、开展复查等方式，强化对下级监察机关及监察人员执行职务和遵纪守法情况的监督。</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第二百九十八条  监察机关应当对监察人员有计划地进行政治、理论和业务培训。培训应当坚持理论联系实际、按需施教、讲求实效，突出政治机关特色，建设忠诚干净担当、敢于善于斗争的高素质专业化监察队伍，全面提高监察工作规范化法治化正规化水平。</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第二百九十九条  监察机关应当严格执行保密制度，控制监察事项知悉范围和时间。监察人员不准私自留存、隐匿、查阅、摘抄、复制、携带问题线索和涉案资料，严禁泄露监察工作秘密。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监察机关应当建立健全检举控告保密制度，对检举控告人的姓名（单位名称）、工作单位、住址、电话和邮箱等有关情况以及检举控告内容必须严格保密。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第三百条  监察机关涉密人员离岗离职后，应当遵守</w:t>
      </w:r>
      <w:proofErr w:type="gramStart"/>
      <w:r w:rsidRPr="0003456F">
        <w:rPr>
          <w:rFonts w:ascii="微软雅黑" w:eastAsia="微软雅黑" w:hAnsi="微软雅黑" w:cs="宋体" w:hint="eastAsia"/>
          <w:color w:val="000000"/>
          <w:kern w:val="0"/>
          <w:sz w:val="24"/>
          <w:szCs w:val="24"/>
        </w:rPr>
        <w:t>脱密期</w:t>
      </w:r>
      <w:proofErr w:type="gramEnd"/>
      <w:r w:rsidRPr="0003456F">
        <w:rPr>
          <w:rFonts w:ascii="微软雅黑" w:eastAsia="微软雅黑" w:hAnsi="微软雅黑" w:cs="宋体" w:hint="eastAsia"/>
          <w:color w:val="000000"/>
          <w:kern w:val="0"/>
          <w:sz w:val="24"/>
          <w:szCs w:val="24"/>
        </w:rPr>
        <w:t>管理规定，严格履行保密义务，不得泄露相关秘密。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第三百零一条  监察人员离任三年以内，不得从事与监察和司法工作相关联且可能发生利益冲突的职业。</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监察人员离任后，不得担任原任职监察机关办理案件的诉讼代理人或者辩护人，但是作为当事人的监护人或者近亲属代理诉讼或者进行辩护的除外。</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第三百零二条  监察人员应当严格遵守有关规范领导干部配偶、子女及其配偶经商办企业行为的规定。</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第三百零三条  监察机关及其工作人员在履行职责过程中应当依法保护企业产权和自主经营权，严禁利用职权非法干扰企业生产经营。需要企业经营者协助调查的，应当依法保障其人身权利、财产权利和其他合法权益，避免或者尽量减少对涉案企业正常生产经营活动的影响。</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监察机关查封、扣押、冻结以及追缴涉案财物，应当严格区分企业财产与经营者个人财产，被调查人个人财产与家庭成员财产，违法所得、其他涉案财产与合法财产。</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查封经营性涉案财物，企业继续使用对该涉案财物价值无重大影响的，可以允许其使用。对于按规定不应交由企业保管使用的涉案财物，监察机关应当采取合理的保管保值措施。对于正在运营或者正在用于科技创新、产品研发的设备和技术资料等，一般不予查封、扣押，确需调取违法犯罪证据的，可以采取拍照、复制等方式。</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第三百零四条  监察机关根据已经掌握的事实及证据，发现涉嫌严重职务违法或者职务犯罪的监察人员可能实施下列行为之一的，经依法审批，可以在具备安全保障条件的场所对其采取禁闭措施：</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（一）继续实施违法犯罪行为的；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（二）为被调查人或者涉案人员通风报信等泄露监察工作秘密的；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（三）威胁、恐吓、蓄意报复举报人、控告人、被害人、证人、鉴定人等相关人员的；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（四）其他可能造成更为严重的后果或者恶劣影响的行为。 </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第三百零五条  采取禁闭措施时，调查人员不得少于二人，应当向被禁闭人员宣布《禁闭决定书》，告知被禁闭人员权利义务，要求其在《禁闭决定书》上签名、捺指印。被禁闭人员拒绝签名、捺指印的，调查人员应当在文书上记明。</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禁闭的期限不得超过七日，自向被禁闭人员宣布之日起算。</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第三百零六条  采取禁闭措施后，应当在二十四小时以内通知被禁闭人员所在单位和家属。当面通知的，由有关人员在《禁闭通知书》上签名。无法当面通知的，可以先以电话等方式通知，并通过邮寄、转交等方式送达《禁闭通知书》，要求有关人员在《禁闭通知书》上签名。有关人员拒绝签名的，调查人员应当在文书上记明。</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因可能伪造、隐匿、毁灭证据，干扰证人作证或者串供等有碍调查情形而不宜通知的，应当按规定报批，记录在案。有碍调查的情形消失后，应当立即通知被禁闭人员所在单位和家属。</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第三百零七条  对被禁闭人员不需要继续采取禁闭措施的，应当按规定报批后解除禁闭或者变更为责令候查措施。禁闭期满的，应当按规定报批后予以解除。</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解除禁闭措施的，调查人员应当向被禁闭人员宣布解除禁闭措施的决定，由其在《解除禁闭决定书》上签名、捺指印；变更为责令候查措施的，应当向被禁闭人员宣布变更为责令候查措施的决定，由其在《变更禁闭决定书》上签名、捺指印。被禁闭人员拒绝签名、捺指印的，调查人员应当在文书上记明。</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解除禁闭措施或者变更为责令候查措施的，应当及时通知被禁闭人员所在单位和家属、申请人。调查人员应当与交接人办理交接手续，并由其在《解除禁闭通知书》或者《变更禁闭通知书》上签名。无法通知或者有关人员拒绝签名的，调查人员应当在文书上记明。不得因办理交接手续延迟解除或者变更禁闭措施。</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在禁闭期满前，对被禁闭人员采取管护、留置措施的，按照本条例关于采取管护、留置措施的规定执行。</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第三百零八条  被调查人及其近亲属、利害关系人认为监察机关及其工作人员存在监察法第六十九条第一款规定的有关情形，向监察机关提出申诉的，由监察机关案件监督管理部门依法受理。监察机关应当自受理申诉之日起一个月以内</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处理决定。</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前款规定的利害关系人，是指与有关涉</w:t>
      </w:r>
      <w:proofErr w:type="gramStart"/>
      <w:r w:rsidRPr="0003456F">
        <w:rPr>
          <w:rFonts w:ascii="微软雅黑" w:eastAsia="微软雅黑" w:hAnsi="微软雅黑" w:cs="宋体" w:hint="eastAsia"/>
          <w:color w:val="000000"/>
          <w:kern w:val="0"/>
          <w:sz w:val="24"/>
          <w:szCs w:val="24"/>
        </w:rPr>
        <w:t>案财产</w:t>
      </w:r>
      <w:proofErr w:type="gramEnd"/>
      <w:r w:rsidRPr="0003456F">
        <w:rPr>
          <w:rFonts w:ascii="微软雅黑" w:eastAsia="微软雅黑" w:hAnsi="微软雅黑" w:cs="宋体" w:hint="eastAsia"/>
          <w:color w:val="000000"/>
          <w:kern w:val="0"/>
          <w:sz w:val="24"/>
          <w:szCs w:val="24"/>
        </w:rPr>
        <w:t>存在利害关系的自然人、法人或者其他组织。</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第三百零九条  监察机关案件监督管理部门受理申诉后，应当组织成立核查组，对申诉反映的问题进行核实。根据工作需要，核查组可以调阅相关措施文书等材料，听取申诉人意见和承办部门工作人员的情况说明。案件监督管理部门应当集体研究，提出办理意见，经审批</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决定。</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第三百一十条  监察机关应当自申诉处理决定</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之日起七日以内，向申诉人送达申诉处理决定书，要求其在申诉处理决定书上签名。申诉人拒绝签名的，工作人员应当在文书上记明。</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第三百一十一条  申诉人对申诉处理决定不服的，可以自收到申诉处理决定书之日起一个月以内向上一级监察机关申请复查。上一级监察机关应当进行核实，并自收到复查申请之日起二个月以内</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处理决定。</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第三百一十二条  监察机关应当加强留置场所管理和监督工作，依法规范管理、使用留置场所。</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留置场所应当建立健全保密、消防、医疗、防疫、餐饮及安保等方面安全制度，制定突发事件处置预案，采取安全防范措施，严格落实安全工作责任制。</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发生被强制到案人员、被管护人员、被留置人员或者被禁闭人员死亡、伤残、脱逃等办案安全事故、事件的，应当及时做好处置、处理工作。相关情况应当立即报告监察机关主要负责人，并在二十四小时以内逐级上报至国家监察委员会。</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第三百一十三条  监察机关在维护监督执法调查工作纪律方面失职失责的，依法追究责任。监察人员涉嫌严重职务违法、职务犯罪或者对案件处置出现重大失误的，既应当追究直接责任，还应当严肃追究负有责任的领导人员责任。</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监察机关应当建立办案质量责任制，对滥用职权、失职失责造成严重后果的，实行终身责任追究。</w:t>
      </w:r>
    </w:p>
    <w:p w:rsidR="0003456F" w:rsidRPr="0003456F" w:rsidRDefault="0003456F" w:rsidP="0003456F">
      <w:pPr>
        <w:widowControl/>
        <w:shd w:val="clear" w:color="auto" w:fill="FFFFFF"/>
        <w:spacing w:line="480" w:lineRule="exact"/>
        <w:jc w:val="center"/>
        <w:rPr>
          <w:rFonts w:ascii="微软雅黑" w:eastAsia="微软雅黑" w:hAnsi="微软雅黑" w:cs="宋体"/>
          <w:color w:val="000000"/>
          <w:kern w:val="0"/>
          <w:sz w:val="24"/>
          <w:szCs w:val="24"/>
        </w:rPr>
      </w:pPr>
      <w:r w:rsidRPr="0003456F">
        <w:rPr>
          <w:rFonts w:ascii="微软雅黑" w:eastAsia="微软雅黑" w:hAnsi="微软雅黑" w:cs="宋体" w:hint="eastAsia"/>
          <w:b/>
          <w:bCs/>
          <w:color w:val="000000"/>
          <w:kern w:val="0"/>
          <w:sz w:val="24"/>
          <w:szCs w:val="24"/>
        </w:rPr>
        <w:t>第八章 法律责任</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第三百一十四条  有关单位拒不执行监察机关依法</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的下列处理决定的，应当由其主管部门、上级机关责令改正，对单位给予通报批评，对负有责任的领导人员和直接责任人员依法给</w:t>
      </w:r>
      <w:proofErr w:type="gramStart"/>
      <w:r w:rsidRPr="0003456F">
        <w:rPr>
          <w:rFonts w:ascii="微软雅黑" w:eastAsia="微软雅黑" w:hAnsi="微软雅黑" w:cs="宋体" w:hint="eastAsia"/>
          <w:color w:val="000000"/>
          <w:kern w:val="0"/>
          <w:sz w:val="24"/>
          <w:szCs w:val="24"/>
        </w:rPr>
        <w:t>予处理</w:t>
      </w:r>
      <w:proofErr w:type="gramEnd"/>
      <w:r w:rsidRPr="0003456F">
        <w:rPr>
          <w:rFonts w:ascii="微软雅黑" w:eastAsia="微软雅黑" w:hAnsi="微软雅黑" w:cs="宋体" w:hint="eastAsia"/>
          <w:color w:val="000000"/>
          <w:kern w:val="0"/>
          <w:sz w:val="24"/>
          <w:szCs w:val="24"/>
        </w:rPr>
        <w:t>：</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（一）政务处分决定；</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（二）问责决定；</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（三）谈话提醒、批评教育、责令检查，或者予以诫勉的决定；</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（四）采取调查措施的决定；</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（五）复审、复核决定；</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（六）监察机关依法</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的其他处理决定。</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第三百一十五条  监察对象对控告人、申诉人、批评人、检举人、证人、监察人员进行打击、压制等报复陷害的，监察机关应当依法给予政务处分。构成犯罪的，依法追究刑事责任。</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第三百一十六条  控告人、检举人、证人采取捏造事实、伪造材料等方式诬告陷害的，监察机关应当依法给予政务处分，或者移送有关机关处理。构成犯罪的，依法追究刑事责任。</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监察人员因依法履行职责遭受不实举报、诬告陷害、侮辱诽谤，致使名誉受到损害的，监察机关应当会同有关部门及时澄清事实，消除不良影响，并依法追究相关单位或者个人的责任。</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第三百一十七条  监察机关应当建立健全办案安全责任制。承办部门主要负责人和调查组组长是调查</w:t>
      </w:r>
      <w:proofErr w:type="gramStart"/>
      <w:r w:rsidRPr="0003456F">
        <w:rPr>
          <w:rFonts w:ascii="微软雅黑" w:eastAsia="微软雅黑" w:hAnsi="微软雅黑" w:cs="宋体" w:hint="eastAsia"/>
          <w:color w:val="000000"/>
          <w:kern w:val="0"/>
          <w:sz w:val="24"/>
          <w:szCs w:val="24"/>
        </w:rPr>
        <w:t>安全第一</w:t>
      </w:r>
      <w:proofErr w:type="gramEnd"/>
      <w:r w:rsidRPr="0003456F">
        <w:rPr>
          <w:rFonts w:ascii="微软雅黑" w:eastAsia="微软雅黑" w:hAnsi="微软雅黑" w:cs="宋体" w:hint="eastAsia"/>
          <w:color w:val="000000"/>
          <w:kern w:val="0"/>
          <w:sz w:val="24"/>
          <w:szCs w:val="24"/>
        </w:rPr>
        <w:t>责任人。调查组应当指定专人担任安全员。</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地方各级监察机关履行管理、监督职责不力发生严重办案安全事故、事件的，或者办案中存在严重违规违纪违法行为的，省级监察机关主要负责人应当按规定向国家监察委员会</w:t>
      </w:r>
      <w:proofErr w:type="gramStart"/>
      <w:r w:rsidRPr="0003456F">
        <w:rPr>
          <w:rFonts w:ascii="微软雅黑" w:eastAsia="微软雅黑" w:hAnsi="微软雅黑" w:cs="宋体" w:hint="eastAsia"/>
          <w:color w:val="000000"/>
          <w:kern w:val="0"/>
          <w:sz w:val="24"/>
          <w:szCs w:val="24"/>
        </w:rPr>
        <w:t>作出</w:t>
      </w:r>
      <w:proofErr w:type="gramEnd"/>
      <w:r w:rsidRPr="0003456F">
        <w:rPr>
          <w:rFonts w:ascii="微软雅黑" w:eastAsia="微软雅黑" w:hAnsi="微软雅黑" w:cs="宋体" w:hint="eastAsia"/>
          <w:color w:val="000000"/>
          <w:kern w:val="0"/>
          <w:sz w:val="24"/>
          <w:szCs w:val="24"/>
        </w:rPr>
        <w:t>检讨，并予以通报、严肃追责问责。</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案件监督管理部门应当对办案安全责任制落实情况组织经常性检查和不定期抽查，发现问题及时报告并督促整改。</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第三百一十八条  监察人员在履行职责中有下列行为之一的，依法严肃处理；构成犯罪的，依法追究刑事责任：</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（一）贪污贿赂、徇私舞弊的；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（二）不履行或者不正确履行监督职责，应当发现的问题没有发现，或者发现问题不报告、不处置，造成严重影响的；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（三）未经批准、授权处置问题线索，发现重大案情隐瞒不报，或者私自留存、处理涉案材料的；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（四）利用职权或者职务上的影响干预调查工作的；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（五）违法窃取、泄露调查工作信息，或者泄露举报事项、举报受理情况以及举报人信息的；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（六）对被调查人或者涉案人员等逼供、诱供，或者侮辱、打骂、虐待、体罚或者变相体罚的；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（七）违反规定处置查封、扣押、冻结的财物的；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（八）违反规定导致发生办案安全事故、事件，或者发生安全事故、事件后隐瞒不报、报告失实、处置不当的；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（九）违反规定采取强制到案、责令候查、管护、留置或者禁闭措施，或者法定期限届满，不予以解除或者变更的；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（十）违反规定采取技术调查、限制出境措施，或者不按规定解除技术调查、限制出境措施的；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（十一）利用职权非法干扰企业生产经营或者侵害企业经营者人身权利、财产权利和其他合法权益的；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（十二）其他职务违法和职务犯罪行为。</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第三百一十九条  对监察人员在履行职责中存在违法行为的，可以根据情节轻重，依法进行谈话提醒、批评教育、责令检查、诫勉，或者给予政务处分。构成犯罪的，依法追究刑事责任。</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第三百二十条  监察机关及其工作人员在行使职权时，具有下列情形之一的，受害人可以申请国家赔偿：</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（一）违法采取管护、禁闭措施，或者依照法定条件和程序采取管护、禁闭措施，但是管护时间、禁闭时间超过法定时限，其后决定撤销案件的；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（二）采取留置措施后，决定撤销案件的；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（三）违法没收、追缴或者违法查封、扣押、冻结财物造成损害的；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（四）违法行使职权，造成被调查人、涉案人员或者证人身体伤害或者死亡的；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（五）其他侵犯公民、法人和其他组织合法权益造成损害的。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受害人死亡的，其继承人和其他有扶养关系的亲属有权要求赔偿；受害的法人或者其他组织终止的，其权利承受人有权要求赔偿。</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第三百二十一条  监察机关及其工作人员违法行使职权侵犯公民、法人和其他组织的合法权益造成损害的，该机关为赔偿义务机关。申请赔偿应当向赔偿义务机关提出，由该机关负责复审复核工作的部门受理。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赔偿以支付赔偿金为主要方式。能够返还财产或者恢复原状的，予以返还财产或者恢复原状。</w:t>
      </w:r>
    </w:p>
    <w:p w:rsidR="0003456F" w:rsidRPr="0003456F" w:rsidRDefault="0003456F" w:rsidP="0003456F">
      <w:pPr>
        <w:widowControl/>
        <w:shd w:val="clear" w:color="auto" w:fill="FFFFFF"/>
        <w:spacing w:line="480" w:lineRule="exact"/>
        <w:jc w:val="center"/>
        <w:rPr>
          <w:rFonts w:ascii="微软雅黑" w:eastAsia="微软雅黑" w:hAnsi="微软雅黑" w:cs="宋体"/>
          <w:color w:val="000000"/>
          <w:kern w:val="0"/>
          <w:sz w:val="24"/>
          <w:szCs w:val="24"/>
        </w:rPr>
      </w:pPr>
      <w:r w:rsidRPr="0003456F">
        <w:rPr>
          <w:rFonts w:ascii="微软雅黑" w:eastAsia="微软雅黑" w:hAnsi="微软雅黑" w:cs="宋体" w:hint="eastAsia"/>
          <w:b/>
          <w:bCs/>
          <w:color w:val="000000"/>
          <w:kern w:val="0"/>
          <w:sz w:val="24"/>
          <w:szCs w:val="24"/>
        </w:rPr>
        <w:t>第九章  附    则</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第三百二十二条  本条例所称监察机关，包括各级监察委员会及其派驻或者派出监察机构、监察专员，以及再派出的监察机构、监察专员。</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第三百二十三条  本条例所称严重职务违法，是指根据监察机关已经掌握的事实及证据，被调查人涉嫌的职务违法行为情节严重，可能被给予撤职以上政务处分。</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本条例所称重大职务犯罪、重大贪污贿赂等职务犯罪，是指具有下列情形之一的职务犯罪：</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（一）案情重大、复杂，涉及国家利益、重大公共利益或者犯罪行为致使公共财产、国家和人民利益遭受特别重大损失的；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（二）被调查人可能被判处十年有期徒刑以上刑罚的；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（三）案件在全国或者本省、自治区、直辖市范围内有较大影响的。</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第三百二十四条  本条例所称同种罪行和不同种罪行，应当以罪名区分，但属选择性罪名或者在法律、事实上密切关联的犯罪，应当认定为同种罪行。</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第三百二十五条  本条例所称近亲属，是指夫、妻、父、母、子、女、同胞兄弟姊妹。</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第三百二十六条  本条例所称以上、以下、以内，包括本级、本数。</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lastRenderedPageBreak/>
        <w:t xml:space="preserve">　　第三百二十七条  期间以时、日、月、年计算，期间开始的时和日不算在期间以内。本条例另有规定的除外。</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按照年、月计算期间的，到期月的对应日为期间的最后一日；没有对应日的，月末日为期间的最后一日。</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期间的最后一日是节假日的，以节假日结束的次日为期间的最后一日。但被调查人被采取责令候查、管护、留置或者禁闭措施的期间应当至期满之日为止，不得因节假日而延长。</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第三百二十八条  本条例由国家监察委员会负责解释。</w:t>
      </w:r>
    </w:p>
    <w:p w:rsidR="0003456F" w:rsidRPr="0003456F" w:rsidRDefault="0003456F" w:rsidP="0003456F">
      <w:pPr>
        <w:widowControl/>
        <w:shd w:val="clear" w:color="auto" w:fill="FFFFFF"/>
        <w:spacing w:line="480" w:lineRule="exact"/>
        <w:jc w:val="left"/>
        <w:rPr>
          <w:rFonts w:ascii="微软雅黑" w:eastAsia="微软雅黑" w:hAnsi="微软雅黑" w:cs="宋体"/>
          <w:color w:val="000000"/>
          <w:kern w:val="0"/>
          <w:sz w:val="24"/>
          <w:szCs w:val="24"/>
        </w:rPr>
      </w:pPr>
      <w:r w:rsidRPr="0003456F">
        <w:rPr>
          <w:rFonts w:ascii="微软雅黑" w:eastAsia="微软雅黑" w:hAnsi="微软雅黑" w:cs="宋体" w:hint="eastAsia"/>
          <w:color w:val="000000"/>
          <w:kern w:val="0"/>
          <w:sz w:val="24"/>
          <w:szCs w:val="24"/>
        </w:rPr>
        <w:t xml:space="preserve">　　第三百二十九条  本条例自发布之日起施行。</w:t>
      </w:r>
    </w:p>
    <w:p w:rsidR="008F0F53" w:rsidRPr="0003456F" w:rsidRDefault="008F0F53" w:rsidP="0003456F">
      <w:pPr>
        <w:spacing w:line="480" w:lineRule="exact"/>
      </w:pPr>
    </w:p>
    <w:sectPr w:rsidR="008F0F53" w:rsidRPr="0003456F" w:rsidSect="0003456F">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E62"/>
    <w:rsid w:val="0003456F"/>
    <w:rsid w:val="00120E62"/>
    <w:rsid w:val="0018235E"/>
    <w:rsid w:val="008F0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4D1035-9574-453A-84C3-21556848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03456F"/>
  </w:style>
  <w:style w:type="paragraph" w:styleId="a3">
    <w:name w:val="Normal (Web)"/>
    <w:basedOn w:val="a"/>
    <w:uiPriority w:val="99"/>
    <w:semiHidden/>
    <w:unhideWhenUsed/>
    <w:rsid w:val="0003456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345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69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65</Pages>
  <Words>8821</Words>
  <Characters>50283</Characters>
  <Application>Microsoft Office Word</Application>
  <DocSecurity>0</DocSecurity>
  <Lines>419</Lines>
  <Paragraphs>117</Paragraphs>
  <ScaleCrop>false</ScaleCrop>
  <Company>微软中国</Company>
  <LinksUpToDate>false</LinksUpToDate>
  <CharactersWithSpaces>58987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胡鸿宝</dc:creator>
  <cp:keywords/>
  <dc:description/>
  <cp:lastModifiedBy>胡鸿宝</cp:lastModifiedBy>
  <cp:revision>3</cp:revision>
  <dcterms:created xsi:type="dcterms:W3CDTF">2025-11-18T06:51:00Z</dcterms:created>
  <dcterms:modified xsi:type="dcterms:W3CDTF">2025-11-18T06:54:00Z</dcterms:modified>
</cp:coreProperties>
</file>