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5ADB9">
      <w:pPr>
        <w:spacing w:line="360" w:lineRule="auto"/>
        <w:jc w:val="center"/>
        <w:rPr>
          <w:rFonts w:eastAsia="黑体"/>
          <w:b/>
          <w:bCs/>
          <w:sz w:val="52"/>
          <w:szCs w:val="36"/>
        </w:rPr>
      </w:pPr>
      <w:r>
        <w:rPr>
          <w:rFonts w:ascii="华文中宋" w:hAnsi="华文中宋" w:eastAsia="华文中宋"/>
          <w:sz w:val="40"/>
        </w:rPr>
        <w:tab/>
      </w:r>
    </w:p>
    <w:p w14:paraId="5C0AA244">
      <w:pPr>
        <w:spacing w:line="360" w:lineRule="auto"/>
        <w:jc w:val="center"/>
        <w:rPr>
          <w:rFonts w:eastAsia="黑体"/>
          <w:b/>
          <w:bCs/>
          <w:sz w:val="52"/>
          <w:szCs w:val="36"/>
        </w:rPr>
      </w:pPr>
      <w:r>
        <w:rPr>
          <w:rFonts w:hint="eastAsia" w:eastAsia="黑体"/>
          <w:b/>
          <w:bCs/>
          <w:sz w:val="52"/>
          <w:szCs w:val="36"/>
        </w:rPr>
        <w:t>南京市健康科普馆</w:t>
      </w:r>
    </w:p>
    <w:p w14:paraId="1FA73869">
      <w:pPr>
        <w:spacing w:line="360" w:lineRule="auto"/>
        <w:jc w:val="center"/>
        <w:rPr>
          <w:rFonts w:eastAsia="黑体"/>
          <w:b/>
          <w:bCs/>
          <w:sz w:val="52"/>
          <w:szCs w:val="36"/>
        </w:rPr>
      </w:pPr>
      <w:r>
        <w:rPr>
          <w:rFonts w:hint="eastAsia" w:eastAsia="黑体"/>
          <w:b/>
          <w:bCs/>
          <w:sz w:val="52"/>
          <w:szCs w:val="36"/>
        </w:rPr>
        <w:t>线上馆全景采集和导览服务项目</w:t>
      </w:r>
    </w:p>
    <w:p w14:paraId="6D2BC9DE">
      <w:pPr>
        <w:spacing w:line="360" w:lineRule="auto"/>
        <w:jc w:val="center"/>
        <w:rPr>
          <w:sz w:val="28"/>
          <w:szCs w:val="28"/>
        </w:rPr>
      </w:pPr>
    </w:p>
    <w:p w14:paraId="43EC2C8E">
      <w:pPr>
        <w:spacing w:line="360" w:lineRule="auto"/>
        <w:jc w:val="center"/>
        <w:rPr>
          <w:sz w:val="24"/>
        </w:rPr>
      </w:pPr>
    </w:p>
    <w:p w14:paraId="5676146F">
      <w:pPr>
        <w:spacing w:line="360" w:lineRule="auto"/>
        <w:jc w:val="center"/>
        <w:rPr>
          <w:sz w:val="24"/>
        </w:rPr>
      </w:pPr>
    </w:p>
    <w:p w14:paraId="0AFABFCB">
      <w:pPr>
        <w:spacing w:line="360" w:lineRule="auto"/>
        <w:rPr>
          <w:sz w:val="24"/>
        </w:rPr>
      </w:pPr>
    </w:p>
    <w:p w14:paraId="509C7D93">
      <w:pPr>
        <w:spacing w:line="360" w:lineRule="auto"/>
        <w:rPr>
          <w:sz w:val="24"/>
        </w:rPr>
      </w:pPr>
    </w:p>
    <w:p w14:paraId="1E8A5E66">
      <w:pPr>
        <w:spacing w:line="360" w:lineRule="auto"/>
        <w:jc w:val="center"/>
        <w:rPr>
          <w:sz w:val="24"/>
        </w:rPr>
      </w:pPr>
    </w:p>
    <w:p w14:paraId="3D543B68">
      <w:pPr>
        <w:spacing w:line="360" w:lineRule="auto"/>
        <w:jc w:val="center"/>
        <w:rPr>
          <w:sz w:val="24"/>
        </w:rPr>
      </w:pPr>
    </w:p>
    <w:p w14:paraId="6377E224">
      <w:pPr>
        <w:spacing w:line="360" w:lineRule="auto"/>
        <w:jc w:val="center"/>
        <w:rPr>
          <w:sz w:val="24"/>
        </w:rPr>
      </w:pPr>
    </w:p>
    <w:p w14:paraId="092B655C">
      <w:pPr>
        <w:spacing w:line="360" w:lineRule="auto"/>
        <w:jc w:val="center"/>
        <w:rPr>
          <w:sz w:val="24"/>
        </w:rPr>
      </w:pPr>
    </w:p>
    <w:p w14:paraId="60DC2B93">
      <w:pPr>
        <w:spacing w:line="360" w:lineRule="auto"/>
        <w:jc w:val="center"/>
        <w:rPr>
          <w:sz w:val="24"/>
        </w:rPr>
      </w:pPr>
    </w:p>
    <w:p w14:paraId="7980863C">
      <w:pPr>
        <w:spacing w:line="360" w:lineRule="auto"/>
        <w:jc w:val="center"/>
        <w:rPr>
          <w:sz w:val="28"/>
          <w:szCs w:val="28"/>
        </w:rPr>
      </w:pPr>
    </w:p>
    <w:p w14:paraId="52AA91D9">
      <w:pPr>
        <w:spacing w:line="360" w:lineRule="auto"/>
        <w:jc w:val="center"/>
        <w:rPr>
          <w:sz w:val="28"/>
          <w:szCs w:val="28"/>
        </w:rPr>
      </w:pPr>
      <w:r>
        <w:rPr>
          <w:rFonts w:hint="eastAsia" w:hAnsiTheme="minorEastAsia"/>
          <w:sz w:val="28"/>
          <w:szCs w:val="28"/>
        </w:rPr>
        <w:t>内部采购</w:t>
      </w:r>
      <w:r>
        <w:rPr>
          <w:rFonts w:hAnsiTheme="minorEastAsia"/>
          <w:sz w:val="28"/>
          <w:szCs w:val="28"/>
        </w:rPr>
        <w:t>文件</w:t>
      </w:r>
    </w:p>
    <w:p w14:paraId="74AA1AF4">
      <w:pPr>
        <w:spacing w:line="360" w:lineRule="auto"/>
        <w:jc w:val="center"/>
        <w:rPr>
          <w:sz w:val="28"/>
          <w:szCs w:val="28"/>
        </w:rPr>
      </w:pPr>
    </w:p>
    <w:p w14:paraId="3CD8FCC6">
      <w:pPr>
        <w:spacing w:line="360" w:lineRule="auto"/>
        <w:jc w:val="center"/>
        <w:rPr>
          <w:sz w:val="28"/>
          <w:szCs w:val="28"/>
        </w:rPr>
      </w:pPr>
    </w:p>
    <w:p w14:paraId="6B6614C3">
      <w:pPr>
        <w:pStyle w:val="10"/>
      </w:pPr>
    </w:p>
    <w:p w14:paraId="46377F11">
      <w:pPr>
        <w:spacing w:line="360" w:lineRule="auto"/>
        <w:rPr>
          <w:sz w:val="24"/>
        </w:rPr>
      </w:pPr>
    </w:p>
    <w:p w14:paraId="5A127D53">
      <w:pPr>
        <w:pStyle w:val="11"/>
        <w:ind w:left="1260"/>
        <w:rPr>
          <w:sz w:val="24"/>
        </w:rPr>
      </w:pPr>
    </w:p>
    <w:p w14:paraId="125EC44E">
      <w:pPr>
        <w:rPr>
          <w:sz w:val="24"/>
        </w:rPr>
      </w:pPr>
    </w:p>
    <w:p w14:paraId="589D8E12">
      <w:pPr>
        <w:pStyle w:val="11"/>
        <w:ind w:left="1260"/>
      </w:pPr>
    </w:p>
    <w:p w14:paraId="2F60290C">
      <w:pPr>
        <w:spacing w:line="360" w:lineRule="auto"/>
        <w:jc w:val="center"/>
        <w:rPr>
          <w:sz w:val="28"/>
          <w:szCs w:val="28"/>
        </w:rPr>
      </w:pPr>
      <w:r>
        <w:rPr>
          <w:rFonts w:hAnsiTheme="minorEastAsia"/>
          <w:sz w:val="28"/>
          <w:szCs w:val="28"/>
        </w:rPr>
        <w:t>南京市疾病预防控制中心</w:t>
      </w:r>
    </w:p>
    <w:p w14:paraId="17138967">
      <w:pPr>
        <w:spacing w:line="360" w:lineRule="auto"/>
        <w:jc w:val="center"/>
        <w:rPr>
          <w:rFonts w:hAnsiTheme="minorEastAsia"/>
          <w:sz w:val="28"/>
          <w:szCs w:val="28"/>
        </w:rPr>
      </w:pPr>
      <w:r>
        <w:rPr>
          <w:rFonts w:hint="eastAsia" w:hAnsiTheme="minorEastAsia"/>
          <w:sz w:val="28"/>
          <w:szCs w:val="28"/>
        </w:rPr>
        <w:t>2025</w:t>
      </w:r>
      <w:r>
        <w:rPr>
          <w:rFonts w:hAnsiTheme="minorEastAsia"/>
          <w:sz w:val="28"/>
          <w:szCs w:val="28"/>
        </w:rPr>
        <w:t>年</w:t>
      </w:r>
      <w:r>
        <w:rPr>
          <w:rFonts w:hint="eastAsia" w:hAnsiTheme="minorEastAsia"/>
          <w:sz w:val="28"/>
          <w:szCs w:val="28"/>
        </w:rPr>
        <w:t>11</w:t>
      </w:r>
      <w:r>
        <w:rPr>
          <w:rFonts w:hAnsiTheme="minorEastAsia"/>
          <w:sz w:val="28"/>
          <w:szCs w:val="28"/>
        </w:rPr>
        <w:t>月</w:t>
      </w:r>
    </w:p>
    <w:p w14:paraId="638AF84D">
      <w:pPr>
        <w:spacing w:line="520" w:lineRule="exact"/>
        <w:jc w:val="left"/>
        <w:rPr>
          <w:rFonts w:hAnsiTheme="minorEastAsia"/>
          <w:sz w:val="24"/>
          <w:szCs w:val="24"/>
        </w:rPr>
      </w:pPr>
    </w:p>
    <w:p w14:paraId="6564918A">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r>
        <w:rPr>
          <w:rFonts w:hint="eastAsia" w:ascii="华文中宋" w:hAnsi="华文中宋" w:eastAsia="华文中宋"/>
          <w:sz w:val="32"/>
        </w:rPr>
        <w:t>第一章    采购公告</w:t>
      </w:r>
    </w:p>
    <w:p w14:paraId="5E3046BA">
      <w:pPr>
        <w:spacing w:line="520" w:lineRule="exact"/>
        <w:ind w:firstLine="480" w:firstLineChars="200"/>
        <w:jc w:val="left"/>
        <w:rPr>
          <w:rFonts w:ascii="仿宋" w:hAnsi="仿宋" w:eastAsia="仿宋"/>
          <w:sz w:val="24"/>
          <w:szCs w:val="28"/>
        </w:rPr>
      </w:pPr>
      <w:r>
        <w:rPr>
          <w:rFonts w:hint="eastAsia" w:ascii="仿宋" w:hAnsi="仿宋" w:eastAsia="仿宋"/>
          <w:sz w:val="24"/>
          <w:szCs w:val="28"/>
          <w:u w:val="single"/>
        </w:rPr>
        <w:t>南京市健康科普馆线上馆全景采集和导览服务</w:t>
      </w:r>
      <w:r>
        <w:rPr>
          <w:rFonts w:ascii="仿宋" w:hAnsi="仿宋" w:eastAsia="仿宋"/>
          <w:sz w:val="24"/>
          <w:szCs w:val="28"/>
        </w:rPr>
        <w:t>开展招标</w:t>
      </w:r>
      <w:r>
        <w:rPr>
          <w:rFonts w:hint="eastAsia" w:ascii="仿宋" w:hAnsi="仿宋" w:eastAsia="仿宋"/>
          <w:sz w:val="24"/>
          <w:szCs w:val="28"/>
        </w:rPr>
        <w:t>，</w:t>
      </w:r>
      <w:r>
        <w:rPr>
          <w:rFonts w:ascii="仿宋" w:hAnsi="仿宋" w:eastAsia="仿宋"/>
          <w:sz w:val="24"/>
          <w:szCs w:val="28"/>
        </w:rPr>
        <w:t>本项目以符合要求，</w:t>
      </w:r>
      <w:r>
        <w:rPr>
          <w:rFonts w:hint="eastAsia" w:ascii="仿宋" w:hAnsi="仿宋" w:eastAsia="仿宋"/>
          <w:sz w:val="24"/>
          <w:szCs w:val="28"/>
        </w:rPr>
        <w:t>通过</w:t>
      </w:r>
      <w:r>
        <w:rPr>
          <w:rFonts w:ascii="仿宋" w:hAnsi="仿宋" w:eastAsia="仿宋"/>
          <w:sz w:val="24"/>
          <w:szCs w:val="28"/>
        </w:rPr>
        <w:t>综合评定方法确认</w:t>
      </w:r>
      <w:r>
        <w:rPr>
          <w:rFonts w:hint="eastAsia" w:ascii="仿宋" w:hAnsi="仿宋" w:eastAsia="仿宋"/>
          <w:sz w:val="24"/>
          <w:szCs w:val="28"/>
        </w:rPr>
        <w:t>，</w:t>
      </w:r>
      <w:r>
        <w:rPr>
          <w:rFonts w:ascii="仿宋" w:hAnsi="仿宋" w:eastAsia="仿宋"/>
          <w:sz w:val="24"/>
          <w:szCs w:val="28"/>
        </w:rPr>
        <w:t>详见评分标准附表。欢迎符合资格条件的供应商参加。</w:t>
      </w:r>
    </w:p>
    <w:p w14:paraId="7D16477A">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sz w:val="32"/>
        </w:rPr>
      </w:pPr>
      <w:bookmarkStart w:id="0" w:name="_Toc28359001"/>
      <w:bookmarkStart w:id="1" w:name="_Toc35393789"/>
      <w:r>
        <w:rPr>
          <w:rFonts w:hint="eastAsia" w:ascii="华文中宋" w:hAnsi="华文中宋" w:eastAsia="华文中宋"/>
          <w:sz w:val="32"/>
        </w:rPr>
        <w:t>招标公告</w:t>
      </w:r>
      <w:bookmarkEnd w:id="0"/>
      <w:bookmarkEnd w:id="1"/>
    </w:p>
    <w:p w14:paraId="5AC10177">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8"/>
        </w:rPr>
      </w:pPr>
      <w:r>
        <w:rPr>
          <w:rFonts w:hint="eastAsia" w:ascii="仿宋" w:hAnsi="仿宋" w:eastAsia="仿宋"/>
          <w:sz w:val="24"/>
          <w:szCs w:val="28"/>
        </w:rPr>
        <w:t>项目概况</w:t>
      </w:r>
    </w:p>
    <w:p w14:paraId="39620CAB">
      <w:pPr>
        <w:pBdr>
          <w:top w:val="single" w:color="auto" w:sz="4" w:space="1"/>
          <w:left w:val="single" w:color="auto" w:sz="4" w:space="4"/>
          <w:bottom w:val="single" w:color="auto" w:sz="4" w:space="1"/>
          <w:right w:val="single" w:color="auto" w:sz="4" w:space="4"/>
        </w:pBdr>
        <w:ind w:firstLine="480" w:firstLineChars="200"/>
        <w:rPr>
          <w:rFonts w:ascii="仿宋" w:hAnsi="仿宋" w:eastAsia="仿宋"/>
          <w:color w:val="000000" w:themeColor="text1"/>
          <w:sz w:val="24"/>
          <w:szCs w:val="28"/>
          <w14:textFill>
            <w14:solidFill>
              <w14:schemeClr w14:val="tx1"/>
            </w14:solidFill>
          </w14:textFill>
        </w:rPr>
      </w:pPr>
      <w:r>
        <w:rPr>
          <w:rFonts w:hint="eastAsia" w:ascii="仿宋" w:hAnsi="仿宋" w:eastAsia="仿宋"/>
          <w:sz w:val="24"/>
          <w:szCs w:val="28"/>
          <w:u w:val="single"/>
        </w:rPr>
        <w:t>南京市健康科普馆线上馆全景采集和导览服务</w:t>
      </w:r>
      <w:r>
        <w:rPr>
          <w:rFonts w:hint="eastAsia" w:ascii="仿宋" w:hAnsi="仿宋" w:eastAsia="仿宋"/>
          <w:sz w:val="24"/>
          <w:szCs w:val="28"/>
        </w:rPr>
        <w:t>招标的潜在投标人应在</w:t>
      </w:r>
      <w:r>
        <w:rPr>
          <w:rFonts w:hint="eastAsia" w:ascii="仿宋" w:hAnsi="仿宋" w:eastAsia="仿宋"/>
          <w:sz w:val="24"/>
          <w:szCs w:val="28"/>
          <w:u w:val="single"/>
        </w:rPr>
        <w:t>南京市疾控中心官方网站</w:t>
      </w:r>
      <w:r>
        <w:rPr>
          <w:rFonts w:hint="eastAsia" w:ascii="仿宋" w:hAnsi="仿宋" w:eastAsia="仿宋"/>
          <w:sz w:val="24"/>
          <w:szCs w:val="28"/>
        </w:rPr>
        <w:t>获取招标文件，并</w:t>
      </w:r>
      <w:r>
        <w:rPr>
          <w:rFonts w:hint="eastAsia" w:ascii="仿宋" w:hAnsi="仿宋" w:eastAsia="仿宋"/>
          <w:color w:val="000000" w:themeColor="text1"/>
          <w:sz w:val="24"/>
          <w:szCs w:val="28"/>
          <w14:textFill>
            <w14:solidFill>
              <w14:schemeClr w14:val="tx1"/>
            </w14:solidFill>
          </w14:textFill>
        </w:rPr>
        <w:t>于</w:t>
      </w:r>
      <w:r>
        <w:rPr>
          <w:rFonts w:hint="eastAsia" w:ascii="仿宋" w:hAnsi="仿宋" w:eastAsia="仿宋"/>
          <w:color w:val="000000" w:themeColor="text1"/>
          <w:sz w:val="24"/>
          <w:szCs w:val="28"/>
          <w:u w:val="single"/>
          <w14:textFill>
            <w14:solidFill>
              <w14:schemeClr w14:val="tx1"/>
            </w14:solidFill>
          </w14:textFill>
        </w:rPr>
        <w:t>2025</w:t>
      </w:r>
      <w:r>
        <w:rPr>
          <w:rFonts w:hint="eastAsia" w:ascii="仿宋" w:hAnsi="仿宋" w:eastAsia="仿宋"/>
          <w:color w:val="000000" w:themeColor="text1"/>
          <w:sz w:val="24"/>
          <w:szCs w:val="28"/>
          <w14:textFill>
            <w14:solidFill>
              <w14:schemeClr w14:val="tx1"/>
            </w14:solidFill>
          </w14:textFill>
        </w:rPr>
        <w:t>年</w:t>
      </w:r>
      <w:r>
        <w:rPr>
          <w:rFonts w:hint="eastAsia" w:ascii="仿宋" w:hAnsi="仿宋" w:eastAsia="仿宋"/>
          <w:color w:val="000000" w:themeColor="text1"/>
          <w:sz w:val="24"/>
          <w:szCs w:val="28"/>
          <w:u w:val="single"/>
          <w14:textFill>
            <w14:solidFill>
              <w14:schemeClr w14:val="tx1"/>
            </w14:solidFill>
          </w14:textFill>
        </w:rPr>
        <w:t>11</w:t>
      </w:r>
      <w:r>
        <w:rPr>
          <w:rFonts w:hint="eastAsia" w:ascii="仿宋" w:hAnsi="仿宋" w:eastAsia="仿宋"/>
          <w:bCs/>
          <w:color w:val="000000" w:themeColor="text1"/>
          <w:sz w:val="24"/>
          <w:szCs w:val="28"/>
          <w14:textFill>
            <w14:solidFill>
              <w14:schemeClr w14:val="tx1"/>
            </w14:solidFill>
          </w14:textFill>
        </w:rPr>
        <w:t>月</w:t>
      </w:r>
      <w:r>
        <w:rPr>
          <w:rFonts w:hint="eastAsia" w:ascii="仿宋" w:hAnsi="仿宋" w:eastAsia="仿宋"/>
          <w:bCs/>
          <w:color w:val="000000" w:themeColor="text1"/>
          <w:sz w:val="24"/>
          <w:szCs w:val="28"/>
          <w:u w:val="single"/>
          <w:lang w:val="en-US" w:eastAsia="zh-CN"/>
          <w14:textFill>
            <w14:solidFill>
              <w14:schemeClr w14:val="tx1"/>
            </w14:solidFill>
          </w14:textFill>
        </w:rPr>
        <w:t>24</w:t>
      </w:r>
      <w:r>
        <w:rPr>
          <w:rFonts w:hint="eastAsia" w:ascii="仿宋" w:hAnsi="仿宋" w:eastAsia="仿宋"/>
          <w:bCs/>
          <w:color w:val="000000" w:themeColor="text1"/>
          <w:sz w:val="24"/>
          <w:szCs w:val="28"/>
          <w:u w:val="single"/>
          <w14:textFill>
            <w14:solidFill>
              <w14:schemeClr w14:val="tx1"/>
            </w14:solidFill>
          </w14:textFill>
        </w:rPr>
        <w:t xml:space="preserve"> </w:t>
      </w:r>
      <w:r>
        <w:rPr>
          <w:rFonts w:hint="eastAsia" w:ascii="仿宋" w:hAnsi="仿宋" w:eastAsia="仿宋"/>
          <w:bCs/>
          <w:color w:val="000000" w:themeColor="text1"/>
          <w:sz w:val="24"/>
          <w:szCs w:val="28"/>
          <w14:textFill>
            <w14:solidFill>
              <w14:schemeClr w14:val="tx1"/>
            </w14:solidFill>
          </w14:textFill>
        </w:rPr>
        <w:t>日</w:t>
      </w:r>
      <w:r>
        <w:rPr>
          <w:rFonts w:hint="eastAsia" w:ascii="仿宋" w:hAnsi="仿宋" w:eastAsia="仿宋"/>
          <w:bCs/>
          <w:color w:val="000000" w:themeColor="text1"/>
          <w:sz w:val="24"/>
          <w:szCs w:val="28"/>
          <w:u w:val="single"/>
          <w14:textFill>
            <w14:solidFill>
              <w14:schemeClr w14:val="tx1"/>
            </w14:solidFill>
          </w14:textFill>
        </w:rPr>
        <w:t>1</w:t>
      </w:r>
      <w:r>
        <w:rPr>
          <w:rFonts w:hint="eastAsia" w:ascii="仿宋" w:hAnsi="仿宋" w:eastAsia="仿宋"/>
          <w:bCs/>
          <w:color w:val="000000" w:themeColor="text1"/>
          <w:sz w:val="24"/>
          <w:szCs w:val="28"/>
          <w:u w:val="single"/>
          <w:lang w:val="en-US" w:eastAsia="zh-CN"/>
          <w14:textFill>
            <w14:solidFill>
              <w14:schemeClr w14:val="tx1"/>
            </w14:solidFill>
          </w14:textFill>
        </w:rPr>
        <w:t>5</w:t>
      </w:r>
      <w:r>
        <w:rPr>
          <w:rFonts w:hint="eastAsia" w:ascii="仿宋" w:hAnsi="仿宋" w:eastAsia="仿宋"/>
          <w:bCs/>
          <w:color w:val="000000" w:themeColor="text1"/>
          <w:sz w:val="24"/>
          <w:szCs w:val="28"/>
          <w14:textFill>
            <w14:solidFill>
              <w14:schemeClr w14:val="tx1"/>
            </w14:solidFill>
          </w14:textFill>
        </w:rPr>
        <w:t>点</w:t>
      </w:r>
      <w:r>
        <w:rPr>
          <w:rFonts w:hint="eastAsia" w:ascii="仿宋" w:hAnsi="仿宋" w:eastAsia="仿宋"/>
          <w:bCs/>
          <w:color w:val="000000" w:themeColor="text1"/>
          <w:sz w:val="24"/>
          <w:szCs w:val="28"/>
          <w:u w:val="single"/>
          <w:lang w:val="en-US" w:eastAsia="zh-CN"/>
          <w14:textFill>
            <w14:solidFill>
              <w14:schemeClr w14:val="tx1"/>
            </w14:solidFill>
          </w14:textFill>
        </w:rPr>
        <w:t>00</w:t>
      </w:r>
      <w:r>
        <w:rPr>
          <w:rFonts w:hint="eastAsia" w:ascii="仿宋" w:hAnsi="仿宋" w:eastAsia="仿宋"/>
          <w:bCs/>
          <w:color w:val="000000" w:themeColor="text1"/>
          <w:sz w:val="24"/>
          <w:szCs w:val="28"/>
          <w14:textFill>
            <w14:solidFill>
              <w14:schemeClr w14:val="tx1"/>
            </w14:solidFill>
          </w14:textFill>
        </w:rPr>
        <w:t>分（北京时间）前递交投标</w:t>
      </w:r>
      <w:r>
        <w:rPr>
          <w:rFonts w:ascii="仿宋" w:hAnsi="仿宋" w:eastAsia="仿宋"/>
          <w:bCs/>
          <w:color w:val="000000" w:themeColor="text1"/>
          <w:sz w:val="24"/>
          <w:szCs w:val="28"/>
          <w14:textFill>
            <w14:solidFill>
              <w14:schemeClr w14:val="tx1"/>
            </w14:solidFill>
          </w14:textFill>
        </w:rPr>
        <w:t>文件</w:t>
      </w:r>
      <w:r>
        <w:rPr>
          <w:rFonts w:hint="eastAsia" w:ascii="仿宋" w:hAnsi="仿宋" w:eastAsia="仿宋"/>
          <w:color w:val="000000" w:themeColor="text1"/>
          <w:sz w:val="24"/>
          <w:szCs w:val="28"/>
          <w14:textFill>
            <w14:solidFill>
              <w14:schemeClr w14:val="tx1"/>
            </w14:solidFill>
          </w14:textFill>
        </w:rPr>
        <w:t>。</w:t>
      </w:r>
    </w:p>
    <w:p w14:paraId="018CDF2E">
      <w:pPr>
        <w:rPr>
          <w:color w:val="000000" w:themeColor="text1"/>
          <w:sz w:val="24"/>
          <w:szCs w:val="28"/>
          <w14:textFill>
            <w14:solidFill>
              <w14:schemeClr w14:val="tx1"/>
            </w14:solidFill>
          </w14:textFill>
        </w:rPr>
      </w:pPr>
    </w:p>
    <w:p w14:paraId="145AA023">
      <w:pPr>
        <w:pStyle w:val="3"/>
        <w:spacing w:line="360" w:lineRule="auto"/>
        <w:rPr>
          <w:rFonts w:ascii="黑体" w:hAnsi="黑体" w:cs="宋体"/>
          <w:b w:val="0"/>
          <w:color w:val="000000" w:themeColor="text1"/>
          <w:sz w:val="24"/>
          <w:szCs w:val="28"/>
          <w14:textFill>
            <w14:solidFill>
              <w14:schemeClr w14:val="tx1"/>
            </w14:solidFill>
          </w14:textFill>
        </w:rPr>
      </w:pPr>
      <w:bookmarkStart w:id="2" w:name="_Toc35393790"/>
      <w:bookmarkStart w:id="3" w:name="_Toc35393621"/>
      <w:bookmarkStart w:id="4" w:name="_Toc28359002"/>
      <w:bookmarkStart w:id="5" w:name="_Toc28359079"/>
      <w:bookmarkStart w:id="6" w:name="_Hlk24379207"/>
      <w:r>
        <w:rPr>
          <w:rFonts w:hint="eastAsia" w:ascii="黑体" w:hAnsi="黑体" w:cs="宋体"/>
          <w:b w:val="0"/>
          <w:color w:val="000000" w:themeColor="text1"/>
          <w:sz w:val="24"/>
          <w:szCs w:val="28"/>
          <w14:textFill>
            <w14:solidFill>
              <w14:schemeClr w14:val="tx1"/>
            </w14:solidFill>
          </w14:textFill>
        </w:rPr>
        <w:t>一、项目基本情况</w:t>
      </w:r>
      <w:bookmarkEnd w:id="2"/>
      <w:bookmarkEnd w:id="3"/>
      <w:bookmarkEnd w:id="4"/>
      <w:bookmarkEnd w:id="5"/>
    </w:p>
    <w:p w14:paraId="73BE0992">
      <w:pPr>
        <w:spacing w:line="360" w:lineRule="auto"/>
        <w:ind w:firstLine="480" w:firstLineChars="200"/>
        <w:rPr>
          <w:rFonts w:ascii="仿宋" w:hAnsi="仿宋" w:eastAsia="仿宋"/>
          <w:sz w:val="24"/>
          <w:szCs w:val="28"/>
          <w:u w:val="single"/>
        </w:rPr>
      </w:pPr>
      <w:r>
        <w:rPr>
          <w:rFonts w:hint="eastAsia" w:ascii="仿宋" w:hAnsi="仿宋" w:eastAsia="仿宋"/>
          <w:sz w:val="24"/>
          <w:szCs w:val="28"/>
        </w:rPr>
        <w:t>项目名称：</w:t>
      </w:r>
      <w:bookmarkEnd w:id="6"/>
      <w:r>
        <w:rPr>
          <w:rFonts w:hint="eastAsia" w:ascii="仿宋" w:hAnsi="仿宋" w:eastAsia="仿宋"/>
          <w:sz w:val="24"/>
          <w:szCs w:val="28"/>
          <w:u w:val="single"/>
        </w:rPr>
        <w:t>南京市健康科普馆线上馆全景采集和导览服务</w:t>
      </w:r>
      <w:r>
        <w:rPr>
          <w:rFonts w:hint="eastAsia" w:ascii="仿宋" w:hAnsi="仿宋" w:eastAsia="仿宋"/>
          <w:sz w:val="24"/>
          <w:szCs w:val="28"/>
        </w:rPr>
        <w:t>；</w:t>
      </w:r>
    </w:p>
    <w:p w14:paraId="5C822DD8">
      <w:pPr>
        <w:spacing w:line="360" w:lineRule="auto"/>
        <w:ind w:firstLine="480" w:firstLineChars="200"/>
        <w:rPr>
          <w:rFonts w:ascii="仿宋" w:hAnsi="仿宋" w:eastAsia="仿宋"/>
          <w:sz w:val="24"/>
          <w:szCs w:val="28"/>
        </w:rPr>
      </w:pPr>
      <w:r>
        <w:rPr>
          <w:rFonts w:hint="eastAsia" w:ascii="仿宋" w:hAnsi="仿宋" w:eastAsia="仿宋"/>
          <w:sz w:val="24"/>
          <w:szCs w:val="28"/>
        </w:rPr>
        <w:t>项目预算：人民币7万元；</w:t>
      </w:r>
    </w:p>
    <w:p w14:paraId="0925AD2F">
      <w:pPr>
        <w:spacing w:line="360" w:lineRule="auto"/>
        <w:ind w:firstLine="480" w:firstLineChars="200"/>
        <w:rPr>
          <w:rFonts w:ascii="仿宋" w:hAnsi="仿宋" w:eastAsia="仿宋" w:cs="仿宋"/>
          <w:sz w:val="24"/>
          <w:szCs w:val="24"/>
          <w:u w:val="single"/>
        </w:rPr>
      </w:pPr>
      <w:r>
        <w:rPr>
          <w:rFonts w:hint="eastAsia" w:ascii="仿宋" w:hAnsi="仿宋" w:eastAsia="仿宋" w:cs="仿宋"/>
          <w:sz w:val="24"/>
          <w:szCs w:val="24"/>
        </w:rPr>
        <w:t>采购需求：技术服务（详见采购需求）；</w:t>
      </w:r>
    </w:p>
    <w:p w14:paraId="0571A544">
      <w:pPr>
        <w:widowControl/>
        <w:spacing w:line="360" w:lineRule="auto"/>
        <w:ind w:firstLine="480" w:firstLineChars="200"/>
        <w:jc w:val="left"/>
        <w:rPr>
          <w:rFonts w:ascii="仿宋" w:hAnsi="仿宋" w:eastAsia="仿宋"/>
          <w:sz w:val="24"/>
          <w:szCs w:val="28"/>
          <w:highlight w:val="yellow"/>
          <w:u w:val="single"/>
        </w:rPr>
      </w:pPr>
      <w:r>
        <w:rPr>
          <w:rFonts w:hint="eastAsia" w:ascii="仿宋" w:hAnsi="仿宋" w:eastAsia="仿宋" w:cs="仿宋"/>
          <w:sz w:val="24"/>
          <w:szCs w:val="24"/>
        </w:rPr>
        <w:t>合同履行期限：36个月。</w:t>
      </w:r>
    </w:p>
    <w:p w14:paraId="73DDD63A">
      <w:pPr>
        <w:pStyle w:val="3"/>
        <w:spacing w:line="360" w:lineRule="auto"/>
        <w:rPr>
          <w:rFonts w:ascii="黑体" w:hAnsi="黑体" w:cs="宋体"/>
          <w:b w:val="0"/>
          <w:sz w:val="24"/>
          <w:szCs w:val="28"/>
        </w:rPr>
      </w:pPr>
      <w:bookmarkStart w:id="7" w:name="_Toc35393622"/>
      <w:bookmarkStart w:id="8" w:name="_Toc35393791"/>
      <w:bookmarkStart w:id="9" w:name="_Toc28359003"/>
      <w:bookmarkStart w:id="10" w:name="_Toc28359080"/>
      <w:r>
        <w:rPr>
          <w:rFonts w:hint="eastAsia" w:ascii="黑体" w:hAnsi="黑体" w:cs="宋体"/>
          <w:b w:val="0"/>
          <w:sz w:val="24"/>
          <w:szCs w:val="28"/>
        </w:rPr>
        <w:t>二、申请人的资格要求：</w:t>
      </w:r>
      <w:bookmarkEnd w:id="7"/>
      <w:bookmarkEnd w:id="8"/>
      <w:bookmarkEnd w:id="9"/>
      <w:bookmarkEnd w:id="10"/>
    </w:p>
    <w:p w14:paraId="20705593">
      <w:pPr>
        <w:spacing w:after="120" w:line="360" w:lineRule="auto"/>
        <w:ind w:left="420"/>
        <w:rPr>
          <w:rFonts w:ascii="仿宋" w:hAnsi="仿宋" w:eastAsia="仿宋"/>
          <w:sz w:val="24"/>
          <w:szCs w:val="28"/>
        </w:rPr>
      </w:pPr>
      <w:bookmarkStart w:id="11" w:name="_Toc35393792"/>
      <w:bookmarkStart w:id="12" w:name="_Toc28359081"/>
      <w:bookmarkStart w:id="13" w:name="_Toc35393623"/>
      <w:bookmarkStart w:id="14" w:name="_Toc28359004"/>
      <w:r>
        <w:rPr>
          <w:rFonts w:hint="eastAsia" w:ascii="仿宋" w:hAnsi="仿宋" w:eastAsia="仿宋"/>
          <w:sz w:val="24"/>
          <w:szCs w:val="28"/>
        </w:rPr>
        <w:t>满足《中华人民共和国政府采购法》第二十二条规定</w:t>
      </w:r>
      <w:r>
        <w:rPr>
          <w:rFonts w:hint="eastAsia" w:ascii="仿宋" w:hAnsi="仿宋" w:eastAsia="仿宋"/>
          <w:sz w:val="24"/>
          <w:szCs w:val="28"/>
          <w:lang w:val="zh-CN"/>
        </w:rPr>
        <w:t>:</w:t>
      </w:r>
    </w:p>
    <w:p w14:paraId="108FAE77">
      <w:pPr>
        <w:spacing w:line="360" w:lineRule="auto"/>
        <w:ind w:firstLine="484" w:firstLineChars="202"/>
        <w:rPr>
          <w:rFonts w:ascii="仿宋" w:hAnsi="仿宋" w:eastAsia="仿宋"/>
          <w:sz w:val="24"/>
          <w:szCs w:val="28"/>
        </w:rPr>
      </w:pPr>
      <w:r>
        <w:rPr>
          <w:rFonts w:hint="eastAsia" w:ascii="仿宋" w:hAnsi="仿宋" w:eastAsia="仿宋"/>
          <w:sz w:val="24"/>
          <w:szCs w:val="28"/>
        </w:rPr>
        <w:t xml:space="preserve">（1）具有独立承担民事责任的能力（提供法人或者其他组织的营业执照；供应商为自然人的提供其身份证）； </w:t>
      </w:r>
    </w:p>
    <w:p w14:paraId="7324B856">
      <w:pPr>
        <w:spacing w:line="360" w:lineRule="auto"/>
        <w:ind w:firstLine="484" w:firstLineChars="202"/>
        <w:rPr>
          <w:rFonts w:ascii="仿宋" w:hAnsi="仿宋" w:eastAsia="仿宋"/>
          <w:sz w:val="24"/>
          <w:szCs w:val="28"/>
        </w:rPr>
      </w:pPr>
      <w:r>
        <w:rPr>
          <w:rFonts w:hint="eastAsia" w:ascii="仿宋" w:hAnsi="仿宋" w:eastAsia="仿宋"/>
          <w:sz w:val="24"/>
          <w:szCs w:val="28"/>
        </w:rPr>
        <w:t>（2）具有良好的商业信誉和健全的财务会计制度（提供2024年度的财务报表或财政部门认可的政府采购专业担保机构出具的投标担保函）；</w:t>
      </w:r>
    </w:p>
    <w:p w14:paraId="62C0A26B">
      <w:pPr>
        <w:spacing w:line="360" w:lineRule="auto"/>
        <w:ind w:firstLine="484" w:firstLineChars="202"/>
        <w:rPr>
          <w:rFonts w:ascii="仿宋" w:hAnsi="仿宋" w:eastAsia="仿宋"/>
          <w:sz w:val="24"/>
          <w:szCs w:val="28"/>
        </w:rPr>
      </w:pPr>
      <w:r>
        <w:rPr>
          <w:rFonts w:hint="eastAsia" w:ascii="仿宋" w:hAnsi="仿宋" w:eastAsia="仿宋"/>
          <w:sz w:val="24"/>
          <w:szCs w:val="28"/>
        </w:rPr>
        <w:t>（3）有依法缴纳税收和社会保障资金的良好记录（提供参加本次政府采购活动前半年内至少一个月缴纳增值税，或营业税，或企业所得税的凭据；并提供缴纳社会保险的凭据（专用收据，或社会保险缴纳清单）；</w:t>
      </w:r>
    </w:p>
    <w:p w14:paraId="1323C15C">
      <w:pPr>
        <w:spacing w:line="360" w:lineRule="auto"/>
        <w:ind w:firstLine="484" w:firstLineChars="202"/>
        <w:rPr>
          <w:rFonts w:ascii="仿宋" w:hAnsi="仿宋" w:eastAsia="仿宋"/>
          <w:sz w:val="24"/>
          <w:szCs w:val="28"/>
        </w:rPr>
      </w:pPr>
      <w:r>
        <w:rPr>
          <w:rFonts w:hint="eastAsia" w:ascii="仿宋" w:hAnsi="仿宋" w:eastAsia="仿宋"/>
          <w:sz w:val="24"/>
          <w:szCs w:val="28"/>
        </w:rPr>
        <w:t>（4）参加政府采购活动前三年内，在经营活动中没有重大违法记录（提供承诺书）；</w:t>
      </w:r>
    </w:p>
    <w:p w14:paraId="5DBD9BC5">
      <w:pPr>
        <w:spacing w:line="360" w:lineRule="auto"/>
        <w:ind w:firstLine="484" w:firstLineChars="202"/>
        <w:rPr>
          <w:rFonts w:ascii="仿宋" w:hAnsi="仿宋" w:eastAsia="仿宋"/>
          <w:sz w:val="24"/>
          <w:szCs w:val="28"/>
        </w:rPr>
      </w:pPr>
      <w:r>
        <w:rPr>
          <w:rFonts w:hint="eastAsia" w:ascii="仿宋" w:hAnsi="仿宋" w:eastAsia="仿宋"/>
          <w:sz w:val="24"/>
          <w:szCs w:val="28"/>
        </w:rPr>
        <w:t>（5）法律、行政法规规定的其他条件：无</w:t>
      </w:r>
    </w:p>
    <w:p w14:paraId="4E0DBAFE">
      <w:pPr>
        <w:pStyle w:val="3"/>
        <w:spacing w:line="360" w:lineRule="auto"/>
        <w:rPr>
          <w:rFonts w:ascii="黑体" w:hAnsi="黑体" w:cs="宋体"/>
          <w:b w:val="0"/>
          <w:sz w:val="24"/>
          <w:szCs w:val="28"/>
        </w:rPr>
      </w:pPr>
      <w:r>
        <w:rPr>
          <w:rFonts w:hint="eastAsia" w:ascii="黑体" w:hAnsi="黑体" w:cs="宋体"/>
          <w:b w:val="0"/>
          <w:sz w:val="24"/>
          <w:szCs w:val="28"/>
        </w:rPr>
        <w:t>三、获取招标文件</w:t>
      </w:r>
      <w:bookmarkEnd w:id="11"/>
      <w:bookmarkEnd w:id="12"/>
      <w:bookmarkEnd w:id="13"/>
      <w:bookmarkEnd w:id="14"/>
    </w:p>
    <w:p w14:paraId="7FCB87B9">
      <w:pPr>
        <w:spacing w:line="360" w:lineRule="auto"/>
        <w:rPr>
          <w:rFonts w:ascii="仿宋" w:hAnsi="仿宋" w:eastAsia="仿宋" w:cs="宋体"/>
          <w:sz w:val="24"/>
          <w:szCs w:val="28"/>
        </w:rPr>
      </w:pPr>
      <w:bookmarkStart w:id="15" w:name="_Toc28359082"/>
      <w:bookmarkStart w:id="16" w:name="_Toc28359005"/>
      <w:bookmarkStart w:id="17" w:name="_Toc35393793"/>
      <w:bookmarkStart w:id="18" w:name="_Toc35393624"/>
      <w:r>
        <w:rPr>
          <w:rFonts w:ascii="仿宋" w:hAnsi="仿宋" w:eastAsia="仿宋" w:cs="宋体"/>
          <w:sz w:val="24"/>
          <w:szCs w:val="28"/>
        </w:rPr>
        <w:t>详见南京市疾控中心官网。</w:t>
      </w:r>
    </w:p>
    <w:p w14:paraId="3E22C229">
      <w:pPr>
        <w:pStyle w:val="3"/>
        <w:spacing w:line="360" w:lineRule="auto"/>
        <w:rPr>
          <w:rFonts w:ascii="黑体" w:hAnsi="黑体" w:cs="宋体"/>
          <w:b w:val="0"/>
          <w:sz w:val="24"/>
          <w:szCs w:val="28"/>
        </w:rPr>
      </w:pPr>
      <w:r>
        <w:rPr>
          <w:rFonts w:hint="eastAsia" w:ascii="黑体" w:hAnsi="黑体" w:cs="宋体"/>
          <w:b w:val="0"/>
          <w:sz w:val="24"/>
          <w:szCs w:val="28"/>
        </w:rPr>
        <w:t>四、提交投标文件</w:t>
      </w:r>
      <w:bookmarkEnd w:id="15"/>
      <w:bookmarkEnd w:id="16"/>
      <w:r>
        <w:rPr>
          <w:rFonts w:hint="eastAsia" w:ascii="黑体" w:hAnsi="黑体" w:cs="宋体"/>
          <w:b w:val="0"/>
          <w:sz w:val="24"/>
          <w:szCs w:val="28"/>
        </w:rPr>
        <w:t>截止时间、开标时间和地点</w:t>
      </w:r>
      <w:bookmarkEnd w:id="17"/>
      <w:bookmarkEnd w:id="18"/>
    </w:p>
    <w:p w14:paraId="567F85C5">
      <w:pPr>
        <w:spacing w:line="360" w:lineRule="auto"/>
        <w:rPr>
          <w:rFonts w:ascii="仿宋" w:hAnsi="仿宋" w:eastAsia="仿宋" w:cs="宋体"/>
          <w:sz w:val="24"/>
          <w:szCs w:val="28"/>
        </w:rPr>
      </w:pPr>
      <w:bookmarkStart w:id="19" w:name="_Toc28359084"/>
      <w:bookmarkStart w:id="20" w:name="_Toc35393625"/>
      <w:bookmarkStart w:id="21" w:name="_Toc28359007"/>
      <w:bookmarkStart w:id="22" w:name="_Toc35393794"/>
      <w:r>
        <w:rPr>
          <w:rFonts w:ascii="仿宋" w:hAnsi="仿宋" w:eastAsia="仿宋" w:cs="宋体"/>
          <w:sz w:val="24"/>
          <w:szCs w:val="28"/>
        </w:rPr>
        <w:t>递交响应文件开始时间：202</w:t>
      </w:r>
      <w:r>
        <w:rPr>
          <w:rFonts w:hint="eastAsia" w:ascii="仿宋" w:hAnsi="仿宋" w:eastAsia="仿宋" w:cs="宋体"/>
          <w:sz w:val="24"/>
          <w:szCs w:val="28"/>
        </w:rPr>
        <w:t>5年11</w:t>
      </w:r>
      <w:r>
        <w:rPr>
          <w:rFonts w:ascii="仿宋" w:hAnsi="仿宋" w:eastAsia="仿宋" w:cs="宋体"/>
          <w:sz w:val="24"/>
          <w:szCs w:val="28"/>
        </w:rPr>
        <w:t>月</w:t>
      </w:r>
      <w:r>
        <w:rPr>
          <w:rFonts w:hint="eastAsia" w:ascii="仿宋" w:hAnsi="仿宋" w:eastAsia="仿宋" w:cs="宋体"/>
          <w:sz w:val="24"/>
          <w:szCs w:val="28"/>
          <w:u w:val="single"/>
        </w:rPr>
        <w:t xml:space="preserve"> </w:t>
      </w:r>
      <w:r>
        <w:rPr>
          <w:rFonts w:hint="eastAsia" w:ascii="仿宋" w:hAnsi="仿宋" w:eastAsia="仿宋" w:cs="宋体"/>
          <w:sz w:val="24"/>
          <w:szCs w:val="28"/>
          <w:u w:val="single"/>
          <w:lang w:val="en-US" w:eastAsia="zh-CN"/>
        </w:rPr>
        <w:t>24</w:t>
      </w:r>
      <w:r>
        <w:rPr>
          <w:rFonts w:hint="eastAsia" w:ascii="仿宋" w:hAnsi="仿宋" w:eastAsia="仿宋" w:cs="宋体"/>
          <w:sz w:val="24"/>
          <w:szCs w:val="28"/>
          <w:u w:val="single"/>
        </w:rPr>
        <w:t xml:space="preserve">  </w:t>
      </w:r>
      <w:r>
        <w:rPr>
          <w:rFonts w:ascii="仿宋" w:hAnsi="仿宋" w:eastAsia="仿宋" w:cs="宋体"/>
          <w:sz w:val="24"/>
          <w:szCs w:val="28"/>
        </w:rPr>
        <w:t>日</w:t>
      </w:r>
      <w:r>
        <w:rPr>
          <w:rFonts w:hint="eastAsia" w:ascii="仿宋" w:hAnsi="仿宋" w:eastAsia="仿宋" w:cs="宋体"/>
          <w:sz w:val="24"/>
          <w:szCs w:val="28"/>
        </w:rPr>
        <w:t>下午2:</w:t>
      </w:r>
      <w:r>
        <w:rPr>
          <w:rFonts w:hint="eastAsia" w:ascii="仿宋" w:hAnsi="仿宋" w:eastAsia="仿宋" w:cs="宋体"/>
          <w:sz w:val="24"/>
          <w:szCs w:val="28"/>
          <w:lang w:val="en-US" w:eastAsia="zh-CN"/>
        </w:rPr>
        <w:t>3</w:t>
      </w:r>
      <w:r>
        <w:rPr>
          <w:rFonts w:hint="eastAsia" w:ascii="仿宋" w:hAnsi="仿宋" w:eastAsia="仿宋" w:cs="宋体"/>
          <w:sz w:val="24"/>
          <w:szCs w:val="28"/>
        </w:rPr>
        <w:t>0</w:t>
      </w:r>
      <w:r>
        <w:rPr>
          <w:rFonts w:ascii="仿宋" w:hAnsi="仿宋" w:eastAsia="仿宋" w:cs="宋体"/>
          <w:sz w:val="24"/>
          <w:szCs w:val="28"/>
        </w:rPr>
        <w:t>；</w:t>
      </w:r>
      <w:bookmarkStart w:id="31" w:name="_GoBack"/>
      <w:bookmarkEnd w:id="31"/>
    </w:p>
    <w:p w14:paraId="753BBF77">
      <w:pPr>
        <w:spacing w:line="360" w:lineRule="auto"/>
        <w:rPr>
          <w:rFonts w:ascii="仿宋" w:hAnsi="仿宋" w:eastAsia="仿宋" w:cs="宋体"/>
          <w:sz w:val="24"/>
          <w:szCs w:val="28"/>
        </w:rPr>
      </w:pPr>
      <w:r>
        <w:rPr>
          <w:rFonts w:ascii="仿宋" w:hAnsi="仿宋" w:eastAsia="仿宋" w:cs="宋体"/>
          <w:sz w:val="24"/>
          <w:szCs w:val="28"/>
        </w:rPr>
        <w:t>开标时间：202</w:t>
      </w:r>
      <w:r>
        <w:rPr>
          <w:rFonts w:hint="eastAsia" w:ascii="仿宋" w:hAnsi="仿宋" w:eastAsia="仿宋" w:cs="宋体"/>
          <w:sz w:val="24"/>
          <w:szCs w:val="28"/>
        </w:rPr>
        <w:t>5</w:t>
      </w:r>
      <w:r>
        <w:rPr>
          <w:rFonts w:ascii="仿宋" w:hAnsi="仿宋" w:eastAsia="仿宋" w:cs="宋体"/>
          <w:sz w:val="24"/>
          <w:szCs w:val="28"/>
        </w:rPr>
        <w:t>年</w:t>
      </w:r>
      <w:r>
        <w:rPr>
          <w:rFonts w:hint="eastAsia" w:ascii="仿宋" w:hAnsi="仿宋" w:eastAsia="仿宋" w:cs="宋体"/>
          <w:sz w:val="24"/>
          <w:szCs w:val="28"/>
        </w:rPr>
        <w:t>11</w:t>
      </w:r>
      <w:r>
        <w:rPr>
          <w:rFonts w:ascii="仿宋" w:hAnsi="仿宋" w:eastAsia="仿宋" w:cs="宋体"/>
          <w:sz w:val="24"/>
          <w:szCs w:val="28"/>
        </w:rPr>
        <w:t>月</w:t>
      </w:r>
      <w:r>
        <w:rPr>
          <w:rFonts w:hint="eastAsia" w:ascii="仿宋" w:hAnsi="仿宋" w:eastAsia="仿宋" w:cs="宋体"/>
          <w:sz w:val="24"/>
          <w:szCs w:val="28"/>
          <w:u w:val="single"/>
        </w:rPr>
        <w:t xml:space="preserve"> </w:t>
      </w:r>
      <w:r>
        <w:rPr>
          <w:rFonts w:hint="eastAsia" w:ascii="仿宋" w:hAnsi="仿宋" w:eastAsia="仿宋" w:cs="宋体"/>
          <w:sz w:val="24"/>
          <w:szCs w:val="28"/>
          <w:u w:val="single"/>
          <w:lang w:val="en-US" w:eastAsia="zh-CN"/>
        </w:rPr>
        <w:t>24</w:t>
      </w:r>
      <w:r>
        <w:rPr>
          <w:rFonts w:hint="eastAsia" w:ascii="仿宋" w:hAnsi="仿宋" w:eastAsia="仿宋" w:cs="宋体"/>
          <w:sz w:val="24"/>
          <w:szCs w:val="28"/>
          <w:u w:val="single"/>
        </w:rPr>
        <w:t xml:space="preserve">  </w:t>
      </w:r>
      <w:r>
        <w:rPr>
          <w:rFonts w:ascii="仿宋" w:hAnsi="仿宋" w:eastAsia="仿宋" w:cs="宋体"/>
          <w:sz w:val="24"/>
          <w:szCs w:val="28"/>
        </w:rPr>
        <w:t>日</w:t>
      </w:r>
      <w:r>
        <w:rPr>
          <w:rFonts w:hint="eastAsia" w:ascii="仿宋" w:hAnsi="仿宋" w:eastAsia="仿宋" w:cs="宋体"/>
          <w:sz w:val="24"/>
          <w:szCs w:val="28"/>
        </w:rPr>
        <w:t>下午</w:t>
      </w:r>
      <w:r>
        <w:rPr>
          <w:rFonts w:hint="eastAsia" w:ascii="仿宋" w:hAnsi="仿宋" w:eastAsia="仿宋" w:cs="宋体"/>
          <w:sz w:val="24"/>
          <w:szCs w:val="28"/>
          <w:lang w:val="en-US" w:eastAsia="zh-CN"/>
        </w:rPr>
        <w:t>3</w:t>
      </w:r>
      <w:r>
        <w:rPr>
          <w:rFonts w:hint="eastAsia" w:ascii="仿宋" w:hAnsi="仿宋" w:eastAsia="仿宋" w:cs="宋体"/>
          <w:sz w:val="24"/>
          <w:szCs w:val="28"/>
        </w:rPr>
        <w:t>:</w:t>
      </w:r>
      <w:r>
        <w:rPr>
          <w:rFonts w:hint="eastAsia" w:ascii="仿宋" w:hAnsi="仿宋" w:eastAsia="仿宋" w:cs="宋体"/>
          <w:sz w:val="24"/>
          <w:szCs w:val="28"/>
          <w:lang w:val="en-US" w:eastAsia="zh-CN"/>
        </w:rPr>
        <w:t>0</w:t>
      </w:r>
      <w:r>
        <w:rPr>
          <w:rFonts w:hint="eastAsia" w:ascii="仿宋" w:hAnsi="仿宋" w:eastAsia="仿宋" w:cs="宋体"/>
          <w:sz w:val="24"/>
          <w:szCs w:val="28"/>
        </w:rPr>
        <w:t>0</w:t>
      </w:r>
      <w:r>
        <w:rPr>
          <w:rFonts w:ascii="仿宋" w:hAnsi="仿宋" w:eastAsia="仿宋" w:cs="宋体"/>
          <w:sz w:val="24"/>
          <w:szCs w:val="28"/>
        </w:rPr>
        <w:t>；</w:t>
      </w:r>
    </w:p>
    <w:p w14:paraId="102D1D76">
      <w:pPr>
        <w:spacing w:line="360" w:lineRule="auto"/>
        <w:rPr>
          <w:rFonts w:hint="default" w:ascii="仿宋" w:hAnsi="仿宋" w:eastAsia="仿宋" w:cs="宋体"/>
          <w:sz w:val="24"/>
          <w:szCs w:val="28"/>
          <w:lang w:val="en-US" w:eastAsia="zh-CN"/>
        </w:rPr>
      </w:pPr>
      <w:r>
        <w:rPr>
          <w:rFonts w:ascii="仿宋" w:hAnsi="仿宋" w:eastAsia="仿宋" w:cs="宋体"/>
          <w:sz w:val="24"/>
          <w:szCs w:val="28"/>
        </w:rPr>
        <w:t>开标</w:t>
      </w:r>
      <w:r>
        <w:rPr>
          <w:rFonts w:hint="eastAsia" w:ascii="仿宋" w:hAnsi="仿宋" w:eastAsia="仿宋" w:cs="宋体"/>
          <w:sz w:val="24"/>
          <w:szCs w:val="28"/>
        </w:rPr>
        <w:t>地点：</w:t>
      </w:r>
      <w:r>
        <w:rPr>
          <w:rFonts w:hint="eastAsia" w:ascii="仿宋" w:hAnsi="仿宋" w:eastAsia="仿宋" w:cs="宋体"/>
          <w:sz w:val="24"/>
          <w:szCs w:val="28"/>
          <w:lang w:val="en-US" w:eastAsia="zh-CN"/>
        </w:rPr>
        <w:t>南京市疾控中心昆仑路16号2楼会议室</w:t>
      </w:r>
    </w:p>
    <w:p w14:paraId="2DCFFAA1">
      <w:pPr>
        <w:spacing w:line="360" w:lineRule="auto"/>
        <w:rPr>
          <w:rFonts w:ascii="仿宋" w:hAnsi="仿宋" w:eastAsia="仿宋" w:cs="宋体"/>
          <w:sz w:val="24"/>
          <w:szCs w:val="28"/>
        </w:rPr>
      </w:pPr>
      <w:r>
        <w:rPr>
          <w:rFonts w:ascii="仿宋" w:hAnsi="仿宋" w:eastAsia="仿宋" w:cs="宋体"/>
          <w:sz w:val="24"/>
          <w:szCs w:val="28"/>
        </w:rPr>
        <w:t>开标</w:t>
      </w:r>
      <w:r>
        <w:rPr>
          <w:rFonts w:hint="eastAsia" w:ascii="仿宋" w:hAnsi="仿宋" w:eastAsia="仿宋" w:cs="宋体"/>
          <w:sz w:val="24"/>
          <w:szCs w:val="28"/>
        </w:rPr>
        <w:t>形式：</w:t>
      </w:r>
      <w:r>
        <w:rPr>
          <w:rFonts w:ascii="仿宋" w:hAnsi="仿宋" w:eastAsia="仿宋" w:cs="宋体"/>
          <w:sz w:val="24"/>
          <w:szCs w:val="28"/>
        </w:rPr>
        <w:t>由招标方主持，招标方各业务、职能部门代表参加。开标时查验投标文件密封情况，确认无误后拆封唱标。</w:t>
      </w:r>
    </w:p>
    <w:p w14:paraId="1ECEC643">
      <w:pPr>
        <w:pStyle w:val="3"/>
        <w:spacing w:line="360" w:lineRule="auto"/>
        <w:rPr>
          <w:rFonts w:ascii="黑体" w:hAnsi="黑体" w:cs="宋体"/>
          <w:b w:val="0"/>
          <w:sz w:val="24"/>
          <w:szCs w:val="28"/>
        </w:rPr>
      </w:pPr>
      <w:r>
        <w:rPr>
          <w:rFonts w:hint="eastAsia" w:ascii="黑体" w:hAnsi="黑体" w:cs="宋体"/>
          <w:b w:val="0"/>
          <w:sz w:val="24"/>
          <w:szCs w:val="28"/>
        </w:rPr>
        <w:t>五、公告期限</w:t>
      </w:r>
      <w:bookmarkEnd w:id="19"/>
      <w:bookmarkEnd w:id="20"/>
      <w:bookmarkEnd w:id="21"/>
      <w:bookmarkEnd w:id="22"/>
    </w:p>
    <w:p w14:paraId="7D98AEA9">
      <w:pPr>
        <w:ind w:firstLine="480" w:firstLineChars="200"/>
        <w:rPr>
          <w:rFonts w:ascii="仿宋" w:hAnsi="仿宋" w:eastAsia="仿宋" w:cs="宋体"/>
          <w:kern w:val="0"/>
          <w:sz w:val="24"/>
          <w:szCs w:val="28"/>
        </w:rPr>
      </w:pPr>
      <w:r>
        <w:rPr>
          <w:rFonts w:hint="eastAsia" w:ascii="仿宋" w:hAnsi="仿宋" w:eastAsia="仿宋" w:cs="宋体"/>
          <w:kern w:val="0"/>
          <w:sz w:val="24"/>
          <w:szCs w:val="28"/>
        </w:rPr>
        <w:t>自本公告发布之日起5个工作日。</w:t>
      </w:r>
    </w:p>
    <w:p w14:paraId="65717DAE">
      <w:pPr>
        <w:pStyle w:val="3"/>
        <w:spacing w:line="360" w:lineRule="auto"/>
        <w:rPr>
          <w:rFonts w:ascii="黑体" w:hAnsi="黑体" w:cs="宋体"/>
          <w:b w:val="0"/>
          <w:sz w:val="24"/>
          <w:szCs w:val="28"/>
        </w:rPr>
      </w:pPr>
      <w:bookmarkStart w:id="23" w:name="_Toc35393626"/>
      <w:bookmarkStart w:id="24" w:name="_Toc35393795"/>
      <w:r>
        <w:rPr>
          <w:rFonts w:hint="eastAsia" w:ascii="黑体" w:hAnsi="黑体" w:cs="宋体"/>
          <w:b w:val="0"/>
          <w:sz w:val="24"/>
          <w:szCs w:val="28"/>
        </w:rPr>
        <w:t>六、其他补充事宜</w:t>
      </w:r>
      <w:bookmarkEnd w:id="23"/>
      <w:bookmarkEnd w:id="24"/>
    </w:p>
    <w:p w14:paraId="4DEF78D1">
      <w:pPr>
        <w:spacing w:line="360" w:lineRule="auto"/>
        <w:ind w:firstLine="480" w:firstLineChars="200"/>
        <w:rPr>
          <w:rFonts w:ascii="仿宋" w:hAnsi="仿宋" w:eastAsia="仿宋" w:cs="宋体"/>
          <w:sz w:val="24"/>
          <w:szCs w:val="28"/>
        </w:rPr>
      </w:pPr>
      <w:bookmarkStart w:id="25" w:name="_Toc28359085"/>
      <w:bookmarkStart w:id="26" w:name="_Toc28359008"/>
      <w:bookmarkStart w:id="27" w:name="_Toc35393796"/>
      <w:bookmarkStart w:id="28" w:name="_Toc35393627"/>
      <w:r>
        <w:rPr>
          <w:rFonts w:ascii="仿宋" w:hAnsi="仿宋" w:eastAsia="仿宋" w:cs="宋体"/>
          <w:sz w:val="24"/>
          <w:szCs w:val="28"/>
        </w:rPr>
        <w:t>投标人应根据需求，制定并提交投标文件。投标文件数量：一式</w:t>
      </w:r>
      <w:r>
        <w:rPr>
          <w:rFonts w:hint="eastAsia" w:ascii="仿宋" w:hAnsi="仿宋" w:eastAsia="仿宋" w:cs="宋体"/>
          <w:sz w:val="24"/>
          <w:szCs w:val="28"/>
        </w:rPr>
        <w:t>三</w:t>
      </w:r>
      <w:r>
        <w:rPr>
          <w:rFonts w:ascii="仿宋" w:hAnsi="仿宋" w:eastAsia="仿宋" w:cs="宋体"/>
          <w:sz w:val="24"/>
          <w:szCs w:val="28"/>
        </w:rPr>
        <w:t>份纸质版（壹份正本、</w:t>
      </w:r>
      <w:r>
        <w:rPr>
          <w:rFonts w:hint="eastAsia" w:ascii="仿宋" w:hAnsi="仿宋" w:eastAsia="仿宋" w:cs="宋体"/>
          <w:sz w:val="24"/>
          <w:szCs w:val="28"/>
        </w:rPr>
        <w:t>贰</w:t>
      </w:r>
      <w:r>
        <w:rPr>
          <w:rFonts w:ascii="仿宋" w:hAnsi="仿宋" w:eastAsia="仿宋" w:cs="宋体"/>
          <w:sz w:val="24"/>
          <w:szCs w:val="28"/>
        </w:rPr>
        <w:t>份副本），每份文件须清楚标明“正本”或“副本”字样。一旦正本和副本不符，以正本为准。投标人资质并提供其他证明材料（加盖公章）</w:t>
      </w:r>
    </w:p>
    <w:p w14:paraId="76FAC662">
      <w:pPr>
        <w:spacing w:line="360" w:lineRule="auto"/>
        <w:rPr>
          <w:rFonts w:ascii="仿宋" w:hAnsi="仿宋" w:eastAsia="仿宋" w:cs="宋体"/>
          <w:sz w:val="24"/>
          <w:szCs w:val="28"/>
        </w:rPr>
      </w:pPr>
      <w:r>
        <w:rPr>
          <w:rFonts w:ascii="仿宋" w:hAnsi="仿宋" w:eastAsia="仿宋" w:cs="宋体"/>
          <w:sz w:val="24"/>
          <w:szCs w:val="28"/>
        </w:rPr>
        <w:t>投标文件由</w:t>
      </w:r>
      <w:r>
        <w:rPr>
          <w:rFonts w:hint="eastAsia" w:ascii="仿宋" w:hAnsi="仿宋" w:eastAsia="仿宋" w:cs="宋体"/>
          <w:sz w:val="24"/>
          <w:szCs w:val="28"/>
        </w:rPr>
        <w:t>附件</w:t>
      </w:r>
      <w:r>
        <w:rPr>
          <w:rFonts w:ascii="仿宋" w:hAnsi="仿宋" w:eastAsia="仿宋" w:cs="宋体"/>
          <w:sz w:val="24"/>
          <w:szCs w:val="28"/>
        </w:rPr>
        <w:t>部分组成，递交时应按顺序排列</w:t>
      </w:r>
      <w:r>
        <w:rPr>
          <w:rFonts w:hint="eastAsia" w:ascii="仿宋" w:hAnsi="仿宋" w:eastAsia="仿宋" w:cs="宋体"/>
          <w:sz w:val="24"/>
          <w:szCs w:val="28"/>
        </w:rPr>
        <w:t>，详见附件</w:t>
      </w:r>
      <w:r>
        <w:rPr>
          <w:rFonts w:ascii="仿宋" w:hAnsi="仿宋" w:eastAsia="仿宋" w:cs="宋体"/>
          <w:sz w:val="24"/>
          <w:szCs w:val="28"/>
        </w:rPr>
        <w:t>。</w:t>
      </w:r>
    </w:p>
    <w:p w14:paraId="0D99A35A">
      <w:pPr>
        <w:spacing w:line="360" w:lineRule="auto"/>
        <w:ind w:firstLine="480" w:firstLineChars="200"/>
        <w:rPr>
          <w:rFonts w:ascii="仿宋" w:hAnsi="仿宋" w:eastAsia="仿宋" w:cs="宋体"/>
          <w:sz w:val="24"/>
          <w:szCs w:val="28"/>
        </w:rPr>
      </w:pPr>
      <w:r>
        <w:rPr>
          <w:rFonts w:ascii="仿宋" w:hAnsi="仿宋" w:eastAsia="仿宋" w:cs="宋体"/>
          <w:sz w:val="24"/>
          <w:szCs w:val="28"/>
        </w:rPr>
        <w:t>其他证明材料：具备</w:t>
      </w:r>
      <w:r>
        <w:rPr>
          <w:rFonts w:hint="eastAsia" w:ascii="仿宋" w:hAnsi="仿宋" w:eastAsia="仿宋" w:cs="宋体"/>
          <w:sz w:val="24"/>
          <w:szCs w:val="28"/>
        </w:rPr>
        <w:t>相似</w:t>
      </w:r>
      <w:r>
        <w:rPr>
          <w:rFonts w:ascii="仿宋" w:hAnsi="仿宋" w:eastAsia="仿宋" w:cs="宋体"/>
          <w:sz w:val="24"/>
          <w:szCs w:val="28"/>
        </w:rPr>
        <w:t>案例；具有完善的售后服务体系；具有良好的行业信誉，财务数据运营正常；投标人基本情况简介；</w:t>
      </w:r>
      <w:r>
        <w:rPr>
          <w:rFonts w:hint="eastAsia" w:ascii="仿宋" w:hAnsi="仿宋" w:eastAsia="仿宋" w:cs="宋体"/>
          <w:sz w:val="24"/>
          <w:szCs w:val="28"/>
        </w:rPr>
        <w:t>运维</w:t>
      </w:r>
      <w:r>
        <w:rPr>
          <w:rFonts w:ascii="仿宋" w:hAnsi="仿宋" w:eastAsia="仿宋" w:cs="宋体"/>
          <w:sz w:val="24"/>
          <w:szCs w:val="28"/>
        </w:rPr>
        <w:t>负责人情况表；其他相关材料。</w:t>
      </w:r>
    </w:p>
    <w:p w14:paraId="5A1C7003">
      <w:pPr>
        <w:pStyle w:val="3"/>
        <w:spacing w:line="360" w:lineRule="auto"/>
        <w:rPr>
          <w:rFonts w:ascii="黑体" w:hAnsi="黑体" w:cs="宋体"/>
          <w:b w:val="0"/>
          <w:sz w:val="24"/>
          <w:szCs w:val="28"/>
        </w:rPr>
      </w:pPr>
      <w:r>
        <w:rPr>
          <w:rFonts w:hint="eastAsia" w:ascii="黑体" w:hAnsi="黑体" w:cs="宋体"/>
          <w:b w:val="0"/>
          <w:sz w:val="24"/>
          <w:szCs w:val="28"/>
        </w:rPr>
        <w:t>七、对本次招标提出询问，请按</w:t>
      </w:r>
      <w:r>
        <w:rPr>
          <w:rFonts w:ascii="黑体" w:hAnsi="黑体" w:cs="宋体"/>
          <w:b w:val="0"/>
          <w:sz w:val="24"/>
          <w:szCs w:val="28"/>
        </w:rPr>
        <w:t>以下方式</w:t>
      </w:r>
      <w:r>
        <w:rPr>
          <w:rFonts w:hint="eastAsia" w:ascii="黑体" w:hAnsi="黑体" w:cs="宋体"/>
          <w:b w:val="0"/>
          <w:sz w:val="24"/>
          <w:szCs w:val="28"/>
        </w:rPr>
        <w:t>联系。</w:t>
      </w:r>
      <w:bookmarkEnd w:id="25"/>
      <w:bookmarkEnd w:id="26"/>
      <w:bookmarkEnd w:id="27"/>
      <w:bookmarkEnd w:id="28"/>
    </w:p>
    <w:p w14:paraId="10020566">
      <w:pPr>
        <w:widowControl/>
        <w:jc w:val="left"/>
        <w:rPr>
          <w:rFonts w:ascii="仿宋_GB2312" w:eastAsia="仿宋_GB2312"/>
          <w:sz w:val="24"/>
          <w:szCs w:val="28"/>
        </w:rPr>
      </w:pPr>
      <w:r>
        <w:rPr>
          <w:rFonts w:hint="eastAsia" w:ascii="仿宋" w:hAnsi="仿宋" w:eastAsia="仿宋" w:cs="宋体"/>
          <w:sz w:val="24"/>
          <w:szCs w:val="28"/>
        </w:rPr>
        <w:t>　1.采购人信息</w:t>
      </w:r>
      <w:r>
        <w:rPr>
          <w:rFonts w:hint="eastAsia" w:ascii="仿宋_GB2312" w:eastAsia="仿宋_GB2312"/>
          <w:sz w:val="24"/>
          <w:szCs w:val="28"/>
        </w:rPr>
        <w:t>：</w:t>
      </w:r>
      <w:r>
        <w:rPr>
          <w:rFonts w:hint="eastAsia" w:ascii="仿宋_GB2312" w:eastAsia="仿宋_GB2312"/>
          <w:sz w:val="24"/>
          <w:szCs w:val="28"/>
          <w:u w:val="single"/>
        </w:rPr>
        <w:t>程</w:t>
      </w:r>
      <w:r>
        <w:rPr>
          <w:rFonts w:hint="eastAsia" w:ascii="仿宋" w:hAnsi="仿宋" w:eastAsia="仿宋"/>
          <w:sz w:val="24"/>
          <w:szCs w:val="28"/>
          <w:u w:val="single"/>
        </w:rPr>
        <w:t>工</w:t>
      </w:r>
      <w:r>
        <w:rPr>
          <w:rFonts w:hint="eastAsia"/>
        </w:rPr>
        <w:t xml:space="preserve">      </w:t>
      </w:r>
      <w:r>
        <w:rPr>
          <w:rFonts w:hint="eastAsia" w:ascii="仿宋" w:hAnsi="仿宋" w:eastAsia="仿宋"/>
          <w:sz w:val="24"/>
          <w:szCs w:val="28"/>
        </w:rPr>
        <w:t>联系方式：</w:t>
      </w:r>
      <w:r>
        <w:rPr>
          <w:rFonts w:hint="eastAsia" w:ascii="仿宋" w:hAnsi="仿宋" w:eastAsia="仿宋"/>
          <w:sz w:val="24"/>
          <w:szCs w:val="28"/>
          <w:u w:val="single"/>
        </w:rPr>
        <w:t xml:space="preserve">83538375 </w:t>
      </w:r>
      <w:bookmarkStart w:id="29" w:name="_Toc28359009"/>
      <w:bookmarkStart w:id="30" w:name="_Toc28359086"/>
    </w:p>
    <w:p w14:paraId="3895D985">
      <w:pPr>
        <w:widowControl/>
        <w:jc w:val="left"/>
        <w:rPr>
          <w:rFonts w:hint="eastAsia" w:ascii="仿宋" w:hAnsi="仿宋" w:eastAsia="仿宋"/>
          <w:sz w:val="24"/>
          <w:szCs w:val="28"/>
          <w:highlight w:val="none"/>
          <w:u w:val="single"/>
        </w:rPr>
      </w:pPr>
      <w:r>
        <w:rPr>
          <w:rFonts w:hint="eastAsia" w:ascii="仿宋" w:hAnsi="仿宋" w:eastAsia="仿宋" w:cs="宋体"/>
          <w:sz w:val="24"/>
          <w:szCs w:val="28"/>
        </w:rPr>
        <w:t>　2.牵头使用科室信息：</w:t>
      </w:r>
      <w:r>
        <w:rPr>
          <w:rFonts w:hint="eastAsia" w:ascii="仿宋" w:hAnsi="仿宋" w:eastAsia="仿宋" w:cs="宋体"/>
          <w:sz w:val="24"/>
          <w:szCs w:val="28"/>
          <w:u w:val="single"/>
        </w:rPr>
        <w:t>陈科</w:t>
      </w:r>
      <w:r>
        <w:rPr>
          <w:rFonts w:hint="eastAsia" w:ascii="仿宋" w:hAnsi="仿宋" w:eastAsia="仿宋" w:cs="宋体"/>
          <w:sz w:val="24"/>
          <w:szCs w:val="28"/>
        </w:rPr>
        <w:t xml:space="preserve">   联系方式：</w:t>
      </w:r>
      <w:r>
        <w:rPr>
          <w:rFonts w:hint="eastAsia" w:ascii="仿宋" w:hAnsi="仿宋" w:eastAsia="仿宋"/>
          <w:sz w:val="24"/>
          <w:szCs w:val="28"/>
          <w:u w:val="single"/>
        </w:rPr>
        <w:t>13815850307</w:t>
      </w:r>
    </w:p>
    <w:bookmarkEnd w:id="29"/>
    <w:bookmarkEnd w:id="30"/>
    <w:p w14:paraId="67C69762">
      <w:pPr>
        <w:widowControl/>
        <w:jc w:val="left"/>
        <w:rPr>
          <w:rFonts w:ascii="仿宋_GB2312" w:eastAsia="仿宋_GB2312"/>
          <w:sz w:val="24"/>
          <w:szCs w:val="28"/>
        </w:rPr>
      </w:pPr>
    </w:p>
    <w:p w14:paraId="48AA8329">
      <w:pPr>
        <w:widowControl/>
        <w:jc w:val="left"/>
        <w:rPr>
          <w:rFonts w:ascii="仿宋" w:hAnsi="仿宋" w:eastAsia="仿宋"/>
          <w:sz w:val="24"/>
          <w:szCs w:val="28"/>
        </w:rPr>
      </w:pPr>
    </w:p>
    <w:p w14:paraId="50769FB3">
      <w:pPr>
        <w:widowControl/>
        <w:rPr>
          <w:rFonts w:ascii="华文中宋" w:hAnsi="华文中宋" w:eastAsia="华文中宋" w:cs="宋体"/>
          <w:b/>
          <w:kern w:val="0"/>
          <w:sz w:val="28"/>
          <w:szCs w:val="28"/>
        </w:rPr>
      </w:pPr>
    </w:p>
    <w:p w14:paraId="71D96DC4">
      <w:pPr>
        <w:pStyle w:val="11"/>
        <w:ind w:left="1260"/>
        <w:rPr>
          <w:rFonts w:ascii="华文中宋" w:hAnsi="华文中宋" w:eastAsia="华文中宋" w:cs="宋体"/>
          <w:b/>
          <w:kern w:val="0"/>
          <w:sz w:val="28"/>
          <w:szCs w:val="28"/>
        </w:rPr>
      </w:pPr>
    </w:p>
    <w:p w14:paraId="3D54ECF1"/>
    <w:p w14:paraId="7E12B363">
      <w:pPr>
        <w:widowControl/>
        <w:numPr>
          <w:ilvl w:val="0"/>
          <w:numId w:val="1"/>
        </w:numPr>
        <w:jc w:val="center"/>
        <w:rPr>
          <w:rFonts w:ascii="华文中宋" w:hAnsi="华文中宋" w:eastAsia="华文中宋" w:cs="宋体"/>
          <w:b/>
          <w:kern w:val="0"/>
          <w:sz w:val="28"/>
          <w:szCs w:val="28"/>
        </w:rPr>
      </w:pPr>
      <w:r>
        <w:rPr>
          <w:rFonts w:hint="eastAsia" w:ascii="华文中宋" w:hAnsi="华文中宋" w:eastAsia="华文中宋" w:cs="宋体"/>
          <w:b/>
          <w:kern w:val="0"/>
          <w:sz w:val="28"/>
          <w:szCs w:val="28"/>
        </w:rPr>
        <w:t xml:space="preserve">   评审办法</w:t>
      </w:r>
    </w:p>
    <w:p w14:paraId="2E78D500">
      <w:pPr>
        <w:spacing w:line="360" w:lineRule="auto"/>
        <w:ind w:firstLine="420" w:firstLineChars="200"/>
        <w:rPr>
          <w:rFonts w:ascii="Arial" w:hAnsi="Arial" w:cs="Arial"/>
        </w:rPr>
      </w:pPr>
      <w:r>
        <w:rPr>
          <w:rFonts w:ascii="Arial" w:hAnsi="Arial" w:cs="Arial"/>
        </w:rPr>
        <w:t>本项目采用综合评分法，按评审后得分由高到低顺序排列，得分相同的，按报价由低到高顺序排列，得分且报价相同的，按技术指标优劣顺序排列，由</w:t>
      </w:r>
      <w:r>
        <w:rPr>
          <w:rFonts w:hint="eastAsia" w:ascii="Arial" w:hAnsi="Arial" w:cs="Arial"/>
        </w:rPr>
        <w:t>评审</w:t>
      </w:r>
      <w:r>
        <w:rPr>
          <w:rFonts w:ascii="Arial" w:hAnsi="Arial" w:cs="Arial"/>
        </w:rPr>
        <w:t>小组确定成交供应商。</w:t>
      </w:r>
    </w:p>
    <w:tbl>
      <w:tblPr>
        <w:tblStyle w:val="24"/>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750"/>
        <w:gridCol w:w="7227"/>
      </w:tblGrid>
      <w:tr w14:paraId="7A2D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C903A89">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74229C4B">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评审因素</w:t>
            </w:r>
          </w:p>
        </w:tc>
        <w:tc>
          <w:tcPr>
            <w:tcW w:w="750" w:type="dxa"/>
            <w:tcBorders>
              <w:top w:val="single" w:color="auto" w:sz="4" w:space="0"/>
              <w:left w:val="single" w:color="auto" w:sz="4" w:space="0"/>
              <w:bottom w:val="single" w:color="auto" w:sz="4" w:space="0"/>
              <w:right w:val="single" w:color="auto" w:sz="4" w:space="0"/>
            </w:tcBorders>
            <w:vAlign w:val="center"/>
          </w:tcPr>
          <w:p w14:paraId="6ED2D344">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分数</w:t>
            </w:r>
          </w:p>
        </w:tc>
        <w:tc>
          <w:tcPr>
            <w:tcW w:w="7227" w:type="dxa"/>
            <w:tcBorders>
              <w:top w:val="single" w:color="auto" w:sz="4" w:space="0"/>
              <w:left w:val="single" w:color="auto" w:sz="4" w:space="0"/>
              <w:bottom w:val="single" w:color="auto" w:sz="4" w:space="0"/>
              <w:right w:val="single" w:color="auto" w:sz="4" w:space="0"/>
            </w:tcBorders>
            <w:vAlign w:val="center"/>
          </w:tcPr>
          <w:p w14:paraId="28FFD8CE">
            <w:pPr>
              <w:widowControl/>
              <w:contextualSpacing/>
              <w:jc w:val="center"/>
              <w:rPr>
                <w:rFonts w:cs="宋体" w:asciiTheme="minorEastAsia" w:hAnsiTheme="minorEastAsia" w:eastAsiaTheme="minorEastAsia"/>
                <w:kern w:val="0"/>
              </w:rPr>
            </w:pPr>
            <w:r>
              <w:rPr>
                <w:rFonts w:hint="eastAsia" w:cs="宋体" w:asciiTheme="minorEastAsia" w:hAnsiTheme="minorEastAsia" w:eastAsiaTheme="minorEastAsia"/>
                <w:kern w:val="0"/>
              </w:rPr>
              <w:t>评分标准</w:t>
            </w:r>
          </w:p>
        </w:tc>
      </w:tr>
      <w:tr w14:paraId="2BC1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2833097">
            <w:pPr>
              <w:widowControl/>
              <w:contextualSpacing/>
              <w:jc w:val="center"/>
              <w:rPr>
                <w:rFonts w:ascii="宋体" w:hAnsi="宋体" w:cs="宋体"/>
                <w:kern w:val="0"/>
              </w:rPr>
            </w:pPr>
            <w:r>
              <w:rPr>
                <w:rFonts w:hint="eastAsia" w:ascii="宋体" w:hAnsi="宋体" w:cs="宋体"/>
                <w:kern w:val="0"/>
              </w:rPr>
              <w:t>1</w:t>
            </w:r>
          </w:p>
        </w:tc>
        <w:tc>
          <w:tcPr>
            <w:tcW w:w="1134" w:type="dxa"/>
            <w:tcBorders>
              <w:top w:val="single" w:color="auto" w:sz="4" w:space="0"/>
              <w:left w:val="single" w:color="auto" w:sz="4" w:space="0"/>
              <w:bottom w:val="single" w:color="auto" w:sz="4" w:space="0"/>
              <w:right w:val="single" w:color="auto" w:sz="4" w:space="0"/>
            </w:tcBorders>
            <w:vAlign w:val="center"/>
          </w:tcPr>
          <w:p w14:paraId="6DEBDF9A">
            <w:pPr>
              <w:pStyle w:val="7"/>
              <w:contextualSpacing/>
              <w:jc w:val="center"/>
              <w:rPr>
                <w:rFonts w:ascii="宋体" w:hAnsi="宋体" w:cs="宋体"/>
                <w:sz w:val="21"/>
              </w:rPr>
            </w:pPr>
            <w:r>
              <w:rPr>
                <w:rFonts w:hint="eastAsia" w:ascii="宋体" w:hAnsi="宋体" w:cs="宋体"/>
                <w:sz w:val="21"/>
              </w:rPr>
              <w:t>价格</w:t>
            </w:r>
          </w:p>
        </w:tc>
        <w:tc>
          <w:tcPr>
            <w:tcW w:w="750" w:type="dxa"/>
            <w:tcBorders>
              <w:top w:val="single" w:color="auto" w:sz="4" w:space="0"/>
              <w:left w:val="single" w:color="auto" w:sz="4" w:space="0"/>
              <w:bottom w:val="single" w:color="auto" w:sz="4" w:space="0"/>
              <w:right w:val="single" w:color="auto" w:sz="4" w:space="0"/>
            </w:tcBorders>
            <w:vAlign w:val="center"/>
          </w:tcPr>
          <w:p w14:paraId="0CEE137B">
            <w:pPr>
              <w:widowControl/>
              <w:contextualSpacing/>
              <w:jc w:val="center"/>
              <w:rPr>
                <w:rFonts w:ascii="宋体" w:hAnsi="宋体" w:cs="宋体"/>
                <w:kern w:val="0"/>
              </w:rPr>
            </w:pPr>
            <w:r>
              <w:rPr>
                <w:rFonts w:ascii="宋体" w:hAnsi="宋体" w:cs="宋体"/>
              </w:rPr>
              <w:t>30</w:t>
            </w:r>
            <w:r>
              <w:rPr>
                <w:rFonts w:hint="eastAsia" w:ascii="宋体" w:hAnsi="宋体" w:cs="宋体"/>
              </w:rPr>
              <w:t>分</w:t>
            </w:r>
          </w:p>
        </w:tc>
        <w:tc>
          <w:tcPr>
            <w:tcW w:w="7227" w:type="dxa"/>
            <w:tcBorders>
              <w:top w:val="single" w:color="auto" w:sz="4" w:space="0"/>
              <w:left w:val="single" w:color="auto" w:sz="4" w:space="0"/>
              <w:bottom w:val="single" w:color="auto" w:sz="4" w:space="0"/>
              <w:right w:val="single" w:color="auto" w:sz="4" w:space="0"/>
            </w:tcBorders>
            <w:vAlign w:val="center"/>
          </w:tcPr>
          <w:p w14:paraId="246E04F7">
            <w:pPr>
              <w:contextualSpacing/>
              <w:rPr>
                <w:rFonts w:ascii="宋体" w:hAnsi="宋体" w:cs="宋体"/>
              </w:rPr>
            </w:pPr>
            <w:r>
              <w:rPr>
                <w:rFonts w:hint="eastAsia" w:ascii="宋体" w:hAnsi="宋体" w:cs="宋体"/>
              </w:rPr>
              <w:t>采用低价优先法计算：以满足招标文件要求且投标价格</w:t>
            </w:r>
            <w:r>
              <w:rPr>
                <w:rFonts w:hint="eastAsia" w:ascii="宋体" w:hAnsi="宋体" w:cs="宋体"/>
                <w:shd w:val="clear" w:color="FFFFFF" w:fill="D9D9D9"/>
              </w:rPr>
              <w:t>（一次性报价）</w:t>
            </w:r>
            <w:r>
              <w:rPr>
                <w:rFonts w:hint="eastAsia" w:ascii="宋体" w:hAnsi="宋体" w:cs="宋体"/>
              </w:rPr>
              <w:t>最低的投标报价为评标基准价，其价格满分</w:t>
            </w:r>
            <w:r>
              <w:rPr>
                <w:rFonts w:ascii="宋体" w:hAnsi="宋体" w:cs="宋体"/>
              </w:rPr>
              <w:t>30</w:t>
            </w:r>
            <w:r>
              <w:rPr>
                <w:rFonts w:hint="eastAsia" w:ascii="宋体" w:hAnsi="宋体" w:cs="宋体"/>
              </w:rPr>
              <w:t>分，其他投标人的价格分按照下列公式计算：报价得分=（评标基准价/投标报价）×</w:t>
            </w:r>
            <w:r>
              <w:rPr>
                <w:rFonts w:ascii="宋体" w:hAnsi="宋体" w:cs="宋体"/>
              </w:rPr>
              <w:t>3</w:t>
            </w:r>
            <w:r>
              <w:rPr>
                <w:rFonts w:hint="eastAsia" w:ascii="宋体" w:hAnsi="宋体" w:cs="宋体"/>
              </w:rPr>
              <w:t>0。当投标报价高于本次项目预算价的，则投标报价无效。分值保留小数点后2位。</w:t>
            </w:r>
          </w:p>
        </w:tc>
      </w:tr>
      <w:tr w14:paraId="6C93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302CD930">
            <w:pPr>
              <w:widowControl/>
              <w:contextualSpacing/>
              <w:jc w:val="center"/>
              <w:rPr>
                <w:rFonts w:ascii="宋体" w:hAnsi="宋体" w:cs="宋体"/>
                <w:kern w:val="0"/>
              </w:rPr>
            </w:pPr>
            <w:r>
              <w:rPr>
                <w:rFonts w:hint="eastAsia" w:ascii="宋体" w:hAnsi="宋体" w:cs="宋体"/>
                <w:kern w:val="0"/>
              </w:rPr>
              <w:t>2</w:t>
            </w:r>
          </w:p>
        </w:tc>
        <w:tc>
          <w:tcPr>
            <w:tcW w:w="1134" w:type="dxa"/>
            <w:tcBorders>
              <w:left w:val="single" w:color="auto" w:sz="4" w:space="0"/>
              <w:right w:val="single" w:color="auto" w:sz="4" w:space="0"/>
            </w:tcBorders>
            <w:vAlign w:val="center"/>
          </w:tcPr>
          <w:p w14:paraId="4394E60C">
            <w:pPr>
              <w:widowControl/>
              <w:contextualSpacing/>
              <w:jc w:val="center"/>
              <w:rPr>
                <w:rFonts w:ascii="宋体" w:hAnsi="宋体" w:cs="宋体"/>
              </w:rPr>
            </w:pPr>
            <w:r>
              <w:rPr>
                <w:rFonts w:hint="eastAsia" w:ascii="宋体" w:hAnsi="宋体" w:cs="宋体"/>
              </w:rPr>
              <w:t>服务方案</w:t>
            </w:r>
          </w:p>
        </w:tc>
        <w:tc>
          <w:tcPr>
            <w:tcW w:w="750" w:type="dxa"/>
            <w:tcBorders>
              <w:left w:val="single" w:color="auto" w:sz="4" w:space="0"/>
              <w:bottom w:val="single" w:color="auto" w:sz="4" w:space="0"/>
              <w:right w:val="single" w:color="auto" w:sz="4" w:space="0"/>
            </w:tcBorders>
            <w:vAlign w:val="center"/>
          </w:tcPr>
          <w:p w14:paraId="424A2B82">
            <w:pPr>
              <w:widowControl/>
              <w:contextualSpacing/>
              <w:jc w:val="center"/>
              <w:rPr>
                <w:rFonts w:ascii="宋体" w:hAnsi="宋体" w:cs="宋体"/>
              </w:rPr>
            </w:pPr>
            <w:r>
              <w:rPr>
                <w:rFonts w:hint="eastAsia" w:ascii="宋体" w:hAnsi="宋体" w:cs="宋体"/>
              </w:rPr>
              <w:t>15分</w:t>
            </w:r>
          </w:p>
        </w:tc>
        <w:tc>
          <w:tcPr>
            <w:tcW w:w="7227" w:type="dxa"/>
            <w:tcBorders>
              <w:top w:val="single" w:color="auto" w:sz="4" w:space="0"/>
              <w:left w:val="single" w:color="auto" w:sz="4" w:space="0"/>
              <w:right w:val="single" w:color="auto" w:sz="4" w:space="0"/>
            </w:tcBorders>
            <w:vAlign w:val="center"/>
          </w:tcPr>
          <w:p w14:paraId="27AF68CC">
            <w:pPr>
              <w:widowControl/>
              <w:contextualSpacing/>
              <w:jc w:val="left"/>
              <w:rPr>
                <w:rFonts w:ascii="宋体" w:hAnsi="宋体" w:cs="宋体"/>
              </w:rPr>
            </w:pPr>
            <w:r>
              <w:rPr>
                <w:rFonts w:hint="eastAsia" w:ascii="宋体" w:hAnsi="宋体" w:cs="宋体"/>
              </w:rPr>
              <w:t>评委根据供应商提交的服务总体方案进行评审，服务方案中应包含但不限于（</w:t>
            </w:r>
            <w:r>
              <w:rPr>
                <w:rFonts w:hint="eastAsia"/>
              </w:rPr>
              <w:t>总体服务流程、响应时间、人员配置等方面</w:t>
            </w:r>
            <w:r>
              <w:rPr>
                <w:rFonts w:hint="eastAsia" w:ascii="宋体" w:hAnsi="宋体" w:cs="宋体"/>
              </w:rPr>
              <w:t>）</w:t>
            </w:r>
          </w:p>
          <w:p w14:paraId="3273E934">
            <w:pPr>
              <w:widowControl/>
              <w:contextualSpacing/>
              <w:jc w:val="left"/>
              <w:rPr>
                <w:rFonts w:ascii="宋体" w:hAnsi="宋体" w:cs="宋体"/>
                <w:color w:val="000000"/>
              </w:rPr>
            </w:pPr>
            <w:r>
              <w:rPr>
                <w:rFonts w:hint="eastAsia" w:ascii="宋体" w:hAnsi="宋体" w:cs="宋体"/>
              </w:rPr>
              <w:t>服务方案全面合理，服务流程及内容具体，响应时间迅速，服务人员齐备，</w:t>
            </w:r>
            <w:r>
              <w:rPr>
                <w:rFonts w:hint="eastAsia" w:ascii="宋体" w:hAnsi="宋体" w:cs="宋体"/>
                <w:color w:val="000000"/>
              </w:rPr>
              <w:t>得15分；</w:t>
            </w:r>
          </w:p>
          <w:p w14:paraId="23C6349A">
            <w:pPr>
              <w:widowControl/>
              <w:contextualSpacing/>
              <w:jc w:val="left"/>
              <w:rPr>
                <w:rFonts w:ascii="宋体" w:hAnsi="宋体" w:cs="宋体"/>
                <w:color w:val="000000"/>
              </w:rPr>
            </w:pPr>
            <w:r>
              <w:rPr>
                <w:rFonts w:hint="eastAsia" w:ascii="宋体" w:hAnsi="宋体" w:cs="宋体"/>
                <w:color w:val="000000"/>
              </w:rPr>
              <w:t>服务方案较全面，有基本服务流程及内容、响应时间较为迅速、服务人员匹配基本满足需求，得12分；</w:t>
            </w:r>
          </w:p>
          <w:p w14:paraId="05DCC114">
            <w:pPr>
              <w:widowControl/>
              <w:contextualSpacing/>
              <w:jc w:val="left"/>
              <w:rPr>
                <w:rFonts w:ascii="宋体" w:hAnsi="宋体" w:cs="宋体"/>
              </w:rPr>
            </w:pPr>
            <w:r>
              <w:rPr>
                <w:rFonts w:hint="eastAsia" w:ascii="宋体" w:hAnsi="宋体" w:cs="宋体"/>
                <w:color w:val="000000"/>
              </w:rPr>
              <w:t>服务方案基本满足需要，服务流程及内容基本满足需要，响应时间基本满足需要，服务人员匹配一般，得9分</w:t>
            </w:r>
            <w:r>
              <w:rPr>
                <w:rFonts w:hint="eastAsia" w:ascii="宋体" w:hAnsi="宋体" w:cs="宋体"/>
              </w:rPr>
              <w:t>；</w:t>
            </w:r>
          </w:p>
          <w:p w14:paraId="00E7DA89">
            <w:pPr>
              <w:widowControl/>
              <w:contextualSpacing/>
              <w:jc w:val="left"/>
              <w:rPr>
                <w:rFonts w:ascii="宋体" w:hAnsi="宋体" w:cs="宋体"/>
              </w:rPr>
            </w:pPr>
            <w:r>
              <w:rPr>
                <w:rFonts w:hint="eastAsia" w:ascii="宋体" w:hAnsi="宋体" w:cs="宋体"/>
              </w:rPr>
              <w:t>服务方案基本满足需要，服务流程及内容存在欠缺，响应时间较长，服务人员匹配存在欠缺得6分；</w:t>
            </w:r>
          </w:p>
          <w:p w14:paraId="59B76B12">
            <w:pPr>
              <w:widowControl/>
              <w:contextualSpacing/>
              <w:jc w:val="left"/>
              <w:rPr>
                <w:rFonts w:ascii="宋体" w:hAnsi="宋体" w:cs="宋体"/>
              </w:rPr>
            </w:pPr>
            <w:r>
              <w:rPr>
                <w:rFonts w:hint="eastAsia" w:ascii="宋体" w:hAnsi="宋体" w:cs="宋体"/>
              </w:rPr>
              <w:t>未提供，得0分。</w:t>
            </w:r>
          </w:p>
        </w:tc>
      </w:tr>
      <w:tr w14:paraId="6394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7187E2F9">
            <w:pPr>
              <w:widowControl/>
              <w:contextualSpacing/>
              <w:jc w:val="center"/>
              <w:rPr>
                <w:rFonts w:ascii="宋体" w:hAnsi="宋体" w:cs="宋体"/>
                <w:kern w:val="0"/>
              </w:rPr>
            </w:pPr>
            <w:r>
              <w:rPr>
                <w:rFonts w:hint="eastAsia" w:ascii="宋体" w:hAnsi="宋体" w:cs="宋体"/>
                <w:kern w:val="0"/>
              </w:rPr>
              <w:t>3</w:t>
            </w:r>
          </w:p>
        </w:tc>
        <w:tc>
          <w:tcPr>
            <w:tcW w:w="1134" w:type="dxa"/>
            <w:tcBorders>
              <w:left w:val="single" w:color="auto" w:sz="4" w:space="0"/>
              <w:right w:val="single" w:color="auto" w:sz="4" w:space="0"/>
            </w:tcBorders>
            <w:vAlign w:val="center"/>
          </w:tcPr>
          <w:p w14:paraId="051B4C3E">
            <w:pPr>
              <w:spacing w:line="400" w:lineRule="exact"/>
              <w:jc w:val="center"/>
              <w:rPr>
                <w:rFonts w:ascii="宋体" w:hAnsi="宋体" w:cs="宋体"/>
              </w:rPr>
            </w:pPr>
            <w:r>
              <w:rPr>
                <w:rFonts w:hint="eastAsia" w:ascii="宋体" w:hAnsi="宋体" w:cs="宋体"/>
              </w:rPr>
              <w:t>服务</w:t>
            </w:r>
            <w:r>
              <w:rPr>
                <w:rFonts w:ascii="宋体" w:hAnsi="宋体" w:cs="宋体"/>
              </w:rPr>
              <w:t>参数</w:t>
            </w:r>
          </w:p>
        </w:tc>
        <w:tc>
          <w:tcPr>
            <w:tcW w:w="750" w:type="dxa"/>
            <w:tcBorders>
              <w:left w:val="single" w:color="auto" w:sz="4" w:space="0"/>
              <w:bottom w:val="single" w:color="auto" w:sz="4" w:space="0"/>
              <w:right w:val="single" w:color="auto" w:sz="4" w:space="0"/>
            </w:tcBorders>
            <w:vAlign w:val="center"/>
          </w:tcPr>
          <w:p w14:paraId="03489BA7">
            <w:pPr>
              <w:widowControl/>
              <w:contextualSpacing/>
              <w:jc w:val="center"/>
              <w:rPr>
                <w:rFonts w:ascii="宋体" w:hAnsi="宋体" w:cs="宋体"/>
              </w:rPr>
            </w:pPr>
            <w:r>
              <w:rPr>
                <w:rFonts w:hint="eastAsia" w:ascii="宋体" w:hAnsi="宋体" w:cs="宋体"/>
              </w:rPr>
              <w:t>20分</w:t>
            </w:r>
          </w:p>
        </w:tc>
        <w:tc>
          <w:tcPr>
            <w:tcW w:w="7227" w:type="dxa"/>
            <w:tcBorders>
              <w:top w:val="single" w:color="auto" w:sz="4" w:space="0"/>
              <w:left w:val="single" w:color="auto" w:sz="4" w:space="0"/>
              <w:right w:val="single" w:color="auto" w:sz="4" w:space="0"/>
            </w:tcBorders>
            <w:vAlign w:val="center"/>
          </w:tcPr>
          <w:p w14:paraId="138800D4">
            <w:pPr>
              <w:widowControl/>
              <w:contextualSpacing/>
              <w:jc w:val="left"/>
              <w:rPr>
                <w:rFonts w:hint="eastAsia" w:ascii="宋体" w:hAnsi="宋体" w:eastAsia="宋体" w:cs="宋体"/>
                <w:lang w:eastAsia="zh-CN"/>
              </w:rPr>
            </w:pPr>
            <w:r>
              <w:rPr>
                <w:rFonts w:hint="eastAsia" w:ascii="宋体" w:hAnsi="宋体" w:cs="宋体"/>
                <w:color w:val="000000"/>
              </w:rPr>
              <w:t>投标文件服务参数全符合采购文件要求得分20分，其中★项为重要服务参数，共计5项，每负偏离一条“★”指标的，扣3分；其它常规技术参数，出现负偏离一项扣1分；扣完为止。</w:t>
            </w:r>
            <w:r>
              <w:rPr>
                <w:rFonts w:hint="eastAsia" w:ascii="宋体" w:hAnsi="宋体" w:cs="宋体"/>
                <w:color w:val="000000"/>
                <w:lang w:eastAsia="zh-CN"/>
              </w:rPr>
              <w:t>（</w:t>
            </w:r>
            <w:r>
              <w:rPr>
                <w:rFonts w:hint="eastAsia" w:ascii="宋体" w:hAnsi="宋体" w:cs="宋体"/>
                <w:color w:val="000000"/>
              </w:rPr>
              <w:t>供应商应提供与需求相匹配的服务构架，如demo截图、实现路径虚拟导图等可以体现供应商实现采购需求的相关佐证资料。未提供不得分。</w:t>
            </w:r>
            <w:r>
              <w:rPr>
                <w:rFonts w:hint="eastAsia" w:ascii="宋体" w:hAnsi="宋体" w:cs="宋体"/>
                <w:color w:val="000000"/>
                <w:lang w:eastAsia="zh-CN"/>
              </w:rPr>
              <w:t>）</w:t>
            </w:r>
          </w:p>
        </w:tc>
      </w:tr>
      <w:tr w14:paraId="71CE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55773910">
            <w:pPr>
              <w:widowControl/>
              <w:contextualSpacing/>
              <w:jc w:val="center"/>
              <w:rPr>
                <w:rFonts w:ascii="宋体" w:hAnsi="宋体" w:cs="宋体"/>
                <w:kern w:val="0"/>
              </w:rPr>
            </w:pPr>
            <w:r>
              <w:rPr>
                <w:rFonts w:hint="eastAsia" w:ascii="宋体" w:hAnsi="宋体" w:cs="宋体"/>
                <w:kern w:val="0"/>
              </w:rPr>
              <w:t>4</w:t>
            </w:r>
          </w:p>
        </w:tc>
        <w:tc>
          <w:tcPr>
            <w:tcW w:w="1134" w:type="dxa"/>
            <w:tcBorders>
              <w:left w:val="single" w:color="auto" w:sz="4" w:space="0"/>
              <w:right w:val="single" w:color="auto" w:sz="4" w:space="0"/>
            </w:tcBorders>
            <w:vAlign w:val="center"/>
          </w:tcPr>
          <w:p w14:paraId="59D5031D">
            <w:pPr>
              <w:widowControl/>
              <w:contextualSpacing/>
              <w:jc w:val="center"/>
              <w:rPr>
                <w:rFonts w:ascii="宋体" w:hAnsi="宋体" w:cs="宋体"/>
              </w:rPr>
            </w:pPr>
            <w:r>
              <w:rPr>
                <w:rFonts w:hint="eastAsia" w:ascii="宋体" w:hAnsi="宋体" w:cs="宋体"/>
              </w:rPr>
              <w:t>培训方案</w:t>
            </w:r>
          </w:p>
        </w:tc>
        <w:tc>
          <w:tcPr>
            <w:tcW w:w="750" w:type="dxa"/>
            <w:tcBorders>
              <w:left w:val="single" w:color="auto" w:sz="4" w:space="0"/>
              <w:bottom w:val="single" w:color="auto" w:sz="4" w:space="0"/>
              <w:right w:val="single" w:color="auto" w:sz="4" w:space="0"/>
            </w:tcBorders>
            <w:vAlign w:val="center"/>
          </w:tcPr>
          <w:p w14:paraId="5BE54361">
            <w:pPr>
              <w:widowControl/>
              <w:contextualSpacing/>
              <w:jc w:val="center"/>
              <w:rPr>
                <w:rFonts w:ascii="宋体" w:hAnsi="宋体" w:cs="宋体"/>
              </w:rPr>
            </w:pPr>
            <w:r>
              <w:rPr>
                <w:rFonts w:ascii="宋体" w:hAnsi="宋体" w:cs="宋体"/>
              </w:rPr>
              <w:t>10</w:t>
            </w:r>
            <w:r>
              <w:rPr>
                <w:rFonts w:hint="eastAsia" w:ascii="宋体" w:hAnsi="宋体" w:cs="宋体"/>
              </w:rPr>
              <w:t>分</w:t>
            </w:r>
          </w:p>
        </w:tc>
        <w:tc>
          <w:tcPr>
            <w:tcW w:w="7227" w:type="dxa"/>
            <w:tcBorders>
              <w:top w:val="single" w:color="auto" w:sz="4" w:space="0"/>
              <w:left w:val="single" w:color="auto" w:sz="4" w:space="0"/>
              <w:right w:val="single" w:color="auto" w:sz="4" w:space="0"/>
            </w:tcBorders>
            <w:vAlign w:val="center"/>
          </w:tcPr>
          <w:p w14:paraId="0556C3E6">
            <w:pPr>
              <w:widowControl/>
              <w:contextualSpacing/>
              <w:jc w:val="left"/>
              <w:rPr>
                <w:rFonts w:ascii="宋体" w:hAnsi="宋体" w:cs="宋体"/>
              </w:rPr>
            </w:pPr>
            <w:r>
              <w:rPr>
                <w:rFonts w:hint="eastAsia" w:ascii="宋体" w:hAnsi="宋体" w:cs="宋体"/>
              </w:rPr>
              <w:t>提供培训方案，现场培训≥3次，得1</w:t>
            </w:r>
            <w:r>
              <w:rPr>
                <w:rFonts w:ascii="宋体" w:hAnsi="宋体" w:cs="宋体"/>
              </w:rPr>
              <w:t>0</w:t>
            </w:r>
            <w:r>
              <w:rPr>
                <w:rFonts w:hint="eastAsia" w:ascii="宋体" w:hAnsi="宋体" w:cs="宋体"/>
              </w:rPr>
              <w:t>分。</w:t>
            </w:r>
          </w:p>
          <w:p w14:paraId="6CA5F1FE">
            <w:pPr>
              <w:widowControl/>
              <w:contextualSpacing/>
              <w:jc w:val="left"/>
              <w:rPr>
                <w:rFonts w:ascii="宋体" w:hAnsi="宋体" w:cs="宋体"/>
              </w:rPr>
            </w:pPr>
            <w:r>
              <w:rPr>
                <w:rFonts w:hint="eastAsia" w:ascii="宋体" w:hAnsi="宋体" w:cs="宋体"/>
              </w:rPr>
              <w:t>提供培训方案，现场培训</w:t>
            </w:r>
            <w:r>
              <w:rPr>
                <w:rFonts w:ascii="宋体" w:hAnsi="宋体" w:cs="宋体"/>
              </w:rPr>
              <w:t>2</w:t>
            </w:r>
            <w:r>
              <w:rPr>
                <w:rFonts w:hint="eastAsia" w:ascii="宋体" w:hAnsi="宋体" w:cs="宋体"/>
              </w:rPr>
              <w:t>次，得7分。</w:t>
            </w:r>
          </w:p>
          <w:p w14:paraId="35419A41">
            <w:pPr>
              <w:widowControl/>
              <w:contextualSpacing/>
              <w:jc w:val="left"/>
              <w:rPr>
                <w:rFonts w:ascii="宋体" w:hAnsi="宋体" w:cs="宋体"/>
              </w:rPr>
            </w:pPr>
            <w:r>
              <w:rPr>
                <w:rFonts w:hint="eastAsia" w:ascii="宋体" w:hAnsi="宋体" w:cs="宋体"/>
              </w:rPr>
              <w:t>提供培训方案，现场培训</w:t>
            </w:r>
            <w:r>
              <w:rPr>
                <w:rFonts w:ascii="宋体" w:hAnsi="宋体" w:cs="宋体"/>
              </w:rPr>
              <w:t>1</w:t>
            </w:r>
            <w:r>
              <w:rPr>
                <w:rFonts w:hint="eastAsia" w:ascii="宋体" w:hAnsi="宋体" w:cs="宋体"/>
              </w:rPr>
              <w:t>次，得4分。</w:t>
            </w:r>
          </w:p>
          <w:p w14:paraId="30C7888E">
            <w:pPr>
              <w:widowControl/>
              <w:contextualSpacing/>
              <w:jc w:val="left"/>
              <w:rPr>
                <w:rFonts w:ascii="宋体" w:hAnsi="宋体" w:cs="宋体"/>
              </w:rPr>
            </w:pPr>
            <w:r>
              <w:rPr>
                <w:rFonts w:hint="eastAsia" w:ascii="宋体" w:hAnsi="宋体" w:cs="宋体"/>
              </w:rPr>
              <w:t>未提供，得0分。供应商提供培训承诺书（加盖公章）</w:t>
            </w:r>
          </w:p>
        </w:tc>
      </w:tr>
      <w:tr w14:paraId="2695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19392644">
            <w:pPr>
              <w:widowControl/>
              <w:contextualSpacing/>
              <w:jc w:val="center"/>
              <w:rPr>
                <w:rFonts w:ascii="宋体" w:hAnsi="宋体" w:cs="宋体"/>
                <w:kern w:val="0"/>
              </w:rPr>
            </w:pPr>
            <w:r>
              <w:rPr>
                <w:rFonts w:hint="eastAsia" w:ascii="宋体" w:hAnsi="宋体" w:cs="宋体"/>
                <w:kern w:val="0"/>
              </w:rPr>
              <w:t>5</w:t>
            </w:r>
          </w:p>
        </w:tc>
        <w:tc>
          <w:tcPr>
            <w:tcW w:w="1134" w:type="dxa"/>
            <w:tcBorders>
              <w:left w:val="single" w:color="auto" w:sz="4" w:space="0"/>
              <w:right w:val="single" w:color="auto" w:sz="4" w:space="0"/>
            </w:tcBorders>
            <w:shd w:val="clear" w:color="auto" w:fill="auto"/>
            <w:vAlign w:val="center"/>
          </w:tcPr>
          <w:p w14:paraId="407DC882">
            <w:pPr>
              <w:widowControl/>
              <w:contextualSpacing/>
              <w:jc w:val="center"/>
              <w:rPr>
                <w:rFonts w:ascii="宋体" w:hAnsi="宋体" w:cs="宋体"/>
              </w:rPr>
            </w:pPr>
            <w:r>
              <w:rPr>
                <w:rFonts w:hint="eastAsia" w:ascii="宋体" w:hAnsi="宋体" w:cs="宋体"/>
              </w:rPr>
              <w:t>安全保障</w:t>
            </w:r>
          </w:p>
        </w:tc>
        <w:tc>
          <w:tcPr>
            <w:tcW w:w="750" w:type="dxa"/>
            <w:tcBorders>
              <w:left w:val="single" w:color="auto" w:sz="4" w:space="0"/>
              <w:bottom w:val="single" w:color="auto" w:sz="4" w:space="0"/>
              <w:right w:val="single" w:color="auto" w:sz="4" w:space="0"/>
            </w:tcBorders>
            <w:shd w:val="clear" w:color="auto" w:fill="auto"/>
            <w:vAlign w:val="center"/>
          </w:tcPr>
          <w:p w14:paraId="3481F9D8">
            <w:pPr>
              <w:widowControl/>
              <w:contextualSpacing/>
              <w:jc w:val="center"/>
              <w:rPr>
                <w:rFonts w:ascii="宋体" w:hAnsi="宋体" w:cs="宋体"/>
              </w:rPr>
            </w:pPr>
            <w:r>
              <w:rPr>
                <w:rFonts w:hint="eastAsia" w:ascii="宋体" w:hAnsi="宋体" w:cs="宋体"/>
              </w:rPr>
              <w:t>6分</w:t>
            </w:r>
          </w:p>
        </w:tc>
        <w:tc>
          <w:tcPr>
            <w:tcW w:w="7227" w:type="dxa"/>
            <w:tcBorders>
              <w:top w:val="single" w:color="auto" w:sz="4" w:space="0"/>
              <w:left w:val="single" w:color="auto" w:sz="4" w:space="0"/>
              <w:right w:val="single" w:color="auto" w:sz="4" w:space="0"/>
            </w:tcBorders>
            <w:shd w:val="clear" w:color="auto" w:fill="auto"/>
            <w:vAlign w:val="center"/>
          </w:tcPr>
          <w:p w14:paraId="795AAC68">
            <w:pPr>
              <w:widowControl/>
              <w:contextualSpacing/>
              <w:jc w:val="left"/>
              <w:rPr>
                <w:rFonts w:ascii="宋体" w:hAnsi="宋体" w:cs="宋体"/>
              </w:rPr>
            </w:pPr>
            <w:r>
              <w:rPr>
                <w:rFonts w:hint="eastAsia" w:ascii="宋体" w:hAnsi="宋体" w:cs="宋体"/>
              </w:rPr>
              <w:t>在重大活动中，如需提供安全保障，供应商应及时响应，提供安全保障承诺书（加盖公章）得6分，不提供，得0分。</w:t>
            </w:r>
          </w:p>
        </w:tc>
      </w:tr>
      <w:tr w14:paraId="78D4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3D9DFC5D">
            <w:pPr>
              <w:widowControl/>
              <w:contextualSpacing/>
              <w:jc w:val="center"/>
              <w:rPr>
                <w:rFonts w:ascii="宋体" w:hAnsi="宋体" w:cs="宋体"/>
                <w:kern w:val="0"/>
              </w:rPr>
            </w:pPr>
            <w:r>
              <w:rPr>
                <w:rFonts w:hint="eastAsia" w:ascii="宋体" w:hAnsi="宋体" w:cs="宋体"/>
                <w:kern w:val="0"/>
              </w:rPr>
              <w:t>6</w:t>
            </w:r>
          </w:p>
        </w:tc>
        <w:tc>
          <w:tcPr>
            <w:tcW w:w="1134" w:type="dxa"/>
            <w:tcBorders>
              <w:left w:val="single" w:color="auto" w:sz="4" w:space="0"/>
              <w:right w:val="single" w:color="auto" w:sz="4" w:space="0"/>
            </w:tcBorders>
            <w:vAlign w:val="center"/>
          </w:tcPr>
          <w:p w14:paraId="70E75373">
            <w:pPr>
              <w:pStyle w:val="7"/>
              <w:contextualSpacing/>
              <w:jc w:val="center"/>
              <w:rPr>
                <w:rFonts w:ascii="宋体" w:hAnsi="宋体" w:cs="宋体"/>
                <w:sz w:val="21"/>
              </w:rPr>
            </w:pPr>
            <w:r>
              <w:rPr>
                <w:rFonts w:hint="eastAsia" w:ascii="宋体" w:hAnsi="宋体" w:cs="宋体"/>
                <w:sz w:val="21"/>
              </w:rPr>
              <w:t>业绩</w:t>
            </w:r>
          </w:p>
        </w:tc>
        <w:tc>
          <w:tcPr>
            <w:tcW w:w="750" w:type="dxa"/>
            <w:tcBorders>
              <w:left w:val="single" w:color="auto" w:sz="4" w:space="0"/>
              <w:bottom w:val="single" w:color="auto" w:sz="4" w:space="0"/>
              <w:right w:val="single" w:color="auto" w:sz="4" w:space="0"/>
            </w:tcBorders>
            <w:vAlign w:val="center"/>
          </w:tcPr>
          <w:p w14:paraId="7579508B">
            <w:pPr>
              <w:widowControl/>
              <w:contextualSpacing/>
              <w:jc w:val="center"/>
              <w:rPr>
                <w:rFonts w:ascii="宋体" w:hAnsi="宋体" w:cs="宋体"/>
                <w:kern w:val="0"/>
              </w:rPr>
            </w:pPr>
            <w:r>
              <w:rPr>
                <w:rFonts w:ascii="宋体" w:hAnsi="宋体" w:cs="宋体"/>
                <w:kern w:val="0"/>
              </w:rPr>
              <w:t>9</w:t>
            </w:r>
            <w:r>
              <w:rPr>
                <w:rFonts w:hint="eastAsia" w:ascii="宋体" w:hAnsi="宋体" w:cs="宋体"/>
                <w:kern w:val="0"/>
              </w:rPr>
              <w:t>分</w:t>
            </w:r>
          </w:p>
        </w:tc>
        <w:tc>
          <w:tcPr>
            <w:tcW w:w="7227" w:type="dxa"/>
            <w:tcBorders>
              <w:top w:val="single" w:color="auto" w:sz="4" w:space="0"/>
              <w:left w:val="single" w:color="auto" w:sz="4" w:space="0"/>
              <w:right w:val="single" w:color="auto" w:sz="4" w:space="0"/>
            </w:tcBorders>
            <w:vAlign w:val="center"/>
          </w:tcPr>
          <w:p w14:paraId="4A13E8BF">
            <w:pPr>
              <w:widowControl/>
              <w:contextualSpacing/>
              <w:jc w:val="left"/>
              <w:rPr>
                <w:rFonts w:ascii="宋体" w:hAnsi="宋体" w:cs="宋体"/>
                <w:bCs/>
              </w:rPr>
            </w:pPr>
            <w:r>
              <w:rPr>
                <w:rFonts w:hint="eastAsia" w:ascii="宋体" w:hAnsi="宋体" w:cs="宋体"/>
                <w:kern w:val="0"/>
              </w:rPr>
              <w:t>2020年1月以来，投标人具有类似信息技术服务的案例，每个得3分,此项最多得</w:t>
            </w:r>
            <w:r>
              <w:rPr>
                <w:rFonts w:ascii="宋体" w:hAnsi="宋体" w:cs="宋体"/>
                <w:kern w:val="0"/>
              </w:rPr>
              <w:t>9</w:t>
            </w:r>
            <w:r>
              <w:rPr>
                <w:rFonts w:hint="eastAsia" w:ascii="宋体" w:hAnsi="宋体" w:cs="宋体"/>
                <w:kern w:val="0"/>
              </w:rPr>
              <w:t>分。</w:t>
            </w:r>
            <w:r>
              <w:rPr>
                <w:rFonts w:hint="eastAsia" w:ascii="宋体" w:hAnsi="宋体" w:cs="宋体"/>
                <w:b/>
                <w:bCs/>
                <w:kern w:val="0"/>
              </w:rPr>
              <w:t>（须提供相应的中标通知书或合同复印件加盖公章，未提供不得分）</w:t>
            </w:r>
          </w:p>
        </w:tc>
      </w:tr>
      <w:tr w14:paraId="48DA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9" w:type="dxa"/>
            <w:tcBorders>
              <w:left w:val="single" w:color="auto" w:sz="4" w:space="0"/>
              <w:right w:val="single" w:color="auto" w:sz="4" w:space="0"/>
            </w:tcBorders>
            <w:vAlign w:val="center"/>
          </w:tcPr>
          <w:p w14:paraId="12B57A63">
            <w:pPr>
              <w:widowControl/>
              <w:contextualSpacing/>
              <w:jc w:val="center"/>
              <w:rPr>
                <w:rFonts w:ascii="宋体" w:hAnsi="宋体" w:cs="宋体"/>
                <w:kern w:val="0"/>
              </w:rPr>
            </w:pPr>
            <w:r>
              <w:rPr>
                <w:rFonts w:hint="eastAsia" w:ascii="宋体" w:hAnsi="宋体" w:cs="宋体"/>
                <w:kern w:val="0"/>
              </w:rPr>
              <w:t>7</w:t>
            </w:r>
          </w:p>
        </w:tc>
        <w:tc>
          <w:tcPr>
            <w:tcW w:w="1134" w:type="dxa"/>
            <w:tcBorders>
              <w:left w:val="single" w:color="auto" w:sz="4" w:space="0"/>
              <w:right w:val="single" w:color="auto" w:sz="4" w:space="0"/>
            </w:tcBorders>
            <w:vAlign w:val="center"/>
          </w:tcPr>
          <w:p w14:paraId="5724DFEF">
            <w:pPr>
              <w:pStyle w:val="7"/>
              <w:contextualSpacing/>
              <w:jc w:val="center"/>
              <w:rPr>
                <w:rFonts w:ascii="宋体" w:hAnsi="宋体" w:cs="宋体"/>
                <w:sz w:val="21"/>
              </w:rPr>
            </w:pPr>
            <w:r>
              <w:rPr>
                <w:rFonts w:hint="eastAsia" w:ascii="宋体" w:hAnsi="宋体" w:cs="宋体"/>
                <w:sz w:val="21"/>
              </w:rPr>
              <w:t>应急响应</w:t>
            </w:r>
          </w:p>
        </w:tc>
        <w:tc>
          <w:tcPr>
            <w:tcW w:w="750" w:type="dxa"/>
            <w:tcBorders>
              <w:left w:val="single" w:color="auto" w:sz="4" w:space="0"/>
              <w:bottom w:val="single" w:color="auto" w:sz="4" w:space="0"/>
              <w:right w:val="single" w:color="auto" w:sz="4" w:space="0"/>
            </w:tcBorders>
            <w:vAlign w:val="center"/>
          </w:tcPr>
          <w:p w14:paraId="3CAFC7F7">
            <w:pPr>
              <w:widowControl/>
              <w:contextualSpacing/>
              <w:jc w:val="center"/>
              <w:rPr>
                <w:rFonts w:ascii="宋体" w:hAnsi="宋体" w:cs="宋体"/>
                <w:kern w:val="0"/>
              </w:rPr>
            </w:pPr>
            <w:r>
              <w:rPr>
                <w:rFonts w:ascii="宋体" w:hAnsi="宋体" w:cs="宋体"/>
                <w:kern w:val="0"/>
              </w:rPr>
              <w:t>10</w:t>
            </w:r>
            <w:r>
              <w:rPr>
                <w:rFonts w:hint="eastAsia" w:ascii="宋体" w:hAnsi="宋体" w:cs="宋体"/>
                <w:kern w:val="0"/>
              </w:rPr>
              <w:t>分</w:t>
            </w:r>
          </w:p>
        </w:tc>
        <w:tc>
          <w:tcPr>
            <w:tcW w:w="7227" w:type="dxa"/>
            <w:tcBorders>
              <w:top w:val="single" w:color="auto" w:sz="4" w:space="0"/>
              <w:left w:val="single" w:color="auto" w:sz="4" w:space="0"/>
              <w:right w:val="single" w:color="auto" w:sz="4" w:space="0"/>
            </w:tcBorders>
            <w:vAlign w:val="center"/>
          </w:tcPr>
          <w:p w14:paraId="3E971709">
            <w:pPr>
              <w:pStyle w:val="11"/>
              <w:ind w:left="0" w:leftChars="0"/>
              <w:rPr>
                <w:rFonts w:ascii="宋体" w:hAnsi="宋体" w:cs="宋体"/>
              </w:rPr>
            </w:pPr>
            <w:r>
              <w:rPr>
                <w:rFonts w:hint="eastAsia" w:ascii="宋体" w:hAnsi="宋体" w:cs="宋体"/>
              </w:rPr>
              <w:t>应急响应时间（提供承诺书（加盖公章））：</w:t>
            </w:r>
          </w:p>
          <w:p w14:paraId="455B98F9">
            <w:pPr>
              <w:pStyle w:val="11"/>
              <w:ind w:left="0" w:leftChars="0"/>
              <w:rPr>
                <w:rFonts w:ascii="宋体" w:hAnsi="宋体" w:cs="宋体"/>
              </w:rPr>
            </w:pPr>
            <w:r>
              <w:rPr>
                <w:rFonts w:hint="eastAsia" w:ascii="宋体" w:hAnsi="宋体" w:cs="宋体"/>
              </w:rPr>
              <w:t>2小时（不含）内到现场得</w:t>
            </w:r>
            <w:r>
              <w:rPr>
                <w:rFonts w:ascii="宋体" w:hAnsi="宋体" w:cs="宋体"/>
              </w:rPr>
              <w:t>10</w:t>
            </w:r>
            <w:r>
              <w:rPr>
                <w:rFonts w:hint="eastAsia" w:ascii="宋体" w:hAnsi="宋体" w:cs="宋体"/>
              </w:rPr>
              <w:t>分；</w:t>
            </w:r>
          </w:p>
          <w:p w14:paraId="66086717">
            <w:pPr>
              <w:rPr>
                <w:rFonts w:ascii="宋体" w:hAnsi="宋体" w:cs="宋体"/>
              </w:rPr>
            </w:pPr>
            <w:r>
              <w:rPr>
                <w:rFonts w:hint="eastAsia" w:ascii="宋体" w:hAnsi="宋体" w:cs="宋体"/>
              </w:rPr>
              <w:t>2-4小时（不含）内到现场得7分；</w:t>
            </w:r>
          </w:p>
          <w:p w14:paraId="6B67C701">
            <w:pPr>
              <w:pStyle w:val="11"/>
              <w:ind w:left="0" w:leftChars="0"/>
              <w:rPr>
                <w:rFonts w:ascii="宋体" w:hAnsi="宋体" w:cs="宋体"/>
              </w:rPr>
            </w:pPr>
            <w:r>
              <w:rPr>
                <w:rFonts w:hint="eastAsia" w:ascii="宋体" w:hAnsi="宋体" w:cs="宋体"/>
              </w:rPr>
              <w:t>4-8小时（不含）内到现场得4分；</w:t>
            </w:r>
          </w:p>
          <w:p w14:paraId="074A4F8D">
            <w:r>
              <w:rPr>
                <w:rFonts w:hint="eastAsia" w:ascii="宋体" w:hAnsi="宋体" w:cs="宋体"/>
              </w:rPr>
              <w:t>8小时及以上到现场得0分。</w:t>
            </w:r>
          </w:p>
        </w:tc>
      </w:tr>
    </w:tbl>
    <w:p w14:paraId="0471DA3C">
      <w:pPr>
        <w:spacing w:line="360" w:lineRule="auto"/>
        <w:rPr>
          <w:rFonts w:ascii="Arial" w:hAnsi="Arial" w:cs="Arial"/>
        </w:rPr>
      </w:pPr>
    </w:p>
    <w:p w14:paraId="1ECDE945">
      <w:pPr>
        <w:widowControl/>
        <w:rPr>
          <w:rFonts w:ascii="仿宋" w:hAnsi="仿宋" w:eastAsia="仿宋" w:cs="宋体"/>
          <w:kern w:val="0"/>
          <w:sz w:val="24"/>
          <w:szCs w:val="28"/>
        </w:rPr>
      </w:pPr>
    </w:p>
    <w:p w14:paraId="5C7ABBC1">
      <w:pPr>
        <w:tabs>
          <w:tab w:val="left" w:pos="216"/>
        </w:tabs>
        <w:spacing w:line="360" w:lineRule="auto"/>
        <w:ind w:firstLine="420" w:firstLineChars="200"/>
        <w:jc w:val="left"/>
        <w:rPr>
          <w:u w:val="single"/>
        </w:rPr>
      </w:pPr>
      <w:r>
        <w:rPr>
          <w:u w:val="single"/>
        </w:rPr>
        <w:t>说明：所有认证、证明和业绩均需提供有效的复印件（扫描件），原件备查。</w:t>
      </w:r>
    </w:p>
    <w:p w14:paraId="6B81C416">
      <w:pPr>
        <w:spacing w:line="360" w:lineRule="auto"/>
        <w:rPr>
          <w:u w:val="single"/>
        </w:rPr>
      </w:pPr>
      <w:r>
        <w:rPr>
          <w:u w:val="single"/>
        </w:rPr>
        <w:t>2.小微企业价格扣除</w:t>
      </w:r>
    </w:p>
    <w:p w14:paraId="6C4C6C30">
      <w:pPr>
        <w:spacing w:line="360" w:lineRule="auto"/>
        <w:rPr>
          <w:u w:val="single"/>
        </w:rPr>
      </w:pPr>
      <w:r>
        <w:rPr>
          <w:u w:val="single"/>
        </w:rPr>
        <w:t>2.1对于专门面向中小企业或小型、微型企业的项目，只面向中小企业或小型、微型企业采购。对于非专门面向中小企业的项目，对小型和微型企业的价格给予10%的扣除，用扣除后的价格参与评审。</w:t>
      </w:r>
    </w:p>
    <w:p w14:paraId="4ADF525E">
      <w:pPr>
        <w:spacing w:line="360" w:lineRule="auto"/>
        <w:rPr>
          <w:u w:val="single"/>
        </w:rPr>
      </w:pPr>
      <w:r>
        <w:rPr>
          <w:u w:val="single"/>
        </w:rPr>
        <w:t>2.2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14:paraId="7467AD66">
      <w:pPr>
        <w:spacing w:line="360" w:lineRule="auto"/>
        <w:ind w:firstLine="420" w:firstLineChars="200"/>
        <w:rPr>
          <w:u w:val="single"/>
        </w:rPr>
      </w:pPr>
      <w:r>
        <w:rPr>
          <w:u w:val="single"/>
        </w:rPr>
        <w:t>3.监狱和戒毒企业的价格扣除</w:t>
      </w:r>
    </w:p>
    <w:p w14:paraId="4874064F">
      <w:pPr>
        <w:spacing w:line="360" w:lineRule="auto"/>
        <w:rPr>
          <w:u w:val="single"/>
        </w:rPr>
      </w:pPr>
      <w:r>
        <w:rPr>
          <w:u w:val="single"/>
        </w:rPr>
        <w:t>3.1 本项目对监狱和戒毒企业，给予10%的价格扣除，用扣除后的价格参与评审。</w:t>
      </w:r>
    </w:p>
    <w:p w14:paraId="2622E00A">
      <w:pPr>
        <w:spacing w:line="360" w:lineRule="auto"/>
        <w:rPr>
          <w:u w:val="single"/>
        </w:rPr>
      </w:pPr>
      <w:r>
        <w:rPr>
          <w:u w:val="single"/>
        </w:rPr>
        <w:t>3.2 监狱企业需提供由省级以上监狱管理局、戒毒管理局（含新疆生产建设兵团）出具的属于监狱企业的证明文件。</w:t>
      </w:r>
    </w:p>
    <w:p w14:paraId="22F9A338">
      <w:pPr>
        <w:spacing w:line="360" w:lineRule="auto"/>
        <w:rPr>
          <w:u w:val="single"/>
        </w:rPr>
      </w:pPr>
      <w:r>
        <w:rPr>
          <w:u w:val="single"/>
        </w:rPr>
        <w:t>3.3 监狱企业标准请参照《关于政府采购支持监狱企业发展有关问题的通知》（财库〔2014〕68号）。</w:t>
      </w:r>
    </w:p>
    <w:p w14:paraId="5DF76F0A">
      <w:pPr>
        <w:spacing w:line="360" w:lineRule="auto"/>
        <w:ind w:firstLine="420" w:firstLineChars="200"/>
        <w:rPr>
          <w:u w:val="single"/>
        </w:rPr>
      </w:pPr>
      <w:r>
        <w:rPr>
          <w:u w:val="single"/>
        </w:rPr>
        <w:t>4.残疾人福利性单位的价格扣除</w:t>
      </w:r>
    </w:p>
    <w:p w14:paraId="786BA859">
      <w:pPr>
        <w:spacing w:line="360" w:lineRule="auto"/>
        <w:rPr>
          <w:u w:val="single"/>
        </w:rPr>
      </w:pPr>
      <w:r>
        <w:rPr>
          <w:u w:val="single"/>
        </w:rPr>
        <w:t>4.1 本项目对残疾人福利性单位，给予10%的价格扣除，用扣除后的价格参与评审。</w:t>
      </w:r>
    </w:p>
    <w:p w14:paraId="552656BE">
      <w:pPr>
        <w:spacing w:line="360" w:lineRule="auto"/>
        <w:rPr>
          <w:u w:val="single"/>
        </w:rPr>
      </w:pPr>
      <w:r>
        <w:rPr>
          <w:u w:val="single"/>
        </w:rPr>
        <w:t>4.2 残疾人福利性单位需提供《残疾人福利性单位声明函》</w:t>
      </w:r>
    </w:p>
    <w:p w14:paraId="3ADA8CF8">
      <w:pPr>
        <w:spacing w:line="360" w:lineRule="auto"/>
        <w:rPr>
          <w:u w:val="single"/>
        </w:rPr>
      </w:pPr>
      <w:r>
        <w:rPr>
          <w:u w:val="single"/>
        </w:rPr>
        <w:t>4.3 残疾人福利性单位标准请参照《关于促进残疾人就业政府采购政策的通知》（财库〔2017〕141号）。</w:t>
      </w:r>
    </w:p>
    <w:p w14:paraId="6D5EC6AE">
      <w:pPr>
        <w:spacing w:line="360" w:lineRule="auto"/>
        <w:ind w:firstLine="420" w:firstLineChars="200"/>
      </w:pPr>
      <w:r>
        <w:rPr>
          <w:u w:val="single"/>
        </w:rPr>
        <w:t>5. 监狱企业、残疾人福利性单位属于小型、微型企业的，不重复享受政策。</w:t>
      </w:r>
    </w:p>
    <w:p w14:paraId="67F8F114">
      <w:pPr>
        <w:widowControl/>
        <w:spacing w:line="360" w:lineRule="auto"/>
        <w:ind w:firstLine="420" w:firstLineChars="200"/>
        <w:jc w:val="left"/>
      </w:pPr>
    </w:p>
    <w:p w14:paraId="54456D72">
      <w:pPr>
        <w:widowControl/>
        <w:spacing w:line="360" w:lineRule="auto"/>
        <w:ind w:firstLine="420" w:firstLineChars="200"/>
        <w:jc w:val="left"/>
      </w:pPr>
    </w:p>
    <w:p w14:paraId="06849ECF">
      <w:pPr>
        <w:rPr>
          <w:rFonts w:ascii="华文中宋" w:hAnsi="华文中宋" w:eastAsia="华文中宋" w:cs="宋体"/>
          <w:b/>
          <w:kern w:val="0"/>
          <w:sz w:val="28"/>
          <w:szCs w:val="28"/>
        </w:rPr>
      </w:pPr>
      <w:r>
        <w:rPr>
          <w:rFonts w:hint="eastAsia" w:ascii="华文中宋" w:hAnsi="华文中宋" w:eastAsia="华文中宋" w:cs="宋体"/>
          <w:b/>
          <w:kern w:val="0"/>
          <w:sz w:val="28"/>
          <w:szCs w:val="28"/>
        </w:rPr>
        <w:br w:type="page"/>
      </w:r>
    </w:p>
    <w:p w14:paraId="28CD305C">
      <w:pPr>
        <w:widowControl/>
        <w:jc w:val="center"/>
        <w:rPr>
          <w:rFonts w:ascii="华文中宋" w:hAnsi="华文中宋" w:eastAsia="华文中宋" w:cs="宋体"/>
          <w:b/>
          <w:kern w:val="0"/>
          <w:sz w:val="28"/>
          <w:szCs w:val="28"/>
        </w:rPr>
      </w:pPr>
      <w:r>
        <w:rPr>
          <w:rFonts w:hint="eastAsia" w:ascii="华文中宋" w:hAnsi="华文中宋" w:eastAsia="华文中宋" w:cs="宋体"/>
          <w:b/>
          <w:kern w:val="0"/>
          <w:sz w:val="28"/>
          <w:szCs w:val="28"/>
        </w:rPr>
        <w:t>第三章    采购需求</w:t>
      </w:r>
    </w:p>
    <w:p w14:paraId="62C505FF">
      <w:pPr>
        <w:pStyle w:val="3"/>
        <w:spacing w:before="0" w:after="0" w:line="360" w:lineRule="auto"/>
        <w:rPr>
          <w:rFonts w:ascii="黑体" w:hAnsi="黑体" w:cs="宋体"/>
          <w:b w:val="0"/>
          <w:sz w:val="24"/>
          <w:szCs w:val="28"/>
        </w:rPr>
      </w:pPr>
      <w:r>
        <w:rPr>
          <w:rFonts w:hint="eastAsia" w:ascii="黑体" w:hAnsi="黑体" w:cs="宋体"/>
          <w:b w:val="0"/>
          <w:sz w:val="24"/>
          <w:szCs w:val="28"/>
        </w:rPr>
        <w:t>一、工作背景及基本信息</w:t>
      </w:r>
    </w:p>
    <w:p w14:paraId="3B83F9E7">
      <w:pPr>
        <w:ind w:firstLine="420" w:firstLineChars="200"/>
        <w:rPr>
          <w:rFonts w:ascii="宋体" w:hAnsi="宋体" w:cs="宋体"/>
        </w:rPr>
      </w:pPr>
      <w:r>
        <w:rPr>
          <w:rFonts w:hint="eastAsia" w:ascii="宋体" w:hAnsi="宋体" w:cs="宋体"/>
        </w:rPr>
        <w:t>根据南京市疾控中心健康科普馆线上馆参观要求，对线上馆全景采集和导览服务进行招标采购。</w:t>
      </w:r>
    </w:p>
    <w:p w14:paraId="5116ECD5">
      <w:pPr>
        <w:pStyle w:val="3"/>
        <w:spacing w:before="0" w:after="0" w:line="360" w:lineRule="auto"/>
        <w:rPr>
          <w:rFonts w:ascii="黑体" w:hAnsi="黑体" w:cs="宋体"/>
          <w:b w:val="0"/>
          <w:sz w:val="24"/>
          <w:szCs w:val="28"/>
        </w:rPr>
      </w:pPr>
      <w:r>
        <w:rPr>
          <w:rFonts w:hint="eastAsia" w:ascii="黑体" w:hAnsi="黑体" w:cs="宋体"/>
          <w:b w:val="0"/>
          <w:sz w:val="24"/>
          <w:szCs w:val="28"/>
        </w:rPr>
        <w:t>二、服务范围及建设周期</w:t>
      </w:r>
    </w:p>
    <w:p w14:paraId="77888004">
      <w:pPr>
        <w:ind w:firstLine="420" w:firstLineChars="200"/>
        <w:rPr>
          <w:rFonts w:ascii="宋体" w:hAnsi="宋体" w:cs="宋体"/>
        </w:rPr>
      </w:pPr>
      <w:r>
        <w:rPr>
          <w:rFonts w:hint="eastAsia" w:ascii="宋体" w:hAnsi="宋体" w:cs="宋体"/>
        </w:rPr>
        <w:t>本次服务范围为：南京市健康科普馆线上线上馆全景采集和导览服务；</w:t>
      </w:r>
    </w:p>
    <w:p w14:paraId="4AA41516">
      <w:pPr>
        <w:widowControl/>
        <w:ind w:firstLine="420" w:firstLineChars="200"/>
        <w:jc w:val="left"/>
        <w:rPr>
          <w:rFonts w:ascii="宋体" w:hAnsi="宋体" w:cs="宋体"/>
        </w:rPr>
      </w:pPr>
      <w:r>
        <w:rPr>
          <w:rFonts w:hint="eastAsia" w:ascii="宋体" w:hAnsi="宋体" w:cs="宋体"/>
        </w:rPr>
        <w:t>服务周期：36个月。</w:t>
      </w:r>
    </w:p>
    <w:p w14:paraId="13C9BBBF">
      <w:pPr>
        <w:pStyle w:val="3"/>
        <w:numPr>
          <w:ilvl w:val="0"/>
          <w:numId w:val="2"/>
        </w:numPr>
        <w:spacing w:before="0" w:after="0" w:line="360" w:lineRule="auto"/>
        <w:rPr>
          <w:rFonts w:ascii="黑体" w:hAnsi="黑体" w:cs="宋体"/>
          <w:b w:val="0"/>
          <w:sz w:val="24"/>
          <w:szCs w:val="28"/>
        </w:rPr>
      </w:pPr>
      <w:r>
        <w:rPr>
          <w:rFonts w:hint="eastAsia" w:ascii="黑体" w:hAnsi="黑体" w:cs="宋体"/>
          <w:b w:val="0"/>
          <w:sz w:val="24"/>
          <w:szCs w:val="28"/>
        </w:rPr>
        <w:t>项目服务内容</w:t>
      </w:r>
    </w:p>
    <w:tbl>
      <w:tblPr>
        <w:tblStyle w:val="24"/>
        <w:tblW w:w="9028" w:type="dxa"/>
        <w:jc w:val="center"/>
        <w:tblLayout w:type="fixed"/>
        <w:tblCellMar>
          <w:top w:w="0" w:type="dxa"/>
          <w:left w:w="108" w:type="dxa"/>
          <w:bottom w:w="0" w:type="dxa"/>
          <w:right w:w="108" w:type="dxa"/>
        </w:tblCellMar>
      </w:tblPr>
      <w:tblGrid>
        <w:gridCol w:w="734"/>
        <w:gridCol w:w="360"/>
        <w:gridCol w:w="1302"/>
        <w:gridCol w:w="1935"/>
        <w:gridCol w:w="4697"/>
      </w:tblGrid>
      <w:tr w14:paraId="51E527C0">
        <w:tblPrEx>
          <w:tblCellMar>
            <w:top w:w="0" w:type="dxa"/>
            <w:left w:w="108" w:type="dxa"/>
            <w:bottom w:w="0" w:type="dxa"/>
            <w:right w:w="108" w:type="dxa"/>
          </w:tblCellMar>
        </w:tblPrEx>
        <w:trPr>
          <w:trHeight w:val="519" w:hRule="atLeast"/>
          <w:jc w:val="center"/>
        </w:trPr>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3E31">
            <w:pPr>
              <w:jc w:val="center"/>
              <w:rPr>
                <w:rFonts w:ascii="宋体" w:hAnsi="宋体" w:cs="宋体"/>
                <w:b/>
                <w:bCs/>
              </w:rPr>
            </w:pPr>
            <w:r>
              <w:rPr>
                <w:rFonts w:hint="eastAsia" w:ascii="宋体" w:hAnsi="宋体" w:cs="宋体"/>
                <w:b/>
                <w:bCs/>
              </w:rPr>
              <w:t>服务地点</w:t>
            </w:r>
          </w:p>
        </w:tc>
        <w:tc>
          <w:tcPr>
            <w:tcW w:w="7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B34C">
            <w:pPr>
              <w:rPr>
                <w:rFonts w:ascii="宋体" w:hAnsi="宋体" w:cs="宋体"/>
              </w:rPr>
            </w:pPr>
            <w:r>
              <w:rPr>
                <w:rFonts w:hint="eastAsia" w:ascii="宋体" w:hAnsi="宋体" w:cs="宋体"/>
              </w:rPr>
              <w:t>乙方为客户实施各项现场的具体地点为： 南京市鼓楼区紫竹林</w:t>
            </w:r>
            <w:r>
              <w:rPr>
                <w:rFonts w:ascii="宋体" w:hAnsi="宋体" w:cs="宋体"/>
              </w:rPr>
              <w:t>2</w:t>
            </w:r>
            <w:r>
              <w:rPr>
                <w:rFonts w:hint="eastAsia" w:ascii="宋体" w:hAnsi="宋体" w:cs="宋体"/>
              </w:rPr>
              <w:t xml:space="preserve">号 </w:t>
            </w:r>
          </w:p>
        </w:tc>
      </w:tr>
      <w:tr w14:paraId="6CBE6C2F">
        <w:tblPrEx>
          <w:tblCellMar>
            <w:top w:w="0" w:type="dxa"/>
            <w:left w:w="108" w:type="dxa"/>
            <w:bottom w:w="0" w:type="dxa"/>
            <w:right w:w="108" w:type="dxa"/>
          </w:tblCellMar>
        </w:tblPrEx>
        <w:trPr>
          <w:trHeight w:val="459" w:hRule="atLeast"/>
          <w:jc w:val="center"/>
        </w:trPr>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D2FB">
            <w:pPr>
              <w:jc w:val="center"/>
              <w:rPr>
                <w:rFonts w:ascii="宋体" w:hAnsi="宋体" w:cs="宋体"/>
                <w:b/>
                <w:bCs/>
              </w:rPr>
            </w:pPr>
            <w:r>
              <w:rPr>
                <w:rFonts w:hint="eastAsia" w:ascii="宋体" w:hAnsi="宋体" w:cs="宋体"/>
                <w:b/>
                <w:bCs/>
              </w:rPr>
              <w:t>服务时间</w:t>
            </w:r>
          </w:p>
        </w:tc>
        <w:tc>
          <w:tcPr>
            <w:tcW w:w="7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C60B">
            <w:pPr>
              <w:rPr>
                <w:rFonts w:ascii="宋体" w:hAnsi="宋体" w:cs="宋体"/>
              </w:rPr>
            </w:pPr>
            <w:r>
              <w:rPr>
                <w:rFonts w:hint="eastAsia" w:ascii="宋体" w:hAnsi="宋体" w:cs="宋体"/>
              </w:rPr>
              <w:t>7×24小时</w:t>
            </w:r>
          </w:p>
        </w:tc>
      </w:tr>
      <w:tr w14:paraId="0287AC53">
        <w:tblPrEx>
          <w:tblCellMar>
            <w:top w:w="0" w:type="dxa"/>
            <w:left w:w="108" w:type="dxa"/>
            <w:bottom w:w="0" w:type="dxa"/>
            <w:right w:w="108" w:type="dxa"/>
          </w:tblCellMar>
        </w:tblPrEx>
        <w:trPr>
          <w:trHeight w:val="619" w:hRule="atLeast"/>
          <w:jc w:val="center"/>
        </w:trPr>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3F42">
            <w:pPr>
              <w:jc w:val="center"/>
              <w:rPr>
                <w:rFonts w:ascii="宋体" w:hAnsi="宋体" w:cs="宋体"/>
                <w:b/>
                <w:bCs/>
              </w:rPr>
            </w:pPr>
            <w:r>
              <w:rPr>
                <w:rFonts w:hint="eastAsia" w:ascii="宋体" w:hAnsi="宋体" w:cs="宋体"/>
                <w:b/>
                <w:bCs/>
              </w:rPr>
              <w:t>响应时间</w:t>
            </w:r>
          </w:p>
        </w:tc>
        <w:tc>
          <w:tcPr>
            <w:tcW w:w="793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AE4D">
            <w:pPr>
              <w:rPr>
                <w:rFonts w:ascii="宋体" w:hAnsi="宋体" w:cs="宋体"/>
              </w:rPr>
            </w:pPr>
            <w:r>
              <w:rPr>
                <w:rFonts w:hint="eastAsia" w:ascii="宋体" w:hAnsi="宋体" w:cs="宋体"/>
              </w:rPr>
              <w:t>从乙方确认并接受了甲方的现场服务请求，至乙方人员到达服务地点所需的最长时间为24小时</w:t>
            </w:r>
          </w:p>
        </w:tc>
      </w:tr>
      <w:tr w14:paraId="4B9753A1">
        <w:tblPrEx>
          <w:tblCellMar>
            <w:top w:w="0" w:type="dxa"/>
            <w:left w:w="108" w:type="dxa"/>
            <w:bottom w:w="0" w:type="dxa"/>
            <w:right w:w="108" w:type="dxa"/>
          </w:tblCellMar>
        </w:tblPrEx>
        <w:trPr>
          <w:trHeight w:val="705" w:hRule="atLeast"/>
          <w:jc w:val="center"/>
        </w:trPr>
        <w:tc>
          <w:tcPr>
            <w:tcW w:w="734" w:type="dxa"/>
            <w:vMerge w:val="restart"/>
            <w:tcBorders>
              <w:top w:val="single" w:color="000000" w:sz="4" w:space="0"/>
              <w:left w:val="single" w:color="000000" w:sz="4" w:space="0"/>
              <w:right w:val="single" w:color="000000" w:sz="4" w:space="0"/>
            </w:tcBorders>
            <w:shd w:val="clear" w:color="auto" w:fill="auto"/>
            <w:noWrap/>
            <w:vAlign w:val="center"/>
          </w:tcPr>
          <w:p w14:paraId="29EA9271">
            <w:pPr>
              <w:widowControl/>
              <w:jc w:val="center"/>
              <w:textAlignment w:val="center"/>
              <w:rPr>
                <w:rFonts w:ascii="宋体" w:hAnsi="宋体" w:cs="宋体"/>
                <w:color w:val="000000"/>
              </w:rPr>
            </w:pPr>
            <w:r>
              <w:rPr>
                <w:rFonts w:hint="eastAsia" w:ascii="宋体" w:hAnsi="宋体" w:cs="宋体"/>
                <w:snapToGrid w:val="0"/>
                <w:color w:val="000000"/>
                <w:kern w:val="0"/>
                <w:lang w:bidi="ar"/>
              </w:rPr>
              <w:t xml:space="preserve">1 </w:t>
            </w:r>
          </w:p>
        </w:tc>
        <w:tc>
          <w:tcPr>
            <w:tcW w:w="16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0CBED">
            <w:pPr>
              <w:widowControl/>
              <w:jc w:val="center"/>
              <w:textAlignment w:val="center"/>
              <w:rPr>
                <w:rFonts w:ascii="宋体" w:hAnsi="宋体" w:cs="宋体"/>
                <w:color w:val="000000"/>
              </w:rPr>
            </w:pPr>
            <w:r>
              <w:rPr>
                <w:rFonts w:hint="eastAsia" w:ascii="宋体" w:hAnsi="宋体" w:cs="宋体"/>
                <w:snapToGrid w:val="0"/>
                <w:color w:val="000000"/>
                <w:kern w:val="0"/>
                <w:lang w:bidi="ar"/>
              </w:rPr>
              <w:t>全景照片的采集与处理服务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0987">
            <w:pPr>
              <w:widowControl/>
              <w:jc w:val="center"/>
              <w:textAlignment w:val="center"/>
              <w:rPr>
                <w:rFonts w:ascii="宋体" w:hAnsi="宋体" w:cs="宋体"/>
                <w:color w:val="000000"/>
              </w:rPr>
            </w:pPr>
            <w:r>
              <w:rPr>
                <w:rFonts w:hint="eastAsia" w:ascii="宋体" w:hAnsi="宋体" w:cs="宋体"/>
                <w:snapToGrid w:val="0"/>
                <w:color w:val="000000"/>
                <w:kern w:val="0"/>
                <w:lang w:bidi="ar"/>
              </w:rPr>
              <w:t>全景照片现场采集</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765B">
            <w:pPr>
              <w:widowControl/>
              <w:jc w:val="left"/>
              <w:textAlignment w:val="center"/>
              <w:rPr>
                <w:rFonts w:ascii="宋体" w:hAnsi="宋体" w:cs="宋体"/>
                <w:color w:val="000000"/>
              </w:rPr>
            </w:pPr>
            <w:r>
              <w:rPr>
                <w:rFonts w:hint="eastAsia" w:ascii="宋体" w:hAnsi="宋体" w:cs="宋体"/>
                <w:snapToGrid w:val="0"/>
                <w:color w:val="000000"/>
                <w:kern w:val="0"/>
                <w:lang w:bidi="ar"/>
              </w:rPr>
              <w:t>采集室内全景照片</w:t>
            </w:r>
          </w:p>
        </w:tc>
      </w:tr>
      <w:tr w14:paraId="3ED389E2">
        <w:tblPrEx>
          <w:tblCellMar>
            <w:top w:w="0" w:type="dxa"/>
            <w:left w:w="108" w:type="dxa"/>
            <w:bottom w:w="0" w:type="dxa"/>
            <w:right w:w="108" w:type="dxa"/>
          </w:tblCellMar>
        </w:tblPrEx>
        <w:trPr>
          <w:trHeight w:val="792" w:hRule="atLeast"/>
          <w:jc w:val="center"/>
        </w:trPr>
        <w:tc>
          <w:tcPr>
            <w:tcW w:w="734" w:type="dxa"/>
            <w:vMerge w:val="continue"/>
            <w:tcBorders>
              <w:left w:val="single" w:color="000000" w:sz="4" w:space="0"/>
              <w:bottom w:val="single" w:color="000000" w:sz="4" w:space="0"/>
              <w:right w:val="single" w:color="000000" w:sz="4" w:space="0"/>
            </w:tcBorders>
            <w:shd w:val="clear" w:color="auto" w:fill="auto"/>
            <w:noWrap/>
            <w:vAlign w:val="center"/>
          </w:tcPr>
          <w:p w14:paraId="077027C6">
            <w:pPr>
              <w:widowControl/>
              <w:jc w:val="center"/>
              <w:textAlignment w:val="center"/>
              <w:rPr>
                <w:rFonts w:ascii="宋体" w:hAnsi="宋体" w:cs="宋体"/>
                <w:color w:val="000000"/>
              </w:rPr>
            </w:pPr>
          </w:p>
        </w:tc>
        <w:tc>
          <w:tcPr>
            <w:tcW w:w="1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29A10">
            <w:pPr>
              <w:jc w:val="center"/>
              <w:rPr>
                <w:rFonts w:ascii="宋体" w:hAnsi="宋体" w:cs="宋体"/>
                <w:color w:val="00000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4E6E">
            <w:pPr>
              <w:widowControl/>
              <w:jc w:val="center"/>
              <w:textAlignment w:val="center"/>
              <w:rPr>
                <w:rFonts w:ascii="宋体" w:hAnsi="宋体" w:cs="宋体"/>
                <w:color w:val="000000"/>
              </w:rPr>
            </w:pPr>
            <w:r>
              <w:rPr>
                <w:rFonts w:hint="eastAsia" w:ascii="宋体" w:hAnsi="宋体" w:cs="宋体"/>
                <w:snapToGrid w:val="0"/>
                <w:color w:val="000000"/>
                <w:kern w:val="0"/>
                <w:lang w:bidi="ar"/>
              </w:rPr>
              <w:t>全景照片后期处理</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73C2">
            <w:pPr>
              <w:widowControl/>
              <w:jc w:val="left"/>
              <w:textAlignment w:val="center"/>
              <w:rPr>
                <w:rFonts w:ascii="宋体" w:hAnsi="宋体" w:cs="宋体"/>
                <w:color w:val="000000"/>
              </w:rPr>
            </w:pPr>
            <w:r>
              <w:rPr>
                <w:rFonts w:hint="eastAsia" w:ascii="宋体" w:hAnsi="宋体" w:cs="宋体"/>
                <w:snapToGrid w:val="0"/>
                <w:color w:val="000000"/>
                <w:kern w:val="0"/>
                <w:lang w:bidi="ar"/>
              </w:rPr>
              <w:t>全景照片合成、后期处理</w:t>
            </w:r>
          </w:p>
        </w:tc>
      </w:tr>
      <w:tr w14:paraId="7F123202">
        <w:tblPrEx>
          <w:tblCellMar>
            <w:top w:w="0" w:type="dxa"/>
            <w:left w:w="108" w:type="dxa"/>
            <w:bottom w:w="0" w:type="dxa"/>
            <w:right w:w="108" w:type="dxa"/>
          </w:tblCellMar>
        </w:tblPrEx>
        <w:trPr>
          <w:trHeight w:val="15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7A9E">
            <w:pPr>
              <w:widowControl/>
              <w:jc w:val="center"/>
              <w:textAlignment w:val="center"/>
              <w:rPr>
                <w:rFonts w:ascii="宋体" w:hAnsi="宋体" w:cs="宋体"/>
                <w:color w:val="000000"/>
              </w:rPr>
            </w:pPr>
            <w:r>
              <w:rPr>
                <w:rFonts w:hint="eastAsia" w:ascii="宋体" w:hAnsi="宋体" w:cs="宋体"/>
                <w:snapToGrid w:val="0"/>
                <w:color w:val="000000"/>
                <w:kern w:val="0"/>
                <w:lang w:bidi="ar"/>
              </w:rPr>
              <w:t>2</w:t>
            </w:r>
          </w:p>
        </w:tc>
        <w:tc>
          <w:tcPr>
            <w:tcW w:w="16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5DF3C">
            <w:pPr>
              <w:widowControl/>
              <w:jc w:val="center"/>
              <w:textAlignment w:val="center"/>
              <w:rPr>
                <w:rFonts w:ascii="宋体" w:hAnsi="宋体" w:cs="宋体"/>
                <w:color w:val="000000"/>
              </w:rPr>
            </w:pPr>
            <w:r>
              <w:rPr>
                <w:rFonts w:hint="eastAsia" w:ascii="宋体" w:hAnsi="宋体" w:cs="宋体"/>
                <w:snapToGrid w:val="0"/>
                <w:color w:val="000000"/>
                <w:kern w:val="0"/>
                <w:lang w:bidi="ar"/>
              </w:rPr>
              <w:t>全景导览功能服务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C07D">
            <w:pPr>
              <w:widowControl/>
              <w:jc w:val="center"/>
              <w:textAlignment w:val="center"/>
              <w:rPr>
                <w:rFonts w:ascii="宋体" w:hAnsi="宋体" w:cs="宋体"/>
                <w:color w:val="000000"/>
              </w:rPr>
            </w:pPr>
            <w:r>
              <w:rPr>
                <w:rFonts w:hint="eastAsia" w:ascii="宋体" w:hAnsi="宋体" w:cs="宋体"/>
                <w:color w:val="000000"/>
              </w:rPr>
              <w:t>★</w:t>
            </w:r>
            <w:r>
              <w:rPr>
                <w:rFonts w:hint="eastAsia" w:ascii="宋体" w:hAnsi="宋体" w:cs="宋体"/>
                <w:snapToGrid w:val="0"/>
                <w:color w:val="000000"/>
                <w:kern w:val="0"/>
                <w:lang w:bidi="ar"/>
              </w:rPr>
              <w:t>全景照片</w:t>
            </w:r>
            <w:r>
              <w:rPr>
                <w:rFonts w:hint="eastAsia" w:ascii="宋体" w:hAnsi="宋体" w:cs="宋体"/>
                <w:snapToGrid w:val="0"/>
                <w:color w:val="000000"/>
                <w:kern w:val="0"/>
                <w:lang w:bidi="ar"/>
              </w:rPr>
              <w:br w:type="textWrapping"/>
            </w:r>
            <w:r>
              <w:rPr>
                <w:rFonts w:hint="eastAsia" w:ascii="宋体" w:hAnsi="宋体" w:cs="宋体"/>
                <w:snapToGrid w:val="0"/>
                <w:color w:val="000000"/>
                <w:kern w:val="0"/>
                <w:lang w:bidi="ar"/>
              </w:rPr>
              <w:t>上线调试服务</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3E05">
            <w:pPr>
              <w:widowControl/>
              <w:jc w:val="left"/>
              <w:textAlignment w:val="center"/>
              <w:rPr>
                <w:rFonts w:ascii="宋体" w:hAnsi="宋体" w:cs="宋体"/>
                <w:color w:val="000000"/>
              </w:rPr>
            </w:pPr>
            <w:r>
              <w:rPr>
                <w:rFonts w:hint="eastAsia" w:ascii="宋体" w:hAnsi="宋体" w:cs="宋体"/>
                <w:snapToGrid w:val="0"/>
                <w:color w:val="000000"/>
                <w:kern w:val="0"/>
                <w:lang w:bidi="ar"/>
              </w:rPr>
              <w:t>为游客提供场馆全景地图的浏览，包括全景图的放大、缩小、全屏显示和漫游，全景图的前进、后退、旋转视角制作。</w:t>
            </w:r>
          </w:p>
        </w:tc>
      </w:tr>
      <w:tr w14:paraId="38064594">
        <w:tblPrEx>
          <w:tblCellMar>
            <w:top w:w="0" w:type="dxa"/>
            <w:left w:w="108" w:type="dxa"/>
            <w:bottom w:w="0" w:type="dxa"/>
            <w:right w:w="108" w:type="dxa"/>
          </w:tblCellMar>
        </w:tblPrEx>
        <w:trPr>
          <w:trHeight w:val="61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8204">
            <w:pPr>
              <w:widowControl/>
              <w:jc w:val="center"/>
              <w:textAlignment w:val="center"/>
              <w:rPr>
                <w:rFonts w:ascii="宋体" w:hAnsi="宋体" w:cs="宋体"/>
                <w:color w:val="000000"/>
              </w:rPr>
            </w:pPr>
            <w:r>
              <w:rPr>
                <w:rFonts w:hint="eastAsia" w:ascii="宋体" w:hAnsi="宋体" w:cs="宋体"/>
                <w:snapToGrid w:val="0"/>
                <w:color w:val="000000"/>
                <w:kern w:val="0"/>
                <w:lang w:bidi="ar"/>
              </w:rPr>
              <w:t xml:space="preserve">3 </w:t>
            </w:r>
          </w:p>
        </w:tc>
        <w:tc>
          <w:tcPr>
            <w:tcW w:w="1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C711">
            <w:pPr>
              <w:jc w:val="center"/>
              <w:rPr>
                <w:rFonts w:ascii="宋体" w:hAnsi="宋体" w:cs="宋体"/>
                <w:color w:val="00000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BB82">
            <w:pPr>
              <w:widowControl/>
              <w:jc w:val="center"/>
              <w:textAlignment w:val="center"/>
              <w:rPr>
                <w:rFonts w:ascii="宋体" w:hAnsi="宋体" w:cs="宋体"/>
                <w:color w:val="000000"/>
              </w:rPr>
            </w:pPr>
            <w:r>
              <w:rPr>
                <w:rFonts w:hint="eastAsia" w:ascii="宋体" w:hAnsi="宋体" w:cs="宋体"/>
                <w:snapToGrid w:val="0"/>
                <w:color w:val="000000"/>
                <w:kern w:val="0"/>
                <w:lang w:bidi="ar"/>
              </w:rPr>
              <w:t>自定义logo</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2617">
            <w:pPr>
              <w:widowControl/>
              <w:jc w:val="left"/>
              <w:textAlignment w:val="center"/>
              <w:rPr>
                <w:rFonts w:ascii="宋体" w:hAnsi="宋体" w:cs="宋体"/>
                <w:color w:val="000000"/>
              </w:rPr>
            </w:pPr>
            <w:r>
              <w:rPr>
                <w:rFonts w:hint="eastAsia" w:ascii="宋体" w:hAnsi="宋体" w:cs="宋体"/>
                <w:snapToGrid w:val="0"/>
                <w:color w:val="000000"/>
                <w:kern w:val="0"/>
                <w:lang w:bidi="ar"/>
              </w:rPr>
              <w:t>支持场馆LOGO或品牌商标自定义</w:t>
            </w:r>
          </w:p>
        </w:tc>
      </w:tr>
      <w:tr w14:paraId="02C5EEDD">
        <w:tblPrEx>
          <w:tblCellMar>
            <w:top w:w="0" w:type="dxa"/>
            <w:left w:w="108" w:type="dxa"/>
            <w:bottom w:w="0" w:type="dxa"/>
            <w:right w:w="108" w:type="dxa"/>
          </w:tblCellMar>
        </w:tblPrEx>
        <w:trPr>
          <w:trHeight w:val="61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171B">
            <w:pPr>
              <w:widowControl/>
              <w:jc w:val="center"/>
              <w:textAlignment w:val="center"/>
              <w:rPr>
                <w:rFonts w:ascii="宋体" w:hAnsi="宋体" w:cs="宋体"/>
                <w:color w:val="000000"/>
              </w:rPr>
            </w:pPr>
            <w:r>
              <w:rPr>
                <w:rFonts w:hint="eastAsia" w:ascii="宋体" w:hAnsi="宋体" w:cs="宋体"/>
                <w:snapToGrid w:val="0"/>
                <w:color w:val="000000"/>
                <w:kern w:val="0"/>
                <w:lang w:bidi="ar"/>
              </w:rPr>
              <w:t xml:space="preserve">4 </w:t>
            </w:r>
          </w:p>
        </w:tc>
        <w:tc>
          <w:tcPr>
            <w:tcW w:w="1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B4691">
            <w:pPr>
              <w:jc w:val="center"/>
              <w:rPr>
                <w:rFonts w:ascii="宋体" w:hAnsi="宋体" w:cs="宋体"/>
                <w:color w:val="00000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07C2">
            <w:pPr>
              <w:widowControl/>
              <w:jc w:val="center"/>
              <w:textAlignment w:val="center"/>
              <w:rPr>
                <w:rFonts w:ascii="宋体" w:hAnsi="宋体" w:cs="宋体"/>
                <w:color w:val="000000"/>
              </w:rPr>
            </w:pPr>
            <w:r>
              <w:rPr>
                <w:rFonts w:hint="eastAsia" w:ascii="宋体" w:hAnsi="宋体" w:cs="宋体"/>
                <w:color w:val="000000"/>
              </w:rPr>
              <w:t>★</w:t>
            </w:r>
            <w:r>
              <w:rPr>
                <w:rFonts w:hint="eastAsia" w:ascii="宋体" w:hAnsi="宋体" w:cs="宋体"/>
                <w:snapToGrid w:val="0"/>
                <w:color w:val="000000"/>
                <w:kern w:val="0"/>
                <w:lang w:bidi="ar"/>
              </w:rPr>
              <w:t>自动巡游</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8A92">
            <w:pPr>
              <w:widowControl/>
              <w:jc w:val="left"/>
              <w:textAlignment w:val="center"/>
              <w:rPr>
                <w:rFonts w:ascii="宋体" w:hAnsi="宋体" w:cs="宋体"/>
                <w:color w:val="000000"/>
              </w:rPr>
            </w:pPr>
            <w:r>
              <w:rPr>
                <w:rFonts w:hint="eastAsia" w:ascii="宋体" w:hAnsi="宋体" w:cs="宋体"/>
                <w:snapToGrid w:val="0"/>
                <w:color w:val="000000"/>
                <w:kern w:val="0"/>
                <w:lang w:bidi="ar"/>
              </w:rPr>
              <w:t>控制是否自动旋转一圈后进入下一个场景</w:t>
            </w:r>
          </w:p>
        </w:tc>
      </w:tr>
      <w:tr w14:paraId="1CFC634A">
        <w:tblPrEx>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565E">
            <w:pPr>
              <w:widowControl/>
              <w:jc w:val="center"/>
              <w:textAlignment w:val="center"/>
              <w:rPr>
                <w:rFonts w:ascii="宋体" w:hAnsi="宋体" w:cs="宋体"/>
                <w:color w:val="000000"/>
              </w:rPr>
            </w:pPr>
            <w:r>
              <w:rPr>
                <w:rFonts w:hint="eastAsia" w:ascii="宋体" w:hAnsi="宋体" w:cs="宋体"/>
                <w:snapToGrid w:val="0"/>
                <w:color w:val="000000"/>
                <w:kern w:val="0"/>
                <w:lang w:bidi="ar"/>
              </w:rPr>
              <w:t xml:space="preserve">5 </w:t>
            </w:r>
          </w:p>
        </w:tc>
        <w:tc>
          <w:tcPr>
            <w:tcW w:w="1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35C4C">
            <w:pPr>
              <w:jc w:val="center"/>
              <w:rPr>
                <w:rFonts w:ascii="宋体" w:hAnsi="宋体" w:cs="宋体"/>
                <w:color w:val="00000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BAA">
            <w:pPr>
              <w:widowControl/>
              <w:jc w:val="center"/>
              <w:textAlignment w:val="center"/>
              <w:rPr>
                <w:rFonts w:ascii="宋体" w:hAnsi="宋体" w:cs="宋体"/>
                <w:color w:val="000000"/>
              </w:rPr>
            </w:pPr>
            <w:r>
              <w:rPr>
                <w:rFonts w:hint="eastAsia" w:ascii="宋体" w:hAnsi="宋体" w:cs="宋体"/>
                <w:snapToGrid w:val="0"/>
                <w:color w:val="000000"/>
                <w:kern w:val="0"/>
                <w:lang w:bidi="ar"/>
              </w:rPr>
              <w:t>手机陀螺仪</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8A3E">
            <w:pPr>
              <w:widowControl/>
              <w:jc w:val="left"/>
              <w:textAlignment w:val="center"/>
              <w:rPr>
                <w:rFonts w:ascii="宋体" w:hAnsi="宋体" w:cs="宋体"/>
                <w:color w:val="000000"/>
              </w:rPr>
            </w:pPr>
            <w:r>
              <w:rPr>
                <w:rFonts w:hint="eastAsia" w:ascii="宋体" w:hAnsi="宋体" w:cs="宋体"/>
                <w:snapToGrid w:val="0"/>
                <w:color w:val="000000"/>
                <w:kern w:val="0"/>
                <w:lang w:bidi="ar"/>
              </w:rPr>
              <w:t>重力感应程序（陀螺仪）</w:t>
            </w:r>
          </w:p>
        </w:tc>
      </w:tr>
      <w:tr w14:paraId="110206BC">
        <w:tblPrEx>
          <w:tblCellMar>
            <w:top w:w="0" w:type="dxa"/>
            <w:left w:w="108" w:type="dxa"/>
            <w:bottom w:w="0" w:type="dxa"/>
            <w:right w:w="108" w:type="dxa"/>
          </w:tblCellMar>
        </w:tblPrEx>
        <w:trPr>
          <w:trHeight w:val="61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BD8A">
            <w:pPr>
              <w:widowControl/>
              <w:jc w:val="center"/>
              <w:textAlignment w:val="center"/>
              <w:rPr>
                <w:rFonts w:ascii="宋体" w:hAnsi="宋体" w:cs="宋体"/>
                <w:color w:val="000000"/>
              </w:rPr>
            </w:pPr>
            <w:r>
              <w:rPr>
                <w:rFonts w:hint="eastAsia" w:ascii="宋体" w:hAnsi="宋体" w:cs="宋体"/>
                <w:snapToGrid w:val="0"/>
                <w:color w:val="000000"/>
                <w:kern w:val="0"/>
                <w:lang w:bidi="ar"/>
              </w:rPr>
              <w:t xml:space="preserve">6 </w:t>
            </w:r>
          </w:p>
        </w:tc>
        <w:tc>
          <w:tcPr>
            <w:tcW w:w="1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91EB0">
            <w:pPr>
              <w:jc w:val="center"/>
              <w:rPr>
                <w:rFonts w:ascii="宋体" w:hAnsi="宋体" w:cs="宋体"/>
                <w:color w:val="00000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31AF">
            <w:pPr>
              <w:widowControl/>
              <w:jc w:val="center"/>
              <w:textAlignment w:val="center"/>
              <w:rPr>
                <w:rFonts w:ascii="宋体" w:hAnsi="宋体" w:cs="宋体"/>
                <w:color w:val="000000"/>
              </w:rPr>
            </w:pPr>
            <w:r>
              <w:rPr>
                <w:rFonts w:hint="eastAsia" w:ascii="宋体" w:hAnsi="宋体" w:cs="宋体"/>
                <w:snapToGrid w:val="0"/>
                <w:color w:val="000000"/>
                <w:kern w:val="0"/>
                <w:lang w:bidi="ar"/>
              </w:rPr>
              <w:t>超级链接</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E834">
            <w:pPr>
              <w:widowControl/>
              <w:jc w:val="left"/>
              <w:textAlignment w:val="center"/>
              <w:rPr>
                <w:rFonts w:ascii="宋体" w:hAnsi="宋体" w:cs="宋体"/>
                <w:color w:val="000000"/>
              </w:rPr>
            </w:pPr>
            <w:r>
              <w:rPr>
                <w:rFonts w:hint="eastAsia" w:ascii="宋体" w:hAnsi="宋体" w:cs="宋体"/>
                <w:snapToGrid w:val="0"/>
                <w:color w:val="000000"/>
                <w:kern w:val="0"/>
                <w:lang w:bidi="ar"/>
              </w:rPr>
              <w:t>手机端直接点击进入第三方网页</w:t>
            </w:r>
          </w:p>
        </w:tc>
      </w:tr>
      <w:tr w14:paraId="17F5D167">
        <w:tblPrEx>
          <w:tblCellMar>
            <w:top w:w="0" w:type="dxa"/>
            <w:left w:w="108" w:type="dxa"/>
            <w:bottom w:w="0" w:type="dxa"/>
            <w:right w:w="108" w:type="dxa"/>
          </w:tblCellMar>
        </w:tblPrEx>
        <w:trPr>
          <w:trHeight w:val="87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06E2">
            <w:pPr>
              <w:widowControl/>
              <w:jc w:val="center"/>
              <w:textAlignment w:val="center"/>
              <w:rPr>
                <w:rFonts w:ascii="宋体" w:hAnsi="宋体" w:cs="宋体"/>
                <w:color w:val="000000"/>
              </w:rPr>
            </w:pPr>
            <w:r>
              <w:rPr>
                <w:rFonts w:hint="eastAsia" w:ascii="宋体" w:hAnsi="宋体" w:cs="宋体"/>
                <w:snapToGrid w:val="0"/>
                <w:color w:val="000000"/>
                <w:kern w:val="0"/>
                <w:lang w:bidi="ar"/>
              </w:rPr>
              <w:t>7</w:t>
            </w:r>
          </w:p>
        </w:tc>
        <w:tc>
          <w:tcPr>
            <w:tcW w:w="1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9C280">
            <w:pPr>
              <w:jc w:val="center"/>
              <w:rPr>
                <w:rFonts w:ascii="宋体" w:hAnsi="宋体" w:cs="宋体"/>
                <w:color w:val="00000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7D64">
            <w:pPr>
              <w:widowControl/>
              <w:jc w:val="center"/>
              <w:textAlignment w:val="center"/>
              <w:rPr>
                <w:rFonts w:ascii="宋体" w:hAnsi="宋体" w:cs="宋体"/>
                <w:color w:val="000000"/>
              </w:rPr>
            </w:pPr>
            <w:r>
              <w:rPr>
                <w:rFonts w:hint="eastAsia" w:ascii="宋体" w:hAnsi="宋体" w:cs="宋体"/>
                <w:color w:val="000000"/>
              </w:rPr>
              <w:t>★</w:t>
            </w:r>
            <w:r>
              <w:rPr>
                <w:rFonts w:hint="eastAsia" w:ascii="宋体" w:hAnsi="宋体" w:cs="宋体"/>
                <w:snapToGrid w:val="0"/>
                <w:color w:val="000000"/>
                <w:kern w:val="0"/>
                <w:lang w:bidi="ar"/>
              </w:rPr>
              <w:t>场景目录</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5DD0">
            <w:pPr>
              <w:widowControl/>
              <w:jc w:val="left"/>
              <w:textAlignment w:val="center"/>
              <w:rPr>
                <w:rFonts w:ascii="宋体" w:hAnsi="宋体" w:cs="宋体"/>
                <w:color w:val="000000"/>
              </w:rPr>
            </w:pPr>
            <w:r>
              <w:rPr>
                <w:rFonts w:hint="eastAsia" w:ascii="宋体" w:hAnsi="宋体" w:cs="宋体"/>
                <w:snapToGrid w:val="0"/>
                <w:color w:val="000000"/>
                <w:kern w:val="0"/>
                <w:lang w:bidi="ar"/>
              </w:rPr>
              <w:t>场景缩略图（隐藏场景），通过整体场景缩略图列表罗列，方便观众快速找到需要的场景</w:t>
            </w:r>
          </w:p>
        </w:tc>
      </w:tr>
      <w:tr w14:paraId="507C229E">
        <w:tblPrEx>
          <w:tblCellMar>
            <w:top w:w="0" w:type="dxa"/>
            <w:left w:w="108" w:type="dxa"/>
            <w:bottom w:w="0" w:type="dxa"/>
            <w:right w:w="108" w:type="dxa"/>
          </w:tblCellMar>
        </w:tblPrEx>
        <w:trPr>
          <w:trHeight w:val="2065"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11EB">
            <w:pPr>
              <w:widowControl/>
              <w:jc w:val="center"/>
              <w:textAlignment w:val="center"/>
              <w:rPr>
                <w:rFonts w:ascii="宋体" w:hAnsi="宋体" w:cs="宋体"/>
                <w:color w:val="000000"/>
              </w:rPr>
            </w:pPr>
            <w:r>
              <w:rPr>
                <w:rFonts w:hint="eastAsia" w:ascii="宋体" w:hAnsi="宋体" w:cs="宋体"/>
                <w:snapToGrid w:val="0"/>
                <w:color w:val="000000"/>
                <w:kern w:val="0"/>
                <w:lang w:bidi="ar"/>
              </w:rPr>
              <w:t>8</w:t>
            </w:r>
          </w:p>
        </w:tc>
        <w:tc>
          <w:tcPr>
            <w:tcW w:w="1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325F">
            <w:pPr>
              <w:jc w:val="center"/>
              <w:rPr>
                <w:rFonts w:ascii="宋体" w:hAnsi="宋体" w:cs="宋体"/>
                <w:color w:val="00000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43B9">
            <w:pPr>
              <w:widowControl/>
              <w:jc w:val="center"/>
              <w:textAlignment w:val="center"/>
              <w:rPr>
                <w:rFonts w:ascii="宋体" w:hAnsi="宋体" w:cs="宋体"/>
                <w:color w:val="000000"/>
              </w:rPr>
            </w:pPr>
            <w:r>
              <w:rPr>
                <w:rFonts w:hint="eastAsia" w:ascii="宋体" w:hAnsi="宋体" w:cs="宋体"/>
                <w:color w:val="000000"/>
              </w:rPr>
              <w:t>★</w:t>
            </w:r>
            <w:r>
              <w:rPr>
                <w:rFonts w:hint="eastAsia" w:ascii="宋体" w:hAnsi="宋体" w:cs="宋体"/>
                <w:snapToGrid w:val="0"/>
                <w:color w:val="000000"/>
                <w:kern w:val="0"/>
                <w:lang w:bidi="ar"/>
              </w:rPr>
              <w:t>点位详情功能</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E88C">
            <w:pPr>
              <w:widowControl/>
              <w:jc w:val="left"/>
              <w:textAlignment w:val="center"/>
              <w:rPr>
                <w:rFonts w:ascii="宋体" w:hAnsi="宋体" w:cs="宋体"/>
                <w:color w:val="000000"/>
              </w:rPr>
            </w:pPr>
            <w:r>
              <w:rPr>
                <w:rFonts w:hint="eastAsia" w:ascii="宋体" w:hAnsi="宋体" w:cs="宋体"/>
                <w:snapToGrid w:val="0"/>
                <w:color w:val="000000"/>
                <w:kern w:val="0"/>
                <w:lang w:bidi="ar"/>
              </w:rPr>
              <w:t>在地图上用不同类型的图标在适当的位置展示热点，点击某一全景点位热点图标，全景图会自动跳转至该兴趣点，为用户展现该点的全景影像，方便游客浏览；或者弹出区域详情（支持图片、文字、语音、视频、小程序等方式），并且该区域详情弹出内容可生成二维码，支持手机扫码直接展示</w:t>
            </w:r>
          </w:p>
        </w:tc>
      </w:tr>
      <w:tr w14:paraId="518EA07A">
        <w:tblPrEx>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E67C">
            <w:pPr>
              <w:widowControl/>
              <w:jc w:val="center"/>
              <w:textAlignment w:val="center"/>
              <w:rPr>
                <w:rFonts w:ascii="宋体" w:hAnsi="宋体" w:cs="宋体"/>
                <w:color w:val="000000"/>
              </w:rPr>
            </w:pPr>
            <w:r>
              <w:rPr>
                <w:rFonts w:hint="eastAsia" w:ascii="宋体" w:hAnsi="宋体" w:cs="宋体"/>
                <w:snapToGrid w:val="0"/>
                <w:color w:val="000000"/>
                <w:kern w:val="0"/>
                <w:lang w:bidi="ar"/>
              </w:rPr>
              <w:t>9</w:t>
            </w:r>
          </w:p>
        </w:tc>
        <w:tc>
          <w:tcPr>
            <w:tcW w:w="1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E9C8">
            <w:pPr>
              <w:jc w:val="center"/>
              <w:rPr>
                <w:rFonts w:ascii="宋体" w:hAnsi="宋体" w:cs="宋体"/>
                <w:color w:val="00000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631D">
            <w:pPr>
              <w:widowControl/>
              <w:jc w:val="center"/>
              <w:textAlignment w:val="center"/>
              <w:rPr>
                <w:rFonts w:ascii="宋体" w:hAnsi="宋体" w:cs="宋体"/>
                <w:color w:val="000000"/>
              </w:rPr>
            </w:pPr>
            <w:r>
              <w:rPr>
                <w:rFonts w:hint="eastAsia" w:ascii="宋体" w:hAnsi="宋体" w:cs="宋体"/>
                <w:snapToGrid w:val="0"/>
                <w:color w:val="000000"/>
                <w:kern w:val="0"/>
                <w:lang w:bidi="ar"/>
              </w:rPr>
              <w:t>背景音乐</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37FD">
            <w:pPr>
              <w:widowControl/>
              <w:jc w:val="left"/>
              <w:textAlignment w:val="center"/>
              <w:rPr>
                <w:rFonts w:ascii="宋体" w:hAnsi="宋体" w:cs="宋体"/>
                <w:color w:val="000000"/>
              </w:rPr>
            </w:pPr>
            <w:r>
              <w:rPr>
                <w:rFonts w:hint="eastAsia" w:ascii="宋体" w:hAnsi="宋体" w:cs="宋体"/>
                <w:snapToGrid w:val="0"/>
                <w:color w:val="000000"/>
                <w:kern w:val="0"/>
                <w:lang w:bidi="ar"/>
              </w:rPr>
              <w:t>支持背景音乐上传</w:t>
            </w:r>
          </w:p>
        </w:tc>
      </w:tr>
      <w:tr w14:paraId="57B5F6A0">
        <w:tblPrEx>
          <w:tblCellMar>
            <w:top w:w="0" w:type="dxa"/>
            <w:left w:w="108" w:type="dxa"/>
            <w:bottom w:w="0" w:type="dxa"/>
            <w:right w:w="108" w:type="dxa"/>
          </w:tblCellMar>
        </w:tblPrEx>
        <w:trPr>
          <w:trHeight w:val="92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51AB">
            <w:pPr>
              <w:jc w:val="center"/>
              <w:rPr>
                <w:rFonts w:ascii="宋体" w:hAnsi="宋体" w:cs="宋体"/>
                <w:color w:val="000000"/>
              </w:rPr>
            </w:pPr>
          </w:p>
        </w:tc>
        <w:tc>
          <w:tcPr>
            <w:tcW w:w="1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CF5CC">
            <w:pPr>
              <w:jc w:val="center"/>
              <w:rPr>
                <w:rFonts w:ascii="宋体" w:hAnsi="宋体" w:cs="宋体"/>
                <w:color w:val="00000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636E">
            <w:pPr>
              <w:widowControl/>
              <w:jc w:val="center"/>
              <w:textAlignment w:val="center"/>
              <w:rPr>
                <w:rFonts w:ascii="宋体" w:hAnsi="宋体" w:cs="宋体"/>
                <w:color w:val="000000"/>
              </w:rPr>
            </w:pPr>
            <w:r>
              <w:rPr>
                <w:rFonts w:hint="eastAsia" w:ascii="宋体" w:hAnsi="宋体" w:cs="宋体"/>
                <w:snapToGrid w:val="0"/>
                <w:color w:val="000000"/>
                <w:kern w:val="0"/>
                <w:lang w:bidi="ar"/>
              </w:rPr>
              <w:t>场景细节</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685F">
            <w:pPr>
              <w:widowControl/>
              <w:jc w:val="left"/>
              <w:textAlignment w:val="center"/>
              <w:rPr>
                <w:rFonts w:ascii="宋体" w:hAnsi="宋体" w:cs="宋体"/>
                <w:color w:val="000000"/>
              </w:rPr>
            </w:pPr>
            <w:r>
              <w:rPr>
                <w:rFonts w:hint="eastAsia" w:ascii="宋体" w:hAnsi="宋体" w:cs="宋体"/>
                <w:snapToGrid w:val="0"/>
                <w:color w:val="000000"/>
                <w:kern w:val="0"/>
                <w:lang w:bidi="ar"/>
              </w:rPr>
              <w:t>通过“添加细节”进行全景标记，以便引导浏览者观看全景中的细节内容</w:t>
            </w:r>
          </w:p>
        </w:tc>
      </w:tr>
      <w:tr w14:paraId="2AE3FDE7">
        <w:tblPrEx>
          <w:tblCellMar>
            <w:top w:w="0" w:type="dxa"/>
            <w:left w:w="108" w:type="dxa"/>
            <w:bottom w:w="0" w:type="dxa"/>
            <w:right w:w="108" w:type="dxa"/>
          </w:tblCellMar>
        </w:tblPrEx>
        <w:trPr>
          <w:trHeight w:val="619"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4A76">
            <w:pPr>
              <w:widowControl/>
              <w:jc w:val="center"/>
              <w:textAlignment w:val="center"/>
              <w:rPr>
                <w:rFonts w:ascii="宋体" w:hAnsi="宋体" w:cs="宋体"/>
                <w:color w:val="000000"/>
              </w:rPr>
            </w:pPr>
            <w:r>
              <w:rPr>
                <w:rFonts w:hint="eastAsia" w:ascii="宋体" w:hAnsi="宋体" w:cs="宋体"/>
                <w:snapToGrid w:val="0"/>
                <w:color w:val="000000"/>
                <w:kern w:val="0"/>
                <w:lang w:bidi="ar"/>
              </w:rPr>
              <w:t>10</w:t>
            </w:r>
          </w:p>
        </w:tc>
        <w:tc>
          <w:tcPr>
            <w:tcW w:w="16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C981D">
            <w:pPr>
              <w:jc w:val="center"/>
              <w:rPr>
                <w:rFonts w:ascii="宋体" w:hAnsi="宋体" w:cs="宋体"/>
                <w:color w:val="00000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6521">
            <w:pPr>
              <w:widowControl/>
              <w:jc w:val="center"/>
              <w:textAlignment w:val="center"/>
              <w:rPr>
                <w:rFonts w:ascii="宋体" w:hAnsi="宋体" w:cs="宋体"/>
                <w:color w:val="000000"/>
              </w:rPr>
            </w:pPr>
            <w:r>
              <w:rPr>
                <w:rFonts w:hint="eastAsia" w:ascii="宋体" w:hAnsi="宋体" w:cs="宋体"/>
                <w:color w:val="000000"/>
              </w:rPr>
              <w:t>★</w:t>
            </w:r>
            <w:r>
              <w:rPr>
                <w:rFonts w:hint="eastAsia" w:ascii="宋体" w:hAnsi="宋体" w:cs="宋体"/>
                <w:snapToGrid w:val="0"/>
                <w:color w:val="000000"/>
                <w:kern w:val="0"/>
                <w:lang w:bidi="ar"/>
              </w:rPr>
              <w:t>二维码</w:t>
            </w:r>
          </w:p>
        </w:tc>
        <w:tc>
          <w:tcPr>
            <w:tcW w:w="4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7F9A">
            <w:pPr>
              <w:widowControl/>
              <w:jc w:val="left"/>
              <w:textAlignment w:val="center"/>
              <w:rPr>
                <w:rFonts w:ascii="宋体" w:hAnsi="宋体" w:cs="宋体"/>
                <w:color w:val="000000"/>
              </w:rPr>
            </w:pPr>
            <w:r>
              <w:rPr>
                <w:rFonts w:hint="eastAsia" w:ascii="宋体" w:hAnsi="宋体" w:cs="宋体"/>
                <w:snapToGrid w:val="0"/>
                <w:color w:val="000000"/>
                <w:kern w:val="0"/>
                <w:lang w:bidi="ar"/>
              </w:rPr>
              <w:t>生成智慧全景导览专属二维码</w:t>
            </w:r>
          </w:p>
        </w:tc>
      </w:tr>
    </w:tbl>
    <w:p w14:paraId="07906149">
      <w:pPr>
        <w:pStyle w:val="11"/>
        <w:ind w:left="0" w:leftChars="0"/>
      </w:pPr>
    </w:p>
    <w:p w14:paraId="48F0E33E"/>
    <w:p w14:paraId="5C4AA46D">
      <w:pPr>
        <w:pStyle w:val="3"/>
        <w:spacing w:before="0" w:after="0" w:line="360" w:lineRule="auto"/>
        <w:rPr>
          <w:rFonts w:ascii="黑体" w:hAnsi="黑体" w:cs="宋体"/>
          <w:b w:val="0"/>
          <w:sz w:val="24"/>
          <w:szCs w:val="28"/>
        </w:rPr>
      </w:pPr>
      <w:r>
        <w:rPr>
          <w:rFonts w:hint="eastAsia" w:ascii="黑体" w:hAnsi="黑体" w:cs="宋体"/>
          <w:b w:val="0"/>
          <w:sz w:val="24"/>
          <w:szCs w:val="28"/>
        </w:rPr>
        <w:t>四、付款条件</w:t>
      </w:r>
    </w:p>
    <w:p w14:paraId="3692E0CF">
      <w:pPr>
        <w:widowControl/>
        <w:spacing w:line="360" w:lineRule="auto"/>
        <w:ind w:firstLine="480" w:firstLineChars="200"/>
        <w:jc w:val="left"/>
        <w:rPr>
          <w:rFonts w:ascii="仿宋" w:hAnsi="仿宋" w:eastAsia="仿宋" w:cs="宋体"/>
          <w:color w:val="000000"/>
          <w:kern w:val="0"/>
          <w:sz w:val="24"/>
        </w:rPr>
      </w:pPr>
      <w:r>
        <w:rPr>
          <w:rFonts w:hint="eastAsia" w:ascii="仿宋" w:hAnsi="仿宋" w:eastAsia="仿宋" w:cs="宋体"/>
          <w:sz w:val="24"/>
          <w:szCs w:val="28"/>
        </w:rPr>
        <w:t>甲乙双方签订合同且乙方</w:t>
      </w:r>
      <w:r>
        <w:rPr>
          <w:rFonts w:ascii="仿宋" w:hAnsi="仿宋" w:eastAsia="仿宋" w:cs="宋体"/>
          <w:sz w:val="24"/>
          <w:szCs w:val="28"/>
        </w:rPr>
        <w:t>提供发票后</w:t>
      </w:r>
      <w:r>
        <w:rPr>
          <w:rFonts w:hint="eastAsia" w:ascii="仿宋" w:hAnsi="仿宋" w:eastAsia="仿宋" w:cs="宋体"/>
          <w:sz w:val="24"/>
          <w:szCs w:val="28"/>
        </w:rPr>
        <w:t>三十日内支付合同总金额的</w:t>
      </w:r>
      <w:r>
        <w:rPr>
          <w:rFonts w:ascii="仿宋" w:hAnsi="仿宋" w:eastAsia="仿宋" w:cs="宋体"/>
          <w:sz w:val="24"/>
          <w:szCs w:val="28"/>
        </w:rPr>
        <w:t>50</w:t>
      </w:r>
      <w:r>
        <w:rPr>
          <w:rFonts w:hint="eastAsia" w:ascii="仿宋" w:hAnsi="仿宋" w:eastAsia="仿宋" w:cs="宋体"/>
          <w:sz w:val="24"/>
          <w:szCs w:val="28"/>
        </w:rPr>
        <w:t>%，服务经甲方验收合格且乙方</w:t>
      </w:r>
      <w:r>
        <w:rPr>
          <w:rFonts w:ascii="仿宋" w:hAnsi="仿宋" w:eastAsia="仿宋" w:cs="宋体"/>
          <w:sz w:val="24"/>
          <w:szCs w:val="28"/>
        </w:rPr>
        <w:t>提供发票后</w:t>
      </w:r>
      <w:r>
        <w:rPr>
          <w:rFonts w:hint="eastAsia" w:ascii="仿宋" w:hAnsi="仿宋" w:eastAsia="仿宋" w:cs="宋体"/>
          <w:sz w:val="24"/>
          <w:szCs w:val="28"/>
        </w:rPr>
        <w:t>三十日内支付合同总金额的</w:t>
      </w:r>
      <w:r>
        <w:rPr>
          <w:rFonts w:ascii="仿宋" w:hAnsi="仿宋" w:eastAsia="仿宋" w:cs="宋体"/>
          <w:sz w:val="24"/>
          <w:szCs w:val="28"/>
        </w:rPr>
        <w:t>50</w:t>
      </w:r>
      <w:r>
        <w:rPr>
          <w:rFonts w:hint="eastAsia" w:ascii="仿宋" w:hAnsi="仿宋" w:eastAsia="仿宋" w:cs="宋体"/>
          <w:sz w:val="24"/>
          <w:szCs w:val="28"/>
        </w:rPr>
        <w:t>%。</w:t>
      </w:r>
    </w:p>
    <w:p w14:paraId="3BC73EAA">
      <w:pPr>
        <w:spacing w:line="360" w:lineRule="auto"/>
        <w:jc w:val="left"/>
        <w:rPr>
          <w:rFonts w:ascii="仿宋" w:hAnsi="仿宋" w:eastAsia="仿宋" w:cs="宋体"/>
          <w:color w:val="000000"/>
          <w:kern w:val="0"/>
          <w:sz w:val="24"/>
        </w:rPr>
      </w:pPr>
    </w:p>
    <w:p w14:paraId="65BBD4F3">
      <w:pPr>
        <w:spacing w:line="360" w:lineRule="auto"/>
        <w:jc w:val="center"/>
        <w:rPr>
          <w:rFonts w:ascii="宋体" w:hAnsi="宋体" w:cs="宋体"/>
          <w:color w:val="000000"/>
          <w:kern w:val="0"/>
          <w:sz w:val="84"/>
          <w:szCs w:val="84"/>
        </w:rPr>
      </w:pPr>
    </w:p>
    <w:p w14:paraId="71E55C45">
      <w:pPr>
        <w:spacing w:line="360" w:lineRule="auto"/>
        <w:jc w:val="center"/>
        <w:rPr>
          <w:rFonts w:ascii="宋体" w:hAnsi="宋体" w:cs="宋体"/>
          <w:color w:val="000000"/>
          <w:kern w:val="0"/>
          <w:sz w:val="84"/>
          <w:szCs w:val="84"/>
        </w:rPr>
      </w:pPr>
    </w:p>
    <w:p w14:paraId="0711B5C9">
      <w:pPr>
        <w:spacing w:line="360" w:lineRule="auto"/>
        <w:jc w:val="center"/>
        <w:rPr>
          <w:rFonts w:ascii="宋体" w:hAnsi="宋体" w:cs="宋体"/>
          <w:color w:val="000000"/>
          <w:kern w:val="0"/>
          <w:sz w:val="84"/>
          <w:szCs w:val="84"/>
        </w:rPr>
      </w:pPr>
    </w:p>
    <w:p w14:paraId="4D779717">
      <w:pPr>
        <w:spacing w:line="360" w:lineRule="auto"/>
        <w:jc w:val="center"/>
        <w:rPr>
          <w:rFonts w:ascii="宋体" w:hAnsi="宋体" w:cs="宋体"/>
          <w:color w:val="000000"/>
          <w:kern w:val="0"/>
          <w:sz w:val="84"/>
          <w:szCs w:val="84"/>
        </w:rPr>
      </w:pPr>
    </w:p>
    <w:p w14:paraId="7FEC3A99">
      <w:pPr>
        <w:spacing w:line="360" w:lineRule="auto"/>
        <w:jc w:val="center"/>
        <w:rPr>
          <w:rFonts w:ascii="宋体" w:hAnsi="宋体" w:cs="宋体"/>
          <w:color w:val="000000"/>
          <w:kern w:val="0"/>
          <w:sz w:val="84"/>
          <w:szCs w:val="84"/>
        </w:rPr>
      </w:pPr>
    </w:p>
    <w:p w14:paraId="2490F958">
      <w:pPr>
        <w:spacing w:line="360" w:lineRule="auto"/>
        <w:jc w:val="center"/>
        <w:rPr>
          <w:rFonts w:ascii="宋体" w:hAnsi="宋体" w:cs="宋体"/>
          <w:color w:val="000000"/>
          <w:kern w:val="0"/>
          <w:sz w:val="84"/>
          <w:szCs w:val="84"/>
        </w:rPr>
      </w:pPr>
    </w:p>
    <w:p w14:paraId="68BA5EE3">
      <w:pPr>
        <w:spacing w:line="360" w:lineRule="auto"/>
        <w:jc w:val="center"/>
        <w:rPr>
          <w:rFonts w:ascii="宋体" w:hAnsi="宋体" w:cs="宋体"/>
          <w:color w:val="000000"/>
          <w:kern w:val="0"/>
          <w:sz w:val="84"/>
          <w:szCs w:val="84"/>
        </w:rPr>
      </w:pPr>
    </w:p>
    <w:p w14:paraId="50D713F7">
      <w:pPr>
        <w:spacing w:line="360" w:lineRule="auto"/>
        <w:jc w:val="center"/>
      </w:pPr>
      <w:r>
        <w:rPr>
          <w:rFonts w:hint="eastAsia" w:ascii="宋体" w:hAnsi="宋体" w:cs="宋体"/>
          <w:color w:val="000000"/>
          <w:kern w:val="0"/>
          <w:sz w:val="84"/>
          <w:szCs w:val="84"/>
        </w:rPr>
        <w:t>投标文件</w:t>
      </w:r>
    </w:p>
    <w:p w14:paraId="6625BAFA">
      <w:pPr>
        <w:widowControl/>
        <w:jc w:val="center"/>
      </w:pPr>
      <w:r>
        <w:rPr>
          <w:rFonts w:hint="eastAsia" w:ascii="宋体" w:hAnsi="宋体" w:cs="宋体"/>
          <w:color w:val="000000"/>
          <w:kern w:val="0"/>
          <w:sz w:val="43"/>
          <w:szCs w:val="43"/>
        </w:rPr>
        <w:t>【正/副本】</w:t>
      </w:r>
    </w:p>
    <w:p w14:paraId="5082F744">
      <w:pPr>
        <w:widowControl/>
        <w:jc w:val="left"/>
        <w:rPr>
          <w:rFonts w:ascii="黑体" w:hAnsi="宋体" w:eastAsia="黑体" w:cs="黑体"/>
          <w:color w:val="000000"/>
          <w:kern w:val="0"/>
          <w:sz w:val="28"/>
          <w:szCs w:val="28"/>
        </w:rPr>
      </w:pPr>
    </w:p>
    <w:p w14:paraId="4B54BB80">
      <w:pPr>
        <w:widowControl/>
        <w:jc w:val="left"/>
        <w:rPr>
          <w:rFonts w:ascii="黑体" w:hAnsi="宋体" w:eastAsia="黑体" w:cs="黑体"/>
          <w:color w:val="000000"/>
          <w:kern w:val="0"/>
          <w:sz w:val="28"/>
          <w:szCs w:val="28"/>
        </w:rPr>
      </w:pPr>
    </w:p>
    <w:p w14:paraId="0CAA0880">
      <w:pPr>
        <w:widowControl/>
        <w:jc w:val="center"/>
      </w:pPr>
      <w:r>
        <w:rPr>
          <w:rFonts w:hint="eastAsia" w:ascii="黑体" w:hAnsi="宋体" w:eastAsia="黑体" w:cs="黑体"/>
          <w:color w:val="000000"/>
          <w:kern w:val="0"/>
          <w:sz w:val="28"/>
          <w:szCs w:val="28"/>
        </w:rPr>
        <w:t>（项目名称）</w:t>
      </w:r>
    </w:p>
    <w:p w14:paraId="7214D8A9">
      <w:pPr>
        <w:widowControl/>
        <w:jc w:val="left"/>
      </w:pPr>
    </w:p>
    <w:p w14:paraId="24C8B425">
      <w:pPr>
        <w:pStyle w:val="30"/>
        <w:ind w:firstLine="420"/>
        <w:rPr>
          <w:lang w:val="en-US"/>
        </w:rPr>
      </w:pPr>
    </w:p>
    <w:p w14:paraId="42B3C6E2">
      <w:pPr>
        <w:pStyle w:val="30"/>
        <w:ind w:firstLine="420"/>
        <w:rPr>
          <w:lang w:val="en-US"/>
        </w:rPr>
      </w:pPr>
    </w:p>
    <w:p w14:paraId="05E1A4F8">
      <w:pPr>
        <w:pStyle w:val="30"/>
        <w:ind w:firstLine="420"/>
        <w:rPr>
          <w:lang w:val="en-US"/>
        </w:rPr>
      </w:pPr>
    </w:p>
    <w:p w14:paraId="3C8281E8">
      <w:pPr>
        <w:pStyle w:val="30"/>
        <w:ind w:firstLine="420"/>
        <w:rPr>
          <w:lang w:val="en-US"/>
        </w:rPr>
      </w:pPr>
    </w:p>
    <w:p w14:paraId="75BE6384">
      <w:pPr>
        <w:pStyle w:val="30"/>
        <w:ind w:firstLine="420"/>
        <w:rPr>
          <w:lang w:val="en-US"/>
        </w:rPr>
      </w:pPr>
    </w:p>
    <w:p w14:paraId="23FCAEAC">
      <w:pPr>
        <w:pStyle w:val="30"/>
        <w:ind w:firstLine="420"/>
        <w:rPr>
          <w:lang w:val="en-US"/>
        </w:rPr>
      </w:pPr>
    </w:p>
    <w:p w14:paraId="2FC5CFBB">
      <w:pPr>
        <w:pStyle w:val="30"/>
        <w:ind w:firstLine="420"/>
        <w:rPr>
          <w:lang w:val="en-US"/>
        </w:rPr>
      </w:pPr>
    </w:p>
    <w:p w14:paraId="52BF0B34">
      <w:pPr>
        <w:widowControl/>
        <w:jc w:val="center"/>
      </w:pPr>
      <w:r>
        <w:rPr>
          <w:rFonts w:hint="eastAsia" w:ascii="黑体" w:hAnsi="宋体" w:eastAsia="黑体" w:cs="黑体"/>
          <w:color w:val="000000"/>
          <w:kern w:val="0"/>
          <w:sz w:val="28"/>
          <w:szCs w:val="28"/>
        </w:rPr>
        <w:t>供应商：（盖单位章）</w:t>
      </w:r>
    </w:p>
    <w:p w14:paraId="061DB4AB">
      <w:pPr>
        <w:widowControl/>
        <w:jc w:val="center"/>
      </w:pPr>
      <w:r>
        <w:rPr>
          <w:rFonts w:hint="eastAsia" w:ascii="黑体" w:hAnsi="宋体" w:eastAsia="黑体" w:cs="黑体"/>
          <w:color w:val="000000"/>
          <w:kern w:val="0"/>
          <w:sz w:val="28"/>
          <w:szCs w:val="28"/>
        </w:rPr>
        <w:t>法定代表人或其委托代理人：（签字）</w:t>
      </w:r>
    </w:p>
    <w:p w14:paraId="3CA8B161">
      <w:pPr>
        <w:widowControl/>
        <w:ind w:firstLine="3640" w:firstLineChars="1300"/>
        <w:jc w:val="left"/>
        <w:rPr>
          <w:rFonts w:ascii="黑体" w:hAnsi="宋体" w:eastAsia="黑体" w:cs="黑体"/>
          <w:color w:val="000000"/>
          <w:kern w:val="0"/>
          <w:sz w:val="28"/>
          <w:szCs w:val="28"/>
        </w:rPr>
      </w:pPr>
    </w:p>
    <w:p w14:paraId="2EA9A4FD">
      <w:pPr>
        <w:widowControl/>
        <w:ind w:firstLine="3640" w:firstLineChars="1300"/>
        <w:jc w:val="left"/>
        <w:rPr>
          <w:rFonts w:ascii="黑体" w:hAnsi="宋体" w:eastAsia="黑体" w:cs="黑体"/>
          <w:color w:val="000000"/>
          <w:kern w:val="0"/>
          <w:sz w:val="28"/>
          <w:szCs w:val="28"/>
        </w:rPr>
      </w:pPr>
    </w:p>
    <w:p w14:paraId="3D2B5414">
      <w:pPr>
        <w:widowControl/>
        <w:ind w:firstLine="3640" w:firstLineChars="1300"/>
        <w:jc w:val="left"/>
        <w:rPr>
          <w:rFonts w:ascii="黑体" w:hAnsi="宋体" w:eastAsia="黑体" w:cs="黑体"/>
          <w:color w:val="000000"/>
          <w:kern w:val="0"/>
          <w:sz w:val="28"/>
          <w:szCs w:val="28"/>
        </w:rPr>
      </w:pPr>
    </w:p>
    <w:p w14:paraId="424558C2">
      <w:pPr>
        <w:widowControl/>
        <w:jc w:val="left"/>
        <w:rPr>
          <w:rFonts w:ascii="黑体" w:hAnsi="宋体" w:eastAsia="黑体" w:cs="黑体"/>
          <w:color w:val="000000"/>
          <w:kern w:val="0"/>
          <w:sz w:val="28"/>
          <w:szCs w:val="28"/>
        </w:rPr>
      </w:pPr>
    </w:p>
    <w:p w14:paraId="796AEDFA">
      <w:pPr>
        <w:spacing w:line="360" w:lineRule="auto"/>
        <w:ind w:firstLine="422" w:firstLineChars="200"/>
        <w:jc w:val="left"/>
        <w:rPr>
          <w:rFonts w:ascii="宋体" w:hAnsi="宋体" w:cs="宋体"/>
          <w:b/>
          <w:bCs/>
          <w:color w:val="000000"/>
          <w:kern w:val="0"/>
        </w:rPr>
      </w:pPr>
    </w:p>
    <w:p w14:paraId="1638986B">
      <w:pPr>
        <w:spacing w:line="360" w:lineRule="auto"/>
        <w:ind w:firstLine="422" w:firstLineChars="200"/>
        <w:jc w:val="left"/>
        <w:rPr>
          <w:rFonts w:ascii="宋体" w:hAnsi="宋体" w:cs="宋体"/>
          <w:b/>
          <w:bCs/>
          <w:color w:val="000000"/>
          <w:kern w:val="0"/>
        </w:rPr>
      </w:pPr>
    </w:p>
    <w:p w14:paraId="143BF972">
      <w:pPr>
        <w:spacing w:line="360" w:lineRule="auto"/>
        <w:ind w:firstLine="422" w:firstLineChars="200"/>
        <w:jc w:val="left"/>
        <w:rPr>
          <w:rFonts w:ascii="宋体" w:hAnsi="宋体" w:cs="宋体"/>
          <w:b/>
          <w:bCs/>
          <w:color w:val="000000"/>
          <w:kern w:val="0"/>
        </w:rPr>
      </w:pPr>
    </w:p>
    <w:p w14:paraId="5BDD4335">
      <w:pPr>
        <w:spacing w:line="360" w:lineRule="auto"/>
        <w:ind w:firstLine="422" w:firstLineChars="200"/>
        <w:jc w:val="left"/>
        <w:rPr>
          <w:rFonts w:ascii="宋体" w:hAnsi="宋体" w:cs="宋体"/>
          <w:b/>
          <w:bCs/>
          <w:color w:val="000000"/>
          <w:kern w:val="0"/>
        </w:rPr>
      </w:pPr>
    </w:p>
    <w:p w14:paraId="52683C51">
      <w:pPr>
        <w:spacing w:line="360" w:lineRule="auto"/>
        <w:ind w:firstLine="422" w:firstLineChars="200"/>
        <w:jc w:val="left"/>
        <w:rPr>
          <w:rFonts w:ascii="宋体" w:hAnsi="宋体" w:cs="宋体"/>
          <w:b/>
          <w:bCs/>
          <w:color w:val="000000"/>
          <w:kern w:val="0"/>
        </w:rPr>
      </w:pPr>
    </w:p>
    <w:p w14:paraId="03DED721">
      <w:pPr>
        <w:spacing w:line="360" w:lineRule="auto"/>
        <w:ind w:firstLine="422" w:firstLineChars="200"/>
        <w:jc w:val="left"/>
        <w:rPr>
          <w:rFonts w:ascii="宋体" w:hAnsi="宋体" w:cs="宋体"/>
          <w:b/>
          <w:bCs/>
          <w:color w:val="000000"/>
          <w:kern w:val="0"/>
        </w:rPr>
      </w:pPr>
    </w:p>
    <w:p w14:paraId="16EFCF74">
      <w:pPr>
        <w:spacing w:line="360" w:lineRule="auto"/>
        <w:ind w:firstLine="422" w:firstLineChars="200"/>
        <w:jc w:val="left"/>
        <w:rPr>
          <w:rFonts w:ascii="宋体" w:hAnsi="宋体" w:cs="宋体"/>
          <w:b/>
          <w:bCs/>
          <w:color w:val="000000"/>
          <w:kern w:val="0"/>
        </w:rPr>
      </w:pPr>
    </w:p>
    <w:p w14:paraId="08F64D0A">
      <w:pPr>
        <w:spacing w:line="360" w:lineRule="auto"/>
        <w:ind w:firstLine="422" w:firstLineChars="200"/>
        <w:jc w:val="left"/>
        <w:rPr>
          <w:rFonts w:ascii="宋体" w:hAnsi="宋体" w:cs="宋体"/>
          <w:b/>
          <w:bCs/>
          <w:color w:val="000000"/>
          <w:kern w:val="0"/>
        </w:rPr>
      </w:pPr>
      <w:r>
        <w:rPr>
          <w:rFonts w:hint="eastAsia" w:ascii="宋体" w:hAnsi="宋体" w:cs="宋体"/>
          <w:b/>
          <w:bCs/>
          <w:color w:val="000000"/>
          <w:kern w:val="0"/>
        </w:rPr>
        <w:t xml:space="preserve"> </w:t>
      </w:r>
    </w:p>
    <w:p w14:paraId="6BF63F70">
      <w:pPr>
        <w:widowControl/>
        <w:ind w:firstLine="3640" w:firstLineChars="1300"/>
        <w:jc w:val="left"/>
      </w:pPr>
      <w:r>
        <w:rPr>
          <w:rFonts w:hint="eastAsia" w:ascii="黑体" w:hAnsi="宋体" w:eastAsia="黑体" w:cs="黑体"/>
          <w:color w:val="000000"/>
          <w:kern w:val="0"/>
          <w:sz w:val="28"/>
          <w:szCs w:val="28"/>
        </w:rPr>
        <w:t xml:space="preserve">目录 </w:t>
      </w:r>
    </w:p>
    <w:p w14:paraId="60EC9E7A">
      <w:pPr>
        <w:widowControl/>
        <w:jc w:val="left"/>
        <w:rPr>
          <w:rFonts w:ascii="黑体" w:hAnsi="宋体" w:eastAsia="黑体" w:cs="黑体"/>
          <w:color w:val="000000"/>
          <w:kern w:val="0"/>
          <w:sz w:val="28"/>
          <w:szCs w:val="28"/>
        </w:rPr>
      </w:pPr>
      <w:r>
        <w:rPr>
          <w:rFonts w:hint="eastAsia" w:ascii="黑体" w:hAnsi="宋体" w:eastAsia="黑体" w:cs="黑体"/>
          <w:color w:val="000000"/>
          <w:kern w:val="0"/>
          <w:sz w:val="28"/>
          <w:szCs w:val="28"/>
        </w:rPr>
        <w:t xml:space="preserve">（注：供应商根据附件顺序编制投标文件并制作目录（须生成页码）） </w:t>
      </w:r>
    </w:p>
    <w:p w14:paraId="26C48888">
      <w:pPr>
        <w:spacing w:line="440" w:lineRule="exact"/>
        <w:rPr>
          <w:rFonts w:ascii="宋体" w:hAnsi="宋体"/>
          <w:kern w:val="0"/>
        </w:rPr>
      </w:pPr>
      <w:r>
        <w:rPr>
          <w:rFonts w:hint="eastAsia" w:ascii="宋体" w:hAnsi="宋体"/>
          <w:b/>
          <w:bCs/>
          <w:kern w:val="0"/>
        </w:rPr>
        <w:t>附件一、投标申请及声明格式</w:t>
      </w:r>
    </w:p>
    <w:p w14:paraId="5CB6929C">
      <w:pPr>
        <w:widowControl/>
        <w:shd w:val="clear" w:color="auto" w:fill="FFFFFF"/>
        <w:spacing w:line="360" w:lineRule="auto"/>
        <w:jc w:val="center"/>
        <w:rPr>
          <w:rFonts w:ascii="宋体" w:hAnsi="宋体"/>
          <w:b/>
          <w:kern w:val="0"/>
          <w:sz w:val="36"/>
          <w:szCs w:val="36"/>
        </w:rPr>
      </w:pPr>
      <w:r>
        <w:rPr>
          <w:rFonts w:hint="eastAsia" w:ascii="宋体" w:hAnsi="宋体"/>
          <w:b/>
          <w:kern w:val="0"/>
          <w:sz w:val="36"/>
          <w:szCs w:val="36"/>
        </w:rPr>
        <w:t>投标申请及声明</w:t>
      </w:r>
    </w:p>
    <w:p w14:paraId="63235644">
      <w:pPr>
        <w:widowControl/>
        <w:shd w:val="clear" w:color="auto" w:fill="FFFFFF"/>
        <w:spacing w:line="360" w:lineRule="auto"/>
        <w:jc w:val="center"/>
        <w:rPr>
          <w:rFonts w:ascii="宋体" w:hAnsi="宋体"/>
          <w:b/>
          <w:kern w:val="0"/>
          <w:sz w:val="36"/>
          <w:szCs w:val="36"/>
        </w:rPr>
      </w:pPr>
    </w:p>
    <w:p w14:paraId="5DB1689C">
      <w:pPr>
        <w:widowControl/>
        <w:shd w:val="clear" w:color="auto" w:fill="FFFFFF"/>
        <w:spacing w:line="360" w:lineRule="auto"/>
        <w:rPr>
          <w:rFonts w:ascii="宋体" w:hAnsi="宋体"/>
          <w:kern w:val="0"/>
        </w:rPr>
      </w:pPr>
      <w:r>
        <w:rPr>
          <w:rFonts w:hint="eastAsia" w:ascii="宋体" w:hAnsi="宋体"/>
          <w:kern w:val="0"/>
        </w:rPr>
        <w:t> 致：南京市疾病预防控制中心</w:t>
      </w:r>
    </w:p>
    <w:p w14:paraId="7A0716D0">
      <w:pPr>
        <w:widowControl/>
        <w:shd w:val="clear" w:color="auto" w:fill="FFFFFF"/>
        <w:spacing w:line="360" w:lineRule="auto"/>
        <w:ind w:firstLine="420"/>
        <w:rPr>
          <w:rFonts w:ascii="宋体" w:hAnsi="宋体"/>
          <w:kern w:val="0"/>
        </w:rPr>
      </w:pPr>
      <w:r>
        <w:rPr>
          <w:rFonts w:hint="eastAsia" w:ascii="宋体" w:hAnsi="宋体"/>
          <w:kern w:val="0"/>
        </w:rPr>
        <w:t>根据贵方</w:t>
      </w:r>
      <w:r>
        <w:rPr>
          <w:rFonts w:hint="eastAsia" w:ascii="宋体" w:hAnsi="宋体"/>
          <w:kern w:val="0"/>
          <w:u w:val="single"/>
        </w:rPr>
        <w:t>           </w:t>
      </w:r>
      <w:r>
        <w:rPr>
          <w:rFonts w:hint="eastAsia" w:ascii="宋体" w:hAnsi="宋体"/>
          <w:b/>
          <w:bCs/>
          <w:kern w:val="0"/>
          <w:u w:val="single"/>
        </w:rPr>
        <w:t>（</w:t>
      </w:r>
      <w:r>
        <w:rPr>
          <w:rFonts w:hint="eastAsia" w:ascii="宋体" w:hAnsi="宋体"/>
          <w:kern w:val="0"/>
        </w:rPr>
        <w:t>项目名称） 投标邀请，正式授权下述签字人</w:t>
      </w:r>
      <w:r>
        <w:rPr>
          <w:rFonts w:hint="eastAsia" w:ascii="宋体" w:hAnsi="宋体"/>
          <w:kern w:val="0"/>
          <w:u w:val="single"/>
        </w:rPr>
        <w:t>           </w:t>
      </w:r>
      <w:r>
        <w:rPr>
          <w:rFonts w:hint="eastAsia" w:ascii="宋体" w:hAnsi="宋体"/>
          <w:kern w:val="0"/>
        </w:rPr>
        <w:t>(姓名和职务)代表投标人</w:t>
      </w:r>
      <w:r>
        <w:rPr>
          <w:rFonts w:hint="eastAsia" w:ascii="宋体" w:hAnsi="宋体"/>
          <w:kern w:val="0"/>
          <w:u w:val="single"/>
        </w:rPr>
        <w:t>     </w:t>
      </w:r>
      <w:r>
        <w:rPr>
          <w:rFonts w:hint="eastAsia" w:ascii="宋体" w:hAnsi="宋体"/>
          <w:kern w:val="0"/>
        </w:rPr>
        <w:t>（投标人名称），提交投标文件。</w:t>
      </w:r>
    </w:p>
    <w:p w14:paraId="7D032A36">
      <w:pPr>
        <w:widowControl/>
        <w:shd w:val="clear" w:color="auto" w:fill="FFFFFF"/>
        <w:spacing w:line="360" w:lineRule="auto"/>
        <w:ind w:firstLine="420"/>
        <w:rPr>
          <w:rFonts w:ascii="宋体" w:hAnsi="宋体"/>
          <w:kern w:val="0"/>
        </w:rPr>
      </w:pPr>
      <w:r>
        <w:rPr>
          <w:rFonts w:hint="eastAsia" w:ascii="宋体" w:hAnsi="宋体"/>
          <w:kern w:val="0"/>
        </w:rPr>
        <w:t>据此函，签字人兹宣布声明和承诺如下：</w:t>
      </w:r>
    </w:p>
    <w:p w14:paraId="7D77552C">
      <w:pPr>
        <w:widowControl/>
        <w:shd w:val="clear" w:color="auto" w:fill="FFFFFF"/>
        <w:spacing w:line="360" w:lineRule="auto"/>
        <w:ind w:firstLine="420"/>
        <w:rPr>
          <w:rFonts w:ascii="宋体" w:hAnsi="宋体"/>
          <w:kern w:val="0"/>
        </w:rPr>
      </w:pPr>
      <w:r>
        <w:rPr>
          <w:rFonts w:hint="eastAsia" w:ascii="宋体" w:hAnsi="宋体"/>
          <w:kern w:val="0"/>
        </w:rPr>
        <w:t>1、</w:t>
      </w:r>
      <w:r>
        <w:rPr>
          <w:rFonts w:hint="eastAsia" w:ascii="宋体" w:hAnsi="宋体"/>
          <w:b/>
          <w:bCs/>
          <w:kern w:val="0"/>
        </w:rPr>
        <w:t>我们的资格条件完全符合政府采购法和本次招标要求</w:t>
      </w:r>
      <w:r>
        <w:rPr>
          <w:rFonts w:hint="eastAsia" w:ascii="宋体" w:hAnsi="宋体"/>
          <w:kern w:val="0"/>
        </w:rPr>
        <w:t>，我们同意并向贵方提供了与投标有关的所有证据和资料。</w:t>
      </w:r>
    </w:p>
    <w:p w14:paraId="660B670D">
      <w:pPr>
        <w:widowControl/>
        <w:shd w:val="clear" w:color="auto" w:fill="FFFFFF"/>
        <w:spacing w:line="360" w:lineRule="auto"/>
        <w:ind w:left="1470" w:hanging="1050"/>
        <w:rPr>
          <w:rFonts w:ascii="宋体" w:hAnsi="宋体"/>
          <w:kern w:val="0"/>
        </w:rPr>
      </w:pPr>
      <w:r>
        <w:rPr>
          <w:rFonts w:ascii="宋体" w:hAnsi="宋体"/>
          <w:kern w:val="0"/>
        </w:rPr>
        <w:t>2、</w:t>
      </w:r>
      <w:r>
        <w:rPr>
          <w:rFonts w:hint="eastAsia" w:ascii="宋体" w:hAnsi="宋体"/>
          <w:kern w:val="0"/>
        </w:rPr>
        <w:t xml:space="preserve">按招标要求，我们的投标报价为 </w:t>
      </w:r>
      <w:r>
        <w:rPr>
          <w:rFonts w:hint="eastAsia" w:ascii="宋体" w:hAnsi="宋体"/>
          <w:kern w:val="0"/>
          <w:u w:val="single"/>
        </w:rPr>
        <w:t xml:space="preserve">        </w:t>
      </w:r>
      <w:r>
        <w:rPr>
          <w:rFonts w:hint="eastAsia" w:ascii="宋体" w:hAnsi="宋体"/>
          <w:kern w:val="0"/>
        </w:rPr>
        <w:t>元人民币。</w:t>
      </w:r>
    </w:p>
    <w:p w14:paraId="5E7D577B">
      <w:pPr>
        <w:widowControl/>
        <w:shd w:val="clear" w:color="auto" w:fill="FFFFFF"/>
        <w:spacing w:line="360" w:lineRule="auto"/>
        <w:ind w:firstLine="420"/>
        <w:rPr>
          <w:rFonts w:ascii="宋体" w:hAnsi="宋体"/>
          <w:kern w:val="0"/>
        </w:rPr>
      </w:pPr>
      <w:r>
        <w:rPr>
          <w:rFonts w:hint="eastAsia" w:ascii="宋体" w:hAnsi="宋体"/>
          <w:kern w:val="0"/>
        </w:rPr>
        <w:t>3、本项目交付时间为：</w:t>
      </w:r>
      <w:r>
        <w:rPr>
          <w:rFonts w:hint="eastAsia" w:ascii="宋体" w:hAnsi="宋体"/>
          <w:kern w:val="0"/>
          <w:u w:val="single"/>
        </w:rPr>
        <w:t xml:space="preserve">  满足招标文件要求  </w:t>
      </w:r>
      <w:r>
        <w:rPr>
          <w:rFonts w:hint="eastAsia" w:ascii="宋体" w:hAnsi="宋体"/>
          <w:kern w:val="0"/>
        </w:rPr>
        <w:t>。</w:t>
      </w:r>
    </w:p>
    <w:p w14:paraId="0991E9E5">
      <w:pPr>
        <w:widowControl/>
        <w:shd w:val="clear" w:color="auto" w:fill="FFFFFF"/>
        <w:spacing w:line="360" w:lineRule="auto"/>
        <w:ind w:firstLine="420"/>
        <w:rPr>
          <w:rFonts w:ascii="宋体" w:hAnsi="宋体"/>
          <w:kern w:val="0"/>
        </w:rPr>
      </w:pPr>
      <w:r>
        <w:rPr>
          <w:rFonts w:hint="eastAsia" w:ascii="宋体" w:hAnsi="宋体"/>
          <w:kern w:val="0"/>
        </w:rPr>
        <w:t>4、我们已详细阅读全部招标文件及其有效补充文件，我们放弃对招标文件任何误解的权利，提交投标文件后，</w:t>
      </w:r>
      <w:r>
        <w:rPr>
          <w:rFonts w:hint="eastAsia" w:ascii="宋体" w:hAnsi="宋体"/>
          <w:b/>
          <w:bCs/>
          <w:kern w:val="0"/>
        </w:rPr>
        <w:t>不对招标文件本身提出质疑</w:t>
      </w:r>
      <w:r>
        <w:rPr>
          <w:rFonts w:hint="eastAsia" w:ascii="宋体" w:hAnsi="宋体"/>
          <w:kern w:val="0"/>
        </w:rPr>
        <w:t>。</w:t>
      </w:r>
    </w:p>
    <w:p w14:paraId="3DC6B25C">
      <w:pPr>
        <w:widowControl/>
        <w:shd w:val="clear" w:color="auto" w:fill="FFFFFF"/>
        <w:spacing w:line="360" w:lineRule="auto"/>
        <w:ind w:firstLine="420"/>
        <w:rPr>
          <w:rFonts w:ascii="宋体" w:hAnsi="宋体"/>
          <w:kern w:val="0"/>
        </w:rPr>
      </w:pPr>
      <w:r>
        <w:rPr>
          <w:rFonts w:hint="eastAsia" w:ascii="宋体" w:hAnsi="宋体"/>
          <w:kern w:val="0"/>
        </w:rPr>
        <w:t>5、我们同意从规定的开标日期起遵循本投标文件，并在规定的投标有效期期满之前均具有约束力。</w:t>
      </w:r>
    </w:p>
    <w:p w14:paraId="0AB547CB">
      <w:pPr>
        <w:widowControl/>
        <w:shd w:val="clear" w:color="auto" w:fill="FFFFFF"/>
        <w:spacing w:line="360" w:lineRule="auto"/>
        <w:ind w:firstLine="420"/>
        <w:rPr>
          <w:rFonts w:ascii="宋体" w:hAnsi="宋体"/>
          <w:kern w:val="0"/>
        </w:rPr>
      </w:pPr>
      <w:r>
        <w:rPr>
          <w:rFonts w:hint="eastAsia" w:ascii="宋体" w:hAnsi="宋体"/>
          <w:kern w:val="0"/>
        </w:rPr>
        <w:t>6、投标截止时间结束后参加投标的投标人不足三家的，或在评标期间出现符合专业条件的供应商或者对招标文件作出实质响应的投标人不足三家情形的，我们酌情决定是否参加</w:t>
      </w:r>
      <w:r>
        <w:t>贵方组织的其他采购方式采购</w:t>
      </w:r>
      <w:r>
        <w:rPr>
          <w:rFonts w:hint="eastAsia" w:ascii="宋体" w:hAnsi="宋体"/>
          <w:kern w:val="0"/>
        </w:rPr>
        <w:t>。</w:t>
      </w:r>
    </w:p>
    <w:p w14:paraId="678FFE73">
      <w:pPr>
        <w:widowControl/>
        <w:shd w:val="clear" w:color="auto" w:fill="FFFFFF"/>
        <w:spacing w:line="360" w:lineRule="auto"/>
        <w:ind w:firstLine="420"/>
        <w:rPr>
          <w:rFonts w:ascii="宋体" w:hAnsi="宋体"/>
          <w:kern w:val="0"/>
        </w:rPr>
      </w:pPr>
      <w:r>
        <w:rPr>
          <w:rFonts w:hint="eastAsia" w:ascii="宋体" w:hAnsi="宋体"/>
          <w:kern w:val="0"/>
        </w:rPr>
        <w:t>7、一旦我方中标，我方将根据招标文件的规定严格履行合同，并保证于承诺的时间完成货物的启动/集成、调试等服务，交付采购人验收、使用。</w:t>
      </w:r>
    </w:p>
    <w:p w14:paraId="1A217B77">
      <w:pPr>
        <w:widowControl/>
        <w:shd w:val="clear" w:color="auto" w:fill="FFFFFF"/>
        <w:spacing w:line="360" w:lineRule="auto"/>
        <w:ind w:firstLine="420"/>
        <w:rPr>
          <w:rFonts w:ascii="宋体" w:hAnsi="宋体"/>
          <w:kern w:val="0"/>
        </w:rPr>
      </w:pPr>
      <w:r>
        <w:rPr>
          <w:rFonts w:hint="eastAsia" w:ascii="宋体" w:hAnsi="宋体"/>
          <w:kern w:val="0"/>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118A371C">
      <w:pPr>
        <w:widowControl/>
        <w:shd w:val="clear" w:color="auto" w:fill="FFFFFF"/>
        <w:spacing w:line="360" w:lineRule="auto"/>
        <w:ind w:firstLine="420"/>
        <w:rPr>
          <w:rFonts w:ascii="宋体" w:hAnsi="宋体"/>
          <w:kern w:val="0"/>
        </w:rPr>
      </w:pPr>
      <w:r>
        <w:rPr>
          <w:rFonts w:hint="eastAsia" w:ascii="宋体" w:hAnsi="宋体"/>
          <w:kern w:val="0"/>
        </w:rPr>
        <w:t>9、与本投标有关的正式联系方式为：</w:t>
      </w:r>
    </w:p>
    <w:p w14:paraId="7E70ED75">
      <w:pPr>
        <w:widowControl/>
        <w:shd w:val="clear" w:color="auto" w:fill="FFFFFF"/>
        <w:spacing w:line="360" w:lineRule="auto"/>
        <w:ind w:firstLine="420"/>
        <w:rPr>
          <w:rFonts w:ascii="宋体" w:hAnsi="宋体"/>
          <w:kern w:val="0"/>
        </w:rPr>
      </w:pPr>
      <w:r>
        <w:rPr>
          <w:rFonts w:hint="eastAsia" w:ascii="宋体" w:hAnsi="宋体"/>
          <w:kern w:val="0"/>
        </w:rPr>
        <w:t>地   址：</w:t>
      </w:r>
      <w:r>
        <w:rPr>
          <w:rFonts w:hint="eastAsia" w:ascii="宋体" w:hAnsi="宋体"/>
          <w:kern w:val="0"/>
          <w:u w:val="single"/>
        </w:rPr>
        <w:t>                      </w:t>
      </w:r>
    </w:p>
    <w:p w14:paraId="4D529BDC">
      <w:pPr>
        <w:widowControl/>
        <w:shd w:val="clear" w:color="auto" w:fill="FFFFFF"/>
        <w:spacing w:line="360" w:lineRule="auto"/>
        <w:ind w:firstLine="420"/>
        <w:rPr>
          <w:rFonts w:ascii="宋体" w:hAnsi="宋体"/>
          <w:kern w:val="0"/>
        </w:rPr>
      </w:pPr>
      <w:r>
        <w:rPr>
          <w:rFonts w:hint="eastAsia" w:ascii="宋体" w:hAnsi="宋体"/>
          <w:kern w:val="0"/>
        </w:rPr>
        <w:t>电   话：</w:t>
      </w:r>
      <w:r>
        <w:rPr>
          <w:rFonts w:hint="eastAsia" w:ascii="宋体" w:hAnsi="宋体"/>
          <w:kern w:val="0"/>
          <w:u w:val="single"/>
        </w:rPr>
        <w:t>                      </w:t>
      </w:r>
    </w:p>
    <w:p w14:paraId="75323896">
      <w:pPr>
        <w:widowControl/>
        <w:shd w:val="clear" w:color="auto" w:fill="FFFFFF"/>
        <w:spacing w:line="360" w:lineRule="auto"/>
        <w:ind w:firstLine="420"/>
        <w:rPr>
          <w:rFonts w:ascii="宋体" w:hAnsi="宋体"/>
          <w:kern w:val="0"/>
        </w:rPr>
      </w:pPr>
      <w:r>
        <w:rPr>
          <w:rFonts w:hint="eastAsia" w:ascii="宋体" w:hAnsi="宋体"/>
          <w:kern w:val="0"/>
        </w:rPr>
        <w:t>传   真：</w:t>
      </w:r>
      <w:r>
        <w:rPr>
          <w:rFonts w:hint="eastAsia" w:ascii="宋体" w:hAnsi="宋体"/>
          <w:kern w:val="0"/>
          <w:u w:val="single"/>
        </w:rPr>
        <w:t>                      </w:t>
      </w:r>
    </w:p>
    <w:p w14:paraId="22B1C163">
      <w:pPr>
        <w:widowControl/>
        <w:shd w:val="clear" w:color="auto" w:fill="FFFFFF"/>
        <w:spacing w:line="360" w:lineRule="auto"/>
        <w:ind w:firstLine="420"/>
        <w:rPr>
          <w:rFonts w:ascii="宋体" w:hAnsi="宋体"/>
          <w:kern w:val="0"/>
        </w:rPr>
      </w:pPr>
      <w:r>
        <w:rPr>
          <w:rFonts w:hint="eastAsia" w:ascii="宋体" w:hAnsi="宋体"/>
          <w:kern w:val="0"/>
        </w:rPr>
        <w:t>开户银行：</w:t>
      </w:r>
    </w:p>
    <w:p w14:paraId="1854C637">
      <w:pPr>
        <w:widowControl/>
        <w:shd w:val="clear" w:color="auto" w:fill="FFFFFF"/>
        <w:spacing w:line="360" w:lineRule="auto"/>
        <w:ind w:firstLine="420"/>
        <w:rPr>
          <w:rFonts w:ascii="宋体" w:hAnsi="宋体"/>
          <w:kern w:val="0"/>
        </w:rPr>
      </w:pPr>
      <w:r>
        <w:rPr>
          <w:rFonts w:hint="eastAsia" w:ascii="宋体" w:hAnsi="宋体"/>
          <w:kern w:val="0"/>
        </w:rPr>
        <w:t>银行账号：</w:t>
      </w:r>
    </w:p>
    <w:p w14:paraId="0744D7E4">
      <w:pPr>
        <w:widowControl/>
        <w:shd w:val="clear" w:color="auto" w:fill="FFFFFF"/>
        <w:spacing w:line="360" w:lineRule="auto"/>
        <w:ind w:firstLine="420"/>
        <w:rPr>
          <w:rFonts w:ascii="宋体" w:hAnsi="宋体"/>
          <w:kern w:val="0"/>
        </w:rPr>
      </w:pPr>
      <w:r>
        <w:rPr>
          <w:rFonts w:hint="eastAsia" w:ascii="宋体" w:hAnsi="宋体"/>
          <w:kern w:val="0"/>
        </w:rPr>
        <w:t>投标人授权代表姓名（签字）：</w:t>
      </w:r>
      <w:r>
        <w:rPr>
          <w:rFonts w:hint="eastAsia" w:ascii="宋体" w:hAnsi="宋体"/>
          <w:kern w:val="0"/>
          <w:u w:val="single"/>
        </w:rPr>
        <w:t>        </w:t>
      </w:r>
    </w:p>
    <w:p w14:paraId="771B0A3C">
      <w:pPr>
        <w:widowControl/>
        <w:shd w:val="clear" w:color="auto" w:fill="FFFFFF"/>
        <w:spacing w:line="360" w:lineRule="auto"/>
        <w:ind w:firstLine="420"/>
        <w:rPr>
          <w:rFonts w:ascii="宋体" w:hAnsi="宋体"/>
          <w:kern w:val="0"/>
        </w:rPr>
      </w:pPr>
      <w:r>
        <w:rPr>
          <w:rFonts w:hint="eastAsia" w:ascii="宋体" w:hAnsi="宋体"/>
          <w:kern w:val="0"/>
        </w:rPr>
        <w:t>投标人名称：</w:t>
      </w:r>
      <w:r>
        <w:rPr>
          <w:rFonts w:hint="eastAsia" w:ascii="宋体" w:hAnsi="宋体"/>
          <w:kern w:val="0"/>
          <w:u w:val="single"/>
        </w:rPr>
        <w:t>                 </w:t>
      </w:r>
      <w:r>
        <w:rPr>
          <w:rFonts w:hint="eastAsia" w:ascii="宋体" w:hAnsi="宋体"/>
          <w:kern w:val="0"/>
        </w:rPr>
        <w:t>（盖章）</w:t>
      </w:r>
    </w:p>
    <w:p w14:paraId="636499C7">
      <w:pPr>
        <w:widowControl/>
        <w:shd w:val="clear" w:color="auto" w:fill="FFFFFF"/>
        <w:spacing w:line="360" w:lineRule="auto"/>
        <w:ind w:firstLine="420"/>
        <w:rPr>
          <w:rFonts w:ascii="宋体" w:hAnsi="宋体"/>
          <w:kern w:val="0"/>
        </w:rPr>
      </w:pPr>
      <w:r>
        <w:rPr>
          <w:rFonts w:hint="eastAsia" w:ascii="宋体" w:hAnsi="宋体"/>
          <w:kern w:val="0"/>
        </w:rPr>
        <w:t>日    期：</w:t>
      </w:r>
      <w:r>
        <w:rPr>
          <w:rFonts w:hint="eastAsia" w:ascii="宋体" w:hAnsi="宋体"/>
          <w:kern w:val="0"/>
          <w:u w:val="single"/>
        </w:rPr>
        <w:t>     </w:t>
      </w:r>
      <w:r>
        <w:rPr>
          <w:rFonts w:hint="eastAsia" w:ascii="宋体" w:hAnsi="宋体"/>
          <w:kern w:val="0"/>
        </w:rPr>
        <w:t>年</w:t>
      </w:r>
      <w:r>
        <w:rPr>
          <w:rFonts w:hint="eastAsia" w:ascii="宋体" w:hAnsi="宋体"/>
          <w:kern w:val="0"/>
          <w:u w:val="single"/>
        </w:rPr>
        <w:t>    </w:t>
      </w:r>
      <w:r>
        <w:rPr>
          <w:rFonts w:hint="eastAsia" w:ascii="宋体" w:hAnsi="宋体"/>
          <w:kern w:val="0"/>
        </w:rPr>
        <w:t>月</w:t>
      </w:r>
      <w:r>
        <w:rPr>
          <w:rFonts w:hint="eastAsia" w:ascii="宋体" w:hAnsi="宋体"/>
          <w:kern w:val="0"/>
          <w:u w:val="single"/>
        </w:rPr>
        <w:t>    </w:t>
      </w:r>
      <w:r>
        <w:rPr>
          <w:rFonts w:hint="eastAsia" w:ascii="宋体" w:hAnsi="宋体"/>
          <w:kern w:val="0"/>
        </w:rPr>
        <w:t>日</w:t>
      </w:r>
    </w:p>
    <w:p w14:paraId="256C5C68">
      <w:pPr>
        <w:widowControl/>
        <w:jc w:val="left"/>
        <w:rPr>
          <w:rFonts w:ascii="宋体" w:hAnsi="宋体" w:cs="宋体"/>
          <w:b/>
          <w:color w:val="000000"/>
          <w:kern w:val="0"/>
        </w:rPr>
      </w:pPr>
      <w:r>
        <w:rPr>
          <w:rFonts w:ascii="宋体" w:hAnsi="宋体"/>
          <w:b/>
          <w:bCs/>
          <w:kern w:val="0"/>
        </w:rPr>
        <w:br w:type="page"/>
      </w:r>
    </w:p>
    <w:p w14:paraId="4921D7F3">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附件二、法定代表人授权委托书格式 </w:t>
      </w:r>
    </w:p>
    <w:p w14:paraId="32665AC6">
      <w:pPr>
        <w:widowControl/>
        <w:jc w:val="center"/>
      </w:pPr>
      <w:r>
        <w:rPr>
          <w:rFonts w:hint="eastAsia" w:ascii="宋体" w:hAnsi="宋体" w:cs="宋体"/>
          <w:b/>
          <w:bCs/>
          <w:color w:val="000000"/>
          <w:kern w:val="0"/>
          <w:sz w:val="28"/>
          <w:szCs w:val="28"/>
        </w:rPr>
        <w:t>法定代表人授权委托书</w:t>
      </w:r>
    </w:p>
    <w:p w14:paraId="1BB51B13">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致：南京市疾病预防控制中心 </w:t>
      </w:r>
    </w:p>
    <w:p w14:paraId="0DDC63C6">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本授权书声明：注册于                    （供应商住址）的                   （供应商名称）法定代表人                      （法定代表人姓名、职务）代表本公司授权 </w:t>
      </w:r>
    </w:p>
    <w:p w14:paraId="5AEC5B6D">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在下面签字的                   （供应商代表姓名、职务）为本公司的合法代理人，就贵方组织的               （项目名称），              （项目编号）投标，以本公司名义处理一切与之有关的事务。 </w:t>
      </w:r>
    </w:p>
    <w:p w14:paraId="387C3CCA">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本授权书于    年   月    日签字生效，特此声明。 </w:t>
      </w:r>
    </w:p>
    <w:p w14:paraId="1134E335">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法定代表人签字： </w:t>
      </w:r>
    </w:p>
    <w:p w14:paraId="34FD2938">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授权委托人签字： </w:t>
      </w:r>
    </w:p>
    <w:p w14:paraId="6F230F53">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日 期： 年 月 日 </w:t>
      </w:r>
    </w:p>
    <w:p w14:paraId="2F0FD605">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委托代理人的身份证明文件的复印件: </w:t>
      </w:r>
    </w:p>
    <w:p w14:paraId="0D9242D4">
      <w:pPr>
        <w:widowControl/>
        <w:jc w:val="left"/>
        <w:rPr>
          <w:rFonts w:ascii="宋体" w:hAnsi="宋体" w:cs="宋体"/>
          <w:b/>
          <w:color w:val="000000"/>
          <w:kern w:val="0"/>
        </w:rPr>
      </w:pPr>
    </w:p>
    <w:p w14:paraId="3F1A7DA8">
      <w:pPr>
        <w:widowControl/>
        <w:jc w:val="left"/>
        <w:rPr>
          <w:rFonts w:ascii="宋体" w:hAnsi="宋体" w:cs="宋体"/>
          <w:b/>
          <w:color w:val="000000"/>
          <w:kern w:val="0"/>
        </w:rPr>
      </w:pPr>
    </w:p>
    <w:p w14:paraId="76536A2C">
      <w:pPr>
        <w:widowControl/>
        <w:jc w:val="left"/>
        <w:rPr>
          <w:rFonts w:ascii="宋体" w:hAnsi="宋体" w:cs="宋体"/>
          <w:b/>
          <w:color w:val="000000"/>
          <w:kern w:val="0"/>
        </w:rPr>
      </w:pPr>
    </w:p>
    <w:p w14:paraId="791D1982">
      <w:pPr>
        <w:widowControl/>
        <w:jc w:val="left"/>
        <w:rPr>
          <w:rFonts w:ascii="宋体" w:hAnsi="宋体" w:cs="宋体"/>
          <w:b/>
          <w:bCs/>
          <w:color w:val="000000"/>
          <w:kern w:val="0"/>
          <w:sz w:val="28"/>
          <w:szCs w:val="28"/>
        </w:rPr>
      </w:pPr>
    </w:p>
    <w:p w14:paraId="6C68966C">
      <w:pPr>
        <w:widowControl/>
        <w:jc w:val="left"/>
        <w:rPr>
          <w:rFonts w:ascii="宋体" w:hAnsi="宋体" w:cs="宋体"/>
          <w:b/>
          <w:bCs/>
          <w:color w:val="000000"/>
          <w:kern w:val="0"/>
          <w:sz w:val="28"/>
          <w:szCs w:val="28"/>
        </w:rPr>
      </w:pPr>
    </w:p>
    <w:p w14:paraId="035F935E">
      <w:pPr>
        <w:widowControl/>
        <w:jc w:val="left"/>
        <w:rPr>
          <w:rFonts w:ascii="宋体" w:hAnsi="宋体" w:cs="宋体"/>
          <w:b/>
          <w:bCs/>
          <w:color w:val="000000"/>
          <w:kern w:val="0"/>
          <w:sz w:val="28"/>
          <w:szCs w:val="28"/>
        </w:rPr>
      </w:pPr>
    </w:p>
    <w:p w14:paraId="04A52072">
      <w:pPr>
        <w:widowControl/>
        <w:jc w:val="left"/>
        <w:rPr>
          <w:rFonts w:ascii="宋体" w:hAnsi="宋体" w:cs="宋体"/>
          <w:b/>
          <w:bCs/>
          <w:color w:val="000000"/>
          <w:kern w:val="0"/>
          <w:sz w:val="28"/>
          <w:szCs w:val="28"/>
        </w:rPr>
      </w:pPr>
    </w:p>
    <w:p w14:paraId="4DDA57BB">
      <w:pPr>
        <w:widowControl/>
        <w:jc w:val="left"/>
        <w:rPr>
          <w:rFonts w:ascii="宋体" w:hAnsi="宋体" w:cs="宋体"/>
          <w:b/>
          <w:bCs/>
          <w:color w:val="000000"/>
          <w:kern w:val="0"/>
          <w:sz w:val="28"/>
          <w:szCs w:val="28"/>
        </w:rPr>
      </w:pPr>
    </w:p>
    <w:p w14:paraId="4C64821D">
      <w:pPr>
        <w:widowControl/>
        <w:jc w:val="left"/>
        <w:rPr>
          <w:rFonts w:ascii="宋体" w:hAnsi="宋体" w:cs="宋体"/>
          <w:b/>
          <w:bCs/>
          <w:color w:val="000000"/>
          <w:kern w:val="0"/>
          <w:sz w:val="28"/>
          <w:szCs w:val="28"/>
        </w:rPr>
      </w:pPr>
    </w:p>
    <w:p w14:paraId="46E082ED">
      <w:pPr>
        <w:widowControl/>
        <w:jc w:val="left"/>
        <w:rPr>
          <w:rFonts w:ascii="宋体" w:hAnsi="宋体" w:cs="宋体"/>
          <w:b/>
          <w:bCs/>
          <w:color w:val="000000"/>
          <w:kern w:val="0"/>
          <w:sz w:val="28"/>
          <w:szCs w:val="28"/>
        </w:rPr>
      </w:pPr>
    </w:p>
    <w:p w14:paraId="2E0BA99F">
      <w:pPr>
        <w:widowControl/>
        <w:jc w:val="left"/>
        <w:rPr>
          <w:rFonts w:ascii="宋体" w:hAnsi="宋体" w:cs="宋体"/>
          <w:b/>
          <w:bCs/>
          <w:color w:val="000000"/>
          <w:kern w:val="0"/>
          <w:sz w:val="28"/>
          <w:szCs w:val="28"/>
        </w:rPr>
      </w:pPr>
    </w:p>
    <w:p w14:paraId="10770557">
      <w:pPr>
        <w:widowControl/>
        <w:jc w:val="left"/>
        <w:rPr>
          <w:rFonts w:ascii="宋体" w:hAnsi="宋体" w:cs="宋体"/>
          <w:b/>
          <w:bCs/>
          <w:color w:val="000000"/>
          <w:kern w:val="0"/>
          <w:sz w:val="28"/>
          <w:szCs w:val="28"/>
        </w:rPr>
      </w:pPr>
    </w:p>
    <w:p w14:paraId="4114A682">
      <w:pPr>
        <w:widowControl/>
        <w:jc w:val="left"/>
        <w:rPr>
          <w:rFonts w:ascii="宋体" w:hAnsi="宋体" w:cs="宋体"/>
          <w:b/>
          <w:color w:val="000000"/>
          <w:kern w:val="0"/>
        </w:rPr>
      </w:pPr>
    </w:p>
    <w:p w14:paraId="5044A324">
      <w:pPr>
        <w:widowControl/>
        <w:jc w:val="left"/>
        <w:rPr>
          <w:rFonts w:ascii="宋体" w:hAnsi="宋体" w:cs="宋体"/>
          <w:b/>
          <w:color w:val="000000"/>
          <w:kern w:val="0"/>
        </w:rPr>
      </w:pPr>
    </w:p>
    <w:p w14:paraId="743374B7">
      <w:pPr>
        <w:widowControl/>
        <w:jc w:val="left"/>
        <w:rPr>
          <w:rFonts w:ascii="宋体" w:hAnsi="宋体" w:cs="宋体"/>
          <w:b/>
          <w:color w:val="000000"/>
          <w:kern w:val="0"/>
        </w:rPr>
      </w:pPr>
    </w:p>
    <w:p w14:paraId="7F55A0FF">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附件三、报价表格式</w:t>
      </w:r>
    </w:p>
    <w:p w14:paraId="130E4143">
      <w:pPr>
        <w:spacing w:line="360" w:lineRule="auto"/>
        <w:rPr>
          <w:rFonts w:ascii="宋体" w:hAnsi="宋体"/>
          <w:sz w:val="28"/>
          <w:szCs w:val="28"/>
        </w:rPr>
      </w:pPr>
    </w:p>
    <w:p w14:paraId="24EA6D1A">
      <w:pPr>
        <w:snapToGrid w:val="0"/>
        <w:spacing w:line="360" w:lineRule="auto"/>
        <w:jc w:val="center"/>
        <w:rPr>
          <w:b/>
          <w:bCs/>
          <w:sz w:val="24"/>
          <w:szCs w:val="24"/>
        </w:rPr>
      </w:pPr>
      <w:r>
        <w:rPr>
          <w:rFonts w:hint="eastAsia"/>
          <w:b/>
          <w:bCs/>
          <w:sz w:val="24"/>
          <w:szCs w:val="24"/>
        </w:rPr>
        <w:t>项目报价单</w:t>
      </w:r>
    </w:p>
    <w:tbl>
      <w:tblPr>
        <w:tblStyle w:val="24"/>
        <w:tblW w:w="4998" w:type="pct"/>
        <w:tblInd w:w="0" w:type="dxa"/>
        <w:tblLayout w:type="autofit"/>
        <w:tblCellMar>
          <w:top w:w="0" w:type="dxa"/>
          <w:left w:w="0" w:type="dxa"/>
          <w:bottom w:w="0" w:type="dxa"/>
          <w:right w:w="0" w:type="dxa"/>
        </w:tblCellMar>
      </w:tblPr>
      <w:tblGrid>
        <w:gridCol w:w="2587"/>
        <w:gridCol w:w="2677"/>
        <w:gridCol w:w="3069"/>
      </w:tblGrid>
      <w:tr w14:paraId="3A1FD05D">
        <w:tblPrEx>
          <w:tblCellMar>
            <w:top w:w="0" w:type="dxa"/>
            <w:left w:w="0" w:type="dxa"/>
            <w:bottom w:w="0" w:type="dxa"/>
            <w:right w:w="0" w:type="dxa"/>
          </w:tblCellMar>
        </w:tblPrEx>
        <w:trPr>
          <w:trHeight w:val="1239" w:hRule="atLeast"/>
        </w:trPr>
        <w:tc>
          <w:tcPr>
            <w:tcW w:w="1552" w:type="pct"/>
            <w:tcBorders>
              <w:top w:val="single" w:color="auto" w:sz="4" w:space="0"/>
              <w:left w:val="single" w:color="auto" w:sz="4" w:space="0"/>
              <w:bottom w:val="single" w:color="000000" w:sz="4" w:space="0"/>
              <w:right w:val="single" w:color="000000" w:sz="4" w:space="0"/>
            </w:tcBorders>
            <w:shd w:val="clear" w:color="auto" w:fill="A6A6A6"/>
            <w:noWrap/>
            <w:tcMar>
              <w:top w:w="15" w:type="dxa"/>
              <w:left w:w="15" w:type="dxa"/>
              <w:right w:w="15" w:type="dxa"/>
            </w:tcMar>
            <w:vAlign w:val="center"/>
          </w:tcPr>
          <w:p w14:paraId="5068360B">
            <w:pPr>
              <w:widowControl/>
              <w:jc w:val="center"/>
              <w:textAlignment w:val="center"/>
              <w:rPr>
                <w:rFonts w:hint="eastAsia" w:eastAsia="微软雅黑"/>
                <w:sz w:val="22"/>
                <w:lang w:val="en-US" w:eastAsia="zh-CN"/>
              </w:rPr>
            </w:pPr>
            <w:r>
              <w:rPr>
                <w:rFonts w:hAnsi="微软雅黑" w:eastAsia="微软雅黑"/>
                <w:kern w:val="0"/>
                <w:sz w:val="22"/>
              </w:rPr>
              <w:t>项目</w:t>
            </w:r>
            <w:r>
              <w:rPr>
                <w:rFonts w:hint="eastAsia" w:hAnsi="微软雅黑" w:eastAsia="微软雅黑"/>
                <w:kern w:val="0"/>
                <w:sz w:val="22"/>
                <w:lang w:val="en-US" w:eastAsia="zh-CN"/>
              </w:rPr>
              <w:t>名称</w:t>
            </w:r>
          </w:p>
        </w:tc>
        <w:tc>
          <w:tcPr>
            <w:tcW w:w="1606" w:type="pct"/>
            <w:tcBorders>
              <w:top w:val="single" w:color="auto"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14:paraId="48EE154B">
            <w:pPr>
              <w:widowControl/>
              <w:jc w:val="center"/>
              <w:textAlignment w:val="center"/>
              <w:rPr>
                <w:rFonts w:eastAsia="微软雅黑"/>
                <w:sz w:val="22"/>
              </w:rPr>
            </w:pPr>
            <w:r>
              <w:rPr>
                <w:rFonts w:hAnsi="微软雅黑" w:eastAsia="微软雅黑"/>
                <w:kern w:val="0"/>
                <w:sz w:val="22"/>
              </w:rPr>
              <w:t>报价要求</w:t>
            </w:r>
          </w:p>
        </w:tc>
        <w:tc>
          <w:tcPr>
            <w:tcW w:w="1840" w:type="pct"/>
            <w:tcBorders>
              <w:top w:val="single" w:color="auto"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14:paraId="70B3BB28">
            <w:pPr>
              <w:widowControl/>
              <w:jc w:val="center"/>
              <w:textAlignment w:val="center"/>
              <w:rPr>
                <w:rFonts w:hAnsi="微软雅黑" w:eastAsia="微软雅黑"/>
                <w:sz w:val="22"/>
              </w:rPr>
            </w:pPr>
            <w:r>
              <w:rPr>
                <w:rFonts w:hint="eastAsia" w:hAnsi="微软雅黑" w:eastAsia="微软雅黑"/>
                <w:sz w:val="22"/>
              </w:rPr>
              <w:t>总价（含税）</w:t>
            </w:r>
          </w:p>
        </w:tc>
      </w:tr>
      <w:tr w14:paraId="77E053E0">
        <w:tblPrEx>
          <w:tblCellMar>
            <w:top w:w="0" w:type="dxa"/>
            <w:left w:w="0" w:type="dxa"/>
            <w:bottom w:w="0" w:type="dxa"/>
            <w:right w:w="0" w:type="dxa"/>
          </w:tblCellMar>
        </w:tblPrEx>
        <w:trPr>
          <w:trHeight w:val="2170" w:hRule="atLeast"/>
        </w:trPr>
        <w:tc>
          <w:tcPr>
            <w:tcW w:w="155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18949BD">
            <w:pPr>
              <w:widowControl/>
              <w:jc w:val="center"/>
              <w:textAlignment w:val="center"/>
              <w:rPr>
                <w:rFonts w:eastAsia="微软雅黑"/>
                <w:sz w:val="22"/>
              </w:rPr>
            </w:pPr>
          </w:p>
        </w:tc>
        <w:tc>
          <w:tcPr>
            <w:tcW w:w="16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EBC37">
            <w:pPr>
              <w:pStyle w:val="51"/>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满足采购文件中</w:t>
            </w:r>
          </w:p>
          <w:p w14:paraId="0DE75AD5">
            <w:pPr>
              <w:pStyle w:val="51"/>
              <w:spacing w:line="360" w:lineRule="auto"/>
              <w:ind w:firstLine="0" w:firstLineChars="0"/>
              <w:jc w:val="center"/>
              <w:rPr>
                <w:rFonts w:ascii="Times New Roman" w:hAnsi="Times New Roman" w:eastAsia="微软雅黑"/>
                <w:kern w:val="0"/>
                <w:sz w:val="22"/>
              </w:rPr>
            </w:pPr>
            <w:r>
              <w:rPr>
                <w:rFonts w:hint="eastAsia" w:ascii="Times New Roman" w:hAnsi="Times New Roman" w:eastAsia="微软雅黑"/>
                <w:kern w:val="0"/>
                <w:sz w:val="22"/>
              </w:rPr>
              <w:t>各项要求且包含所有</w:t>
            </w:r>
            <w:r>
              <w:rPr>
                <w:rFonts w:ascii="Times New Roman" w:hAnsi="微软雅黑" w:eastAsia="微软雅黑"/>
                <w:kern w:val="0"/>
                <w:sz w:val="22"/>
              </w:rPr>
              <w:t>费用</w:t>
            </w:r>
          </w:p>
        </w:tc>
        <w:tc>
          <w:tcPr>
            <w:tcW w:w="184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94507A">
            <w:pPr>
              <w:jc w:val="center"/>
              <w:rPr>
                <w:rFonts w:eastAsia="微软雅黑"/>
                <w:sz w:val="22"/>
              </w:rPr>
            </w:pPr>
          </w:p>
        </w:tc>
      </w:tr>
      <w:tr w14:paraId="7C7BEF2E">
        <w:tblPrEx>
          <w:tblCellMar>
            <w:top w:w="0" w:type="dxa"/>
            <w:left w:w="0" w:type="dxa"/>
            <w:bottom w:w="0" w:type="dxa"/>
            <w:right w:w="0" w:type="dxa"/>
          </w:tblCellMar>
        </w:tblPrEx>
        <w:trPr>
          <w:trHeight w:val="2170" w:hRule="atLeast"/>
        </w:trPr>
        <w:tc>
          <w:tcPr>
            <w:tcW w:w="1552" w:type="pct"/>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3FEA671">
            <w:pPr>
              <w:pStyle w:val="5"/>
              <w:spacing w:line="440" w:lineRule="exact"/>
              <w:ind w:firstLine="0"/>
              <w:jc w:val="center"/>
              <w:rPr>
                <w:rFonts w:ascii="宋体" w:hAnsi="宋体" w:cs="宋体"/>
                <w:szCs w:val="21"/>
              </w:rPr>
            </w:pPr>
            <w:r>
              <w:rPr>
                <w:rFonts w:hint="eastAsia" w:ascii="宋体" w:hAnsi="宋体" w:cs="宋体"/>
                <w:szCs w:val="21"/>
              </w:rPr>
              <w:t>投标人是否属于</w:t>
            </w:r>
          </w:p>
          <w:p w14:paraId="0B4436D0">
            <w:pPr>
              <w:widowControl/>
              <w:jc w:val="center"/>
              <w:textAlignment w:val="center"/>
              <w:rPr>
                <w:rFonts w:hAnsi="微软雅黑" w:eastAsia="微软雅黑"/>
                <w:kern w:val="0"/>
                <w:sz w:val="22"/>
              </w:rPr>
            </w:pPr>
            <w:r>
              <w:rPr>
                <w:rFonts w:hint="eastAsia" w:ascii="宋体" w:hAnsi="宋体" w:cs="宋体"/>
                <w:szCs w:val="21"/>
                <w:lang w:val="en-US" w:eastAsia="zh-CN"/>
              </w:rPr>
              <w:t xml:space="preserve"> </w:t>
            </w:r>
            <w:r>
              <w:rPr>
                <w:rFonts w:hint="eastAsia" w:ascii="宋体" w:hAnsi="宋体" w:cs="宋体"/>
                <w:szCs w:val="21"/>
              </w:rPr>
              <w:t>小微型企业</w:t>
            </w:r>
          </w:p>
        </w:tc>
        <w:tc>
          <w:tcPr>
            <w:tcW w:w="3447"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7837B">
            <w:pPr>
              <w:jc w:val="center"/>
              <w:rPr>
                <w:rFonts w:eastAsia="微软雅黑"/>
                <w:sz w:val="22"/>
              </w:rPr>
            </w:pPr>
            <w:r>
              <w:rPr>
                <w:rFonts w:hint="eastAsia" w:ascii="宋体" w:hAnsi="宋体" w:cs="宋体"/>
                <w:szCs w:val="21"/>
              </w:rPr>
              <w:t>（</w:t>
            </w:r>
            <w:r>
              <w:rPr>
                <w:rFonts w:hint="eastAsia" w:ascii="宋体" w:hAnsi="宋体" w:cs="宋体"/>
                <w:szCs w:val="21"/>
                <w:lang w:val="zh-CN"/>
              </w:rPr>
              <w:t>填写“是”或“否</w:t>
            </w:r>
            <w:r>
              <w:rPr>
                <w:rFonts w:hint="eastAsia" w:ascii="宋体" w:hAnsi="宋体" w:cs="宋体"/>
                <w:szCs w:val="21"/>
              </w:rPr>
              <w:t>）</w:t>
            </w:r>
          </w:p>
        </w:tc>
      </w:tr>
    </w:tbl>
    <w:p w14:paraId="3993AE53">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xml:space="preserve">            </w:t>
      </w:r>
    </w:p>
    <w:p w14:paraId="71936E4E">
      <w:pPr>
        <w:widowControl/>
        <w:shd w:val="clear" w:color="auto" w:fill="FFFFFF"/>
        <w:spacing w:line="360" w:lineRule="auto"/>
        <w:jc w:val="left"/>
        <w:rPr>
          <w:rFonts w:ascii="宋体" w:hAnsi="宋体" w:cs="宋体"/>
          <w:kern w:val="0"/>
          <w:szCs w:val="21"/>
          <w:u w:val="single"/>
        </w:rPr>
      </w:pPr>
      <w:r>
        <w:rPr>
          <w:rFonts w:hint="eastAsia" w:ascii="宋体" w:hAnsi="宋体" w:cs="宋体"/>
          <w:kern w:val="0"/>
          <w:szCs w:val="21"/>
        </w:rPr>
        <w:t>授权代表（签字）：</w:t>
      </w:r>
      <w:r>
        <w:rPr>
          <w:rFonts w:hint="eastAsia" w:ascii="宋体" w:hAnsi="宋体" w:cs="宋体"/>
          <w:kern w:val="0"/>
          <w:szCs w:val="21"/>
          <w:u w:val="single"/>
        </w:rPr>
        <w:t>          </w:t>
      </w:r>
    </w:p>
    <w:p w14:paraId="3FFBA377">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日    期：   年    月    日</w:t>
      </w:r>
    </w:p>
    <w:p w14:paraId="33BAF342">
      <w:pPr>
        <w:widowControl/>
        <w:shd w:val="clear" w:color="auto" w:fill="FFFFFF"/>
        <w:spacing w:line="360" w:lineRule="auto"/>
        <w:jc w:val="left"/>
        <w:rPr>
          <w:rFonts w:ascii="宋体" w:hAnsi="宋体" w:cs="宋体"/>
          <w:kern w:val="0"/>
          <w:szCs w:val="21"/>
        </w:rPr>
      </w:pPr>
    </w:p>
    <w:p w14:paraId="2612FB74">
      <w:pPr>
        <w:widowControl/>
        <w:shd w:val="clear" w:color="auto" w:fill="FFFFFF"/>
        <w:spacing w:line="360" w:lineRule="auto"/>
        <w:jc w:val="left"/>
        <w:rPr>
          <w:rFonts w:ascii="宋体" w:hAnsi="宋体" w:cs="宋体"/>
          <w:kern w:val="0"/>
          <w:szCs w:val="21"/>
        </w:rPr>
      </w:pPr>
      <w:r>
        <w:rPr>
          <w:rFonts w:hint="eastAsia" w:ascii="宋体" w:hAnsi="宋体" w:cs="宋体"/>
          <w:kern w:val="0"/>
          <w:szCs w:val="21"/>
        </w:rPr>
        <w:t>说明：</w:t>
      </w:r>
    </w:p>
    <w:p w14:paraId="414547C3">
      <w:pPr>
        <w:widowControl/>
        <w:shd w:val="clear" w:color="auto" w:fill="FFFFFF"/>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1、本项目仅接受一个价格，不得填报有选择性报价方案。若有优惠条款须注明，但不得影响报价，影响产品整体功能。</w:t>
      </w:r>
    </w:p>
    <w:p w14:paraId="19DEEDA4">
      <w:pPr>
        <w:widowControl/>
        <w:shd w:val="clear" w:color="auto" w:fill="FFFFFF"/>
        <w:spacing w:line="360" w:lineRule="auto"/>
        <w:ind w:firstLine="422" w:firstLineChars="200"/>
        <w:jc w:val="left"/>
        <w:rPr>
          <w:rFonts w:ascii="宋体" w:hAnsi="宋体" w:cs="宋体"/>
          <w:kern w:val="0"/>
          <w:szCs w:val="21"/>
        </w:rPr>
      </w:pPr>
      <w:r>
        <w:rPr>
          <w:rFonts w:ascii="宋体" w:hAnsi="宋体" w:cs="宋体"/>
          <w:b/>
          <w:bCs/>
          <w:kern w:val="0"/>
          <w:szCs w:val="21"/>
        </w:rPr>
        <w:t>2</w:t>
      </w:r>
      <w:r>
        <w:rPr>
          <w:rFonts w:hint="eastAsia" w:ascii="宋体" w:hAnsi="宋体" w:cs="宋体"/>
          <w:b/>
          <w:bCs/>
          <w:kern w:val="0"/>
          <w:szCs w:val="21"/>
        </w:rPr>
        <w:t>、“投标人是否属于小微型企业</w:t>
      </w:r>
      <w:r>
        <w:rPr>
          <w:rFonts w:hint="eastAsia" w:ascii="宋体" w:hAnsi="宋体" w:cs="宋体"/>
          <w:b/>
          <w:bCs/>
          <w:kern w:val="0"/>
          <w:szCs w:val="21"/>
          <w:lang w:val="zh-CN"/>
        </w:rPr>
        <w:t>”栏内填写“是”或“否”。如填写“是”，</w:t>
      </w:r>
      <w:r>
        <w:rPr>
          <w:rFonts w:hint="eastAsia" w:ascii="宋体" w:hAnsi="宋体" w:cs="宋体"/>
          <w:b/>
          <w:bCs/>
          <w:szCs w:val="21"/>
        </w:rPr>
        <w:t>投标人需提供《中小企业声明函》、《残疾人福利性单位声明函》、《属于监狱企业的证明文件》</w:t>
      </w:r>
      <w:r>
        <w:rPr>
          <w:rFonts w:hint="eastAsia" w:ascii="宋体" w:hAnsi="宋体" w:cs="宋体"/>
          <w:b/>
          <w:szCs w:val="21"/>
        </w:rPr>
        <w:t>。</w:t>
      </w:r>
    </w:p>
    <w:p w14:paraId="184F7257">
      <w:pPr>
        <w:tabs>
          <w:tab w:val="left" w:pos="1440"/>
        </w:tabs>
        <w:autoSpaceDE w:val="0"/>
        <w:autoSpaceDN w:val="0"/>
        <w:adjustRightInd w:val="0"/>
        <w:spacing w:line="360" w:lineRule="auto"/>
        <w:ind w:firstLine="420"/>
        <w:rPr>
          <w:rFonts w:ascii="宋体" w:hAnsi="宋体" w:cs="宋体"/>
          <w:b/>
          <w:bCs/>
          <w:kern w:val="0"/>
          <w:szCs w:val="21"/>
          <w:lang w:val="zh-CN"/>
        </w:rPr>
      </w:pPr>
    </w:p>
    <w:p w14:paraId="0E38B5AF">
      <w:pPr>
        <w:tabs>
          <w:tab w:val="left" w:pos="1440"/>
        </w:tabs>
        <w:autoSpaceDE w:val="0"/>
        <w:autoSpaceDN w:val="0"/>
        <w:adjustRightInd w:val="0"/>
        <w:spacing w:line="360" w:lineRule="auto"/>
        <w:ind w:firstLine="420"/>
        <w:rPr>
          <w:rFonts w:ascii="宋体" w:hAnsi="宋体" w:cs="宋体"/>
          <w:b/>
          <w:bCs/>
          <w:kern w:val="0"/>
          <w:szCs w:val="21"/>
          <w:lang w:val="zh-CN"/>
        </w:rPr>
      </w:pPr>
    </w:p>
    <w:p w14:paraId="04A019B2">
      <w:pPr>
        <w:tabs>
          <w:tab w:val="left" w:pos="1440"/>
        </w:tabs>
        <w:autoSpaceDE w:val="0"/>
        <w:autoSpaceDN w:val="0"/>
        <w:adjustRightInd w:val="0"/>
        <w:spacing w:line="360" w:lineRule="auto"/>
        <w:ind w:firstLine="420"/>
        <w:rPr>
          <w:rFonts w:ascii="宋体" w:hAnsi="宋体" w:cs="宋体"/>
          <w:b/>
          <w:bCs/>
          <w:kern w:val="0"/>
          <w:szCs w:val="21"/>
          <w:lang w:val="zh-CN"/>
        </w:rPr>
      </w:pPr>
    </w:p>
    <w:p w14:paraId="619ADD00">
      <w:pPr>
        <w:tabs>
          <w:tab w:val="left" w:pos="1440"/>
        </w:tabs>
        <w:autoSpaceDE w:val="0"/>
        <w:autoSpaceDN w:val="0"/>
        <w:adjustRightInd w:val="0"/>
        <w:spacing w:line="360" w:lineRule="auto"/>
        <w:ind w:firstLine="420"/>
        <w:rPr>
          <w:rFonts w:ascii="宋体" w:hAnsi="宋体" w:cs="宋体"/>
          <w:b/>
          <w:bCs/>
          <w:kern w:val="0"/>
          <w:szCs w:val="21"/>
          <w:lang w:val="zh-CN"/>
        </w:rPr>
      </w:pPr>
    </w:p>
    <w:p w14:paraId="6A29170C">
      <w:pPr>
        <w:tabs>
          <w:tab w:val="left" w:pos="1440"/>
        </w:tabs>
        <w:autoSpaceDE w:val="0"/>
        <w:autoSpaceDN w:val="0"/>
        <w:adjustRightInd w:val="0"/>
        <w:spacing w:line="360" w:lineRule="auto"/>
        <w:ind w:firstLine="420"/>
        <w:rPr>
          <w:rFonts w:ascii="宋体" w:hAnsi="宋体" w:cs="宋体"/>
          <w:b/>
          <w:bCs/>
          <w:kern w:val="0"/>
          <w:szCs w:val="21"/>
          <w:lang w:val="zh-CN"/>
        </w:rPr>
      </w:pPr>
    </w:p>
    <w:p w14:paraId="7623DF81">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 xml:space="preserve">附件四、商务条款偏离表格式 </w:t>
      </w:r>
    </w:p>
    <w:p w14:paraId="59424B54">
      <w:pPr>
        <w:widowControl/>
        <w:jc w:val="center"/>
        <w:rPr>
          <w:rFonts w:ascii="宋体" w:hAnsi="宋体" w:cs="宋体"/>
          <w:b/>
          <w:bCs/>
          <w:color w:val="000000"/>
          <w:kern w:val="0"/>
          <w:sz w:val="28"/>
          <w:szCs w:val="28"/>
        </w:rPr>
      </w:pPr>
    </w:p>
    <w:p w14:paraId="5F50ABE8">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商务条款偏离表</w:t>
      </w:r>
    </w:p>
    <w:p w14:paraId="34DFCDAE">
      <w:pPr>
        <w:widowControl/>
        <w:jc w:val="left"/>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3597"/>
        <w:gridCol w:w="1995"/>
      </w:tblGrid>
      <w:tr w14:paraId="43A0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8E2635B">
            <w:pPr>
              <w:widowControl/>
              <w:jc w:val="left"/>
              <w:rPr>
                <w:rFonts w:ascii="宋体" w:hAnsi="宋体" w:cs="宋体"/>
                <w:color w:val="000000"/>
                <w:kern w:val="0"/>
              </w:rPr>
            </w:pPr>
            <w:r>
              <w:rPr>
                <w:rFonts w:hint="eastAsia" w:ascii="宋体" w:hAnsi="宋体" w:cs="宋体"/>
                <w:color w:val="000000"/>
                <w:kern w:val="0"/>
              </w:rPr>
              <w:t>序号</w:t>
            </w:r>
          </w:p>
        </w:tc>
        <w:tc>
          <w:tcPr>
            <w:tcW w:w="1420" w:type="dxa"/>
          </w:tcPr>
          <w:p w14:paraId="700A570C">
            <w:pPr>
              <w:widowControl/>
              <w:jc w:val="left"/>
              <w:rPr>
                <w:rFonts w:ascii="宋体" w:hAnsi="宋体" w:cs="宋体"/>
                <w:color w:val="000000"/>
                <w:kern w:val="0"/>
              </w:rPr>
            </w:pPr>
            <w:r>
              <w:rPr>
                <w:rFonts w:hint="eastAsia" w:ascii="宋体" w:hAnsi="宋体" w:cs="宋体"/>
                <w:color w:val="000000"/>
                <w:kern w:val="0"/>
              </w:rPr>
              <w:t>磋商要求</w:t>
            </w:r>
          </w:p>
        </w:tc>
        <w:tc>
          <w:tcPr>
            <w:tcW w:w="3597" w:type="dxa"/>
          </w:tcPr>
          <w:p w14:paraId="57BA6204">
            <w:pPr>
              <w:widowControl/>
              <w:jc w:val="left"/>
            </w:pPr>
            <w:r>
              <w:rPr>
                <w:rFonts w:hint="eastAsia" w:ascii="宋体" w:hAnsi="宋体" w:cs="宋体"/>
                <w:color w:val="000000"/>
                <w:kern w:val="0"/>
              </w:rPr>
              <w:t>供应商响应技术条款描述</w:t>
            </w:r>
          </w:p>
          <w:p w14:paraId="244F1AA2">
            <w:pPr>
              <w:widowControl/>
              <w:jc w:val="left"/>
              <w:rPr>
                <w:rFonts w:ascii="宋体" w:hAnsi="宋体" w:cs="宋体"/>
                <w:color w:val="000000"/>
                <w:kern w:val="0"/>
              </w:rPr>
            </w:pPr>
          </w:p>
        </w:tc>
        <w:tc>
          <w:tcPr>
            <w:tcW w:w="1995" w:type="dxa"/>
          </w:tcPr>
          <w:p w14:paraId="09BD70E7">
            <w:pPr>
              <w:widowControl/>
              <w:jc w:val="left"/>
              <w:rPr>
                <w:rFonts w:ascii="宋体" w:hAnsi="宋体" w:cs="宋体"/>
                <w:color w:val="000000"/>
                <w:kern w:val="0"/>
              </w:rPr>
            </w:pPr>
            <w:r>
              <w:rPr>
                <w:rFonts w:hint="eastAsia" w:ascii="宋体" w:hAnsi="宋体" w:cs="宋体"/>
                <w:color w:val="000000"/>
                <w:kern w:val="0"/>
              </w:rPr>
              <w:t>投标响应情况</w:t>
            </w:r>
          </w:p>
        </w:tc>
      </w:tr>
      <w:tr w14:paraId="12EC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1FBDA29">
            <w:pPr>
              <w:widowControl/>
              <w:jc w:val="left"/>
              <w:rPr>
                <w:rFonts w:ascii="宋体" w:hAnsi="宋体" w:cs="宋体"/>
                <w:color w:val="000000"/>
                <w:kern w:val="0"/>
              </w:rPr>
            </w:pPr>
          </w:p>
        </w:tc>
        <w:tc>
          <w:tcPr>
            <w:tcW w:w="1420" w:type="dxa"/>
          </w:tcPr>
          <w:p w14:paraId="05ED159D">
            <w:pPr>
              <w:widowControl/>
              <w:jc w:val="left"/>
              <w:rPr>
                <w:rFonts w:ascii="宋体" w:hAnsi="宋体" w:cs="宋体"/>
                <w:color w:val="000000"/>
                <w:kern w:val="0"/>
              </w:rPr>
            </w:pPr>
          </w:p>
        </w:tc>
        <w:tc>
          <w:tcPr>
            <w:tcW w:w="3597" w:type="dxa"/>
          </w:tcPr>
          <w:p w14:paraId="7362DCC8">
            <w:pPr>
              <w:widowControl/>
              <w:jc w:val="left"/>
              <w:rPr>
                <w:rFonts w:ascii="宋体" w:hAnsi="宋体" w:cs="宋体"/>
                <w:color w:val="000000"/>
                <w:kern w:val="0"/>
              </w:rPr>
            </w:pPr>
          </w:p>
        </w:tc>
        <w:tc>
          <w:tcPr>
            <w:tcW w:w="1995" w:type="dxa"/>
          </w:tcPr>
          <w:p w14:paraId="32BCE010">
            <w:pPr>
              <w:widowControl/>
              <w:jc w:val="left"/>
              <w:rPr>
                <w:rFonts w:ascii="宋体" w:hAnsi="宋体" w:cs="宋体"/>
                <w:color w:val="000000"/>
                <w:kern w:val="0"/>
              </w:rPr>
            </w:pPr>
          </w:p>
        </w:tc>
      </w:tr>
      <w:tr w14:paraId="53BA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BA7107B">
            <w:pPr>
              <w:widowControl/>
              <w:jc w:val="left"/>
              <w:rPr>
                <w:rFonts w:ascii="宋体" w:hAnsi="宋体" w:cs="宋体"/>
                <w:color w:val="000000"/>
                <w:kern w:val="0"/>
              </w:rPr>
            </w:pPr>
          </w:p>
        </w:tc>
        <w:tc>
          <w:tcPr>
            <w:tcW w:w="1420" w:type="dxa"/>
          </w:tcPr>
          <w:p w14:paraId="732FF0CF">
            <w:pPr>
              <w:widowControl/>
              <w:jc w:val="left"/>
              <w:rPr>
                <w:rFonts w:ascii="宋体" w:hAnsi="宋体" w:cs="宋体"/>
                <w:color w:val="000000"/>
                <w:kern w:val="0"/>
              </w:rPr>
            </w:pPr>
          </w:p>
        </w:tc>
        <w:tc>
          <w:tcPr>
            <w:tcW w:w="3597" w:type="dxa"/>
          </w:tcPr>
          <w:p w14:paraId="113622E6">
            <w:pPr>
              <w:widowControl/>
              <w:jc w:val="left"/>
              <w:rPr>
                <w:rFonts w:ascii="宋体" w:hAnsi="宋体" w:cs="宋体"/>
                <w:color w:val="000000"/>
                <w:kern w:val="0"/>
              </w:rPr>
            </w:pPr>
          </w:p>
        </w:tc>
        <w:tc>
          <w:tcPr>
            <w:tcW w:w="1995" w:type="dxa"/>
          </w:tcPr>
          <w:p w14:paraId="64E58208">
            <w:pPr>
              <w:widowControl/>
              <w:jc w:val="left"/>
              <w:rPr>
                <w:rFonts w:ascii="宋体" w:hAnsi="宋体" w:cs="宋体"/>
                <w:color w:val="000000"/>
                <w:kern w:val="0"/>
              </w:rPr>
            </w:pPr>
          </w:p>
        </w:tc>
      </w:tr>
      <w:tr w14:paraId="443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F385C88">
            <w:pPr>
              <w:widowControl/>
              <w:jc w:val="left"/>
              <w:rPr>
                <w:rFonts w:ascii="宋体" w:hAnsi="宋体" w:cs="宋体"/>
                <w:color w:val="000000"/>
                <w:kern w:val="0"/>
              </w:rPr>
            </w:pPr>
          </w:p>
        </w:tc>
        <w:tc>
          <w:tcPr>
            <w:tcW w:w="1420" w:type="dxa"/>
          </w:tcPr>
          <w:p w14:paraId="20428CA6">
            <w:pPr>
              <w:widowControl/>
              <w:jc w:val="left"/>
              <w:rPr>
                <w:rFonts w:ascii="宋体" w:hAnsi="宋体" w:cs="宋体"/>
                <w:color w:val="000000"/>
                <w:kern w:val="0"/>
              </w:rPr>
            </w:pPr>
          </w:p>
        </w:tc>
        <w:tc>
          <w:tcPr>
            <w:tcW w:w="3597" w:type="dxa"/>
          </w:tcPr>
          <w:p w14:paraId="341A7B78">
            <w:pPr>
              <w:widowControl/>
              <w:jc w:val="left"/>
              <w:rPr>
                <w:rFonts w:ascii="宋体" w:hAnsi="宋体" w:cs="宋体"/>
                <w:color w:val="000000"/>
                <w:kern w:val="0"/>
              </w:rPr>
            </w:pPr>
          </w:p>
        </w:tc>
        <w:tc>
          <w:tcPr>
            <w:tcW w:w="1995" w:type="dxa"/>
          </w:tcPr>
          <w:p w14:paraId="76FF8926">
            <w:pPr>
              <w:widowControl/>
              <w:jc w:val="left"/>
              <w:rPr>
                <w:rFonts w:ascii="宋体" w:hAnsi="宋体" w:cs="宋体"/>
                <w:color w:val="000000"/>
                <w:kern w:val="0"/>
              </w:rPr>
            </w:pPr>
          </w:p>
        </w:tc>
      </w:tr>
      <w:tr w14:paraId="78CB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65E8A37">
            <w:pPr>
              <w:widowControl/>
              <w:jc w:val="left"/>
              <w:rPr>
                <w:rFonts w:ascii="宋体" w:hAnsi="宋体" w:cs="宋体"/>
                <w:color w:val="000000"/>
                <w:kern w:val="0"/>
              </w:rPr>
            </w:pPr>
          </w:p>
        </w:tc>
        <w:tc>
          <w:tcPr>
            <w:tcW w:w="1420" w:type="dxa"/>
          </w:tcPr>
          <w:p w14:paraId="73E92669">
            <w:pPr>
              <w:widowControl/>
              <w:jc w:val="left"/>
              <w:rPr>
                <w:rFonts w:ascii="宋体" w:hAnsi="宋体" w:cs="宋体"/>
                <w:color w:val="000000"/>
                <w:kern w:val="0"/>
              </w:rPr>
            </w:pPr>
          </w:p>
        </w:tc>
        <w:tc>
          <w:tcPr>
            <w:tcW w:w="3597" w:type="dxa"/>
          </w:tcPr>
          <w:p w14:paraId="52738075">
            <w:pPr>
              <w:widowControl/>
              <w:jc w:val="left"/>
              <w:rPr>
                <w:rFonts w:ascii="宋体" w:hAnsi="宋体" w:cs="宋体"/>
                <w:color w:val="000000"/>
                <w:kern w:val="0"/>
              </w:rPr>
            </w:pPr>
          </w:p>
        </w:tc>
        <w:tc>
          <w:tcPr>
            <w:tcW w:w="1995" w:type="dxa"/>
          </w:tcPr>
          <w:p w14:paraId="3413DB27">
            <w:pPr>
              <w:widowControl/>
              <w:jc w:val="left"/>
              <w:rPr>
                <w:rFonts w:ascii="宋体" w:hAnsi="宋体" w:cs="宋体"/>
                <w:color w:val="000000"/>
                <w:kern w:val="0"/>
              </w:rPr>
            </w:pPr>
          </w:p>
        </w:tc>
      </w:tr>
    </w:tbl>
    <w:p w14:paraId="24CC8677">
      <w:pPr>
        <w:widowControl/>
        <w:jc w:val="left"/>
      </w:pPr>
    </w:p>
    <w:p w14:paraId="554F53ED">
      <w:pPr>
        <w:widowControl/>
        <w:jc w:val="left"/>
      </w:pPr>
      <w:r>
        <w:rPr>
          <w:rFonts w:hint="eastAsia" w:ascii="宋体" w:hAnsi="宋体" w:cs="宋体"/>
          <w:color w:val="000000"/>
          <w:kern w:val="0"/>
        </w:rPr>
        <w:t xml:space="preserve">说明：如果行数不够，请自行增加。 </w:t>
      </w:r>
    </w:p>
    <w:p w14:paraId="5F539CFD">
      <w:pPr>
        <w:widowControl/>
        <w:ind w:firstLine="5670" w:firstLineChars="2700"/>
        <w:jc w:val="left"/>
      </w:pPr>
      <w:r>
        <w:rPr>
          <w:rFonts w:hint="eastAsia" w:ascii="宋体" w:hAnsi="宋体" w:cs="宋体"/>
          <w:color w:val="000000"/>
          <w:kern w:val="0"/>
        </w:rPr>
        <w:t>供应商名称： （盖章）</w:t>
      </w:r>
    </w:p>
    <w:p w14:paraId="25BA7359">
      <w:pPr>
        <w:widowControl/>
        <w:jc w:val="left"/>
        <w:rPr>
          <w:rFonts w:ascii="宋体" w:hAnsi="宋体" w:cs="宋体"/>
          <w:b/>
          <w:color w:val="000000"/>
          <w:kern w:val="0"/>
        </w:rPr>
      </w:pPr>
    </w:p>
    <w:p w14:paraId="7CE7E436">
      <w:pPr>
        <w:widowControl/>
        <w:jc w:val="left"/>
        <w:rPr>
          <w:rFonts w:ascii="宋体" w:hAnsi="宋体" w:cs="宋体"/>
          <w:b/>
          <w:color w:val="000000"/>
          <w:kern w:val="0"/>
        </w:rPr>
      </w:pPr>
    </w:p>
    <w:p w14:paraId="672AE560">
      <w:pPr>
        <w:pStyle w:val="30"/>
        <w:ind w:firstLine="422"/>
        <w:rPr>
          <w:rFonts w:ascii="宋体" w:hAnsi="宋体" w:cs="宋体"/>
          <w:b/>
          <w:color w:val="000000"/>
          <w:kern w:val="0"/>
          <w:szCs w:val="21"/>
          <w:lang w:val="en-US"/>
        </w:rPr>
      </w:pPr>
    </w:p>
    <w:p w14:paraId="73AE7428">
      <w:pPr>
        <w:pStyle w:val="30"/>
        <w:ind w:firstLine="422"/>
        <w:rPr>
          <w:rFonts w:ascii="宋体" w:hAnsi="宋体" w:cs="宋体"/>
          <w:b/>
          <w:color w:val="000000"/>
          <w:kern w:val="0"/>
          <w:szCs w:val="21"/>
          <w:lang w:val="en-US"/>
        </w:rPr>
      </w:pPr>
    </w:p>
    <w:p w14:paraId="06AB0C09">
      <w:pPr>
        <w:pStyle w:val="30"/>
        <w:ind w:firstLine="422"/>
        <w:rPr>
          <w:rFonts w:ascii="宋体" w:hAnsi="宋体" w:cs="宋体"/>
          <w:b/>
          <w:color w:val="000000"/>
          <w:kern w:val="0"/>
          <w:szCs w:val="21"/>
          <w:lang w:val="en-US"/>
        </w:rPr>
      </w:pPr>
    </w:p>
    <w:p w14:paraId="6AF95F27">
      <w:pPr>
        <w:pStyle w:val="30"/>
        <w:ind w:firstLine="422"/>
        <w:rPr>
          <w:rFonts w:ascii="宋体" w:hAnsi="宋体" w:cs="宋体"/>
          <w:b/>
          <w:color w:val="000000"/>
          <w:kern w:val="0"/>
          <w:szCs w:val="21"/>
          <w:lang w:val="en-US"/>
        </w:rPr>
      </w:pPr>
    </w:p>
    <w:p w14:paraId="7BC4499C">
      <w:pPr>
        <w:pStyle w:val="30"/>
        <w:ind w:firstLine="422"/>
        <w:rPr>
          <w:rFonts w:ascii="宋体" w:hAnsi="宋体" w:cs="宋体"/>
          <w:b/>
          <w:color w:val="000000"/>
          <w:kern w:val="0"/>
          <w:szCs w:val="21"/>
          <w:lang w:val="en-US"/>
        </w:rPr>
      </w:pPr>
    </w:p>
    <w:p w14:paraId="3448DBFC">
      <w:pPr>
        <w:pStyle w:val="30"/>
        <w:ind w:firstLine="422"/>
        <w:rPr>
          <w:rFonts w:ascii="宋体" w:hAnsi="宋体" w:cs="宋体"/>
          <w:b/>
          <w:color w:val="000000"/>
          <w:kern w:val="0"/>
          <w:szCs w:val="21"/>
          <w:lang w:val="en-US"/>
        </w:rPr>
      </w:pPr>
    </w:p>
    <w:p w14:paraId="6A2C2531">
      <w:pPr>
        <w:pStyle w:val="30"/>
        <w:ind w:firstLine="422"/>
        <w:rPr>
          <w:rFonts w:ascii="宋体" w:hAnsi="宋体" w:cs="宋体"/>
          <w:b/>
          <w:color w:val="000000"/>
          <w:kern w:val="0"/>
          <w:szCs w:val="21"/>
          <w:lang w:val="en-US"/>
        </w:rPr>
      </w:pPr>
    </w:p>
    <w:p w14:paraId="3A9BB00D">
      <w:pPr>
        <w:pStyle w:val="30"/>
        <w:ind w:firstLine="422"/>
        <w:rPr>
          <w:rFonts w:ascii="宋体" w:hAnsi="宋体" w:cs="宋体"/>
          <w:b/>
          <w:color w:val="000000"/>
          <w:kern w:val="0"/>
          <w:szCs w:val="21"/>
          <w:lang w:val="en-US"/>
        </w:rPr>
      </w:pPr>
    </w:p>
    <w:p w14:paraId="01BDC81B">
      <w:pPr>
        <w:pStyle w:val="30"/>
        <w:ind w:firstLine="422"/>
        <w:rPr>
          <w:rFonts w:ascii="宋体" w:hAnsi="宋体" w:cs="宋体"/>
          <w:b/>
          <w:color w:val="000000"/>
          <w:kern w:val="0"/>
          <w:szCs w:val="21"/>
          <w:lang w:val="en-US"/>
        </w:rPr>
      </w:pPr>
    </w:p>
    <w:p w14:paraId="68B25E11">
      <w:pPr>
        <w:pStyle w:val="30"/>
        <w:ind w:firstLine="422"/>
        <w:rPr>
          <w:rFonts w:ascii="宋体" w:hAnsi="宋体" w:cs="宋体"/>
          <w:b/>
          <w:color w:val="000000"/>
          <w:kern w:val="0"/>
          <w:szCs w:val="21"/>
          <w:lang w:val="en-US"/>
        </w:rPr>
      </w:pPr>
    </w:p>
    <w:p w14:paraId="1DCF9D1A">
      <w:pPr>
        <w:pStyle w:val="30"/>
        <w:ind w:firstLine="422"/>
        <w:rPr>
          <w:rFonts w:ascii="宋体" w:hAnsi="宋体" w:cs="宋体"/>
          <w:b/>
          <w:color w:val="000000"/>
          <w:kern w:val="0"/>
          <w:szCs w:val="21"/>
          <w:lang w:val="en-US"/>
        </w:rPr>
      </w:pPr>
    </w:p>
    <w:p w14:paraId="40CAC0A4">
      <w:pPr>
        <w:pStyle w:val="30"/>
        <w:ind w:firstLine="422"/>
        <w:rPr>
          <w:rFonts w:ascii="宋体" w:hAnsi="宋体" w:cs="宋体"/>
          <w:b/>
          <w:color w:val="000000"/>
          <w:kern w:val="0"/>
          <w:szCs w:val="21"/>
          <w:lang w:val="en-US"/>
        </w:rPr>
      </w:pPr>
    </w:p>
    <w:p w14:paraId="3D4D3762">
      <w:pPr>
        <w:pStyle w:val="30"/>
        <w:ind w:firstLine="422"/>
        <w:rPr>
          <w:rFonts w:ascii="宋体" w:hAnsi="宋体" w:cs="宋体"/>
          <w:b/>
          <w:color w:val="000000"/>
          <w:kern w:val="0"/>
          <w:szCs w:val="21"/>
          <w:lang w:val="en-US"/>
        </w:rPr>
      </w:pPr>
    </w:p>
    <w:p w14:paraId="56528257">
      <w:pPr>
        <w:pStyle w:val="30"/>
        <w:ind w:firstLine="422"/>
        <w:rPr>
          <w:rFonts w:ascii="宋体" w:hAnsi="宋体" w:cs="宋体"/>
          <w:b/>
          <w:color w:val="000000"/>
          <w:kern w:val="0"/>
          <w:szCs w:val="21"/>
          <w:lang w:val="en-US"/>
        </w:rPr>
      </w:pPr>
    </w:p>
    <w:p w14:paraId="365F3858">
      <w:pPr>
        <w:pStyle w:val="30"/>
        <w:ind w:firstLine="422"/>
        <w:rPr>
          <w:rFonts w:ascii="宋体" w:hAnsi="宋体" w:cs="宋体"/>
          <w:b/>
          <w:color w:val="000000"/>
          <w:kern w:val="0"/>
          <w:szCs w:val="21"/>
          <w:lang w:val="en-US"/>
        </w:rPr>
      </w:pPr>
    </w:p>
    <w:p w14:paraId="7E0161A8">
      <w:pPr>
        <w:pStyle w:val="30"/>
        <w:ind w:firstLine="422"/>
        <w:rPr>
          <w:rFonts w:ascii="宋体" w:hAnsi="宋体" w:cs="宋体"/>
          <w:b/>
          <w:color w:val="000000"/>
          <w:kern w:val="0"/>
          <w:szCs w:val="21"/>
          <w:lang w:val="en-US"/>
        </w:rPr>
      </w:pPr>
    </w:p>
    <w:p w14:paraId="160C5422">
      <w:pPr>
        <w:pStyle w:val="30"/>
        <w:ind w:firstLine="422"/>
        <w:rPr>
          <w:rFonts w:ascii="宋体" w:hAnsi="宋体" w:cs="宋体"/>
          <w:b/>
          <w:color w:val="000000"/>
          <w:kern w:val="0"/>
          <w:szCs w:val="21"/>
          <w:lang w:val="en-US"/>
        </w:rPr>
      </w:pPr>
    </w:p>
    <w:p w14:paraId="7204579E">
      <w:pPr>
        <w:pStyle w:val="30"/>
        <w:ind w:firstLine="422"/>
        <w:rPr>
          <w:rFonts w:ascii="宋体" w:hAnsi="宋体" w:cs="宋体"/>
          <w:b/>
          <w:color w:val="000000"/>
          <w:kern w:val="0"/>
          <w:szCs w:val="21"/>
          <w:lang w:val="en-US"/>
        </w:rPr>
      </w:pPr>
    </w:p>
    <w:p w14:paraId="2BA23C3D">
      <w:pPr>
        <w:pStyle w:val="30"/>
        <w:ind w:firstLine="422"/>
        <w:rPr>
          <w:rFonts w:ascii="宋体" w:hAnsi="宋体" w:cs="宋体"/>
          <w:b/>
          <w:color w:val="000000"/>
          <w:kern w:val="0"/>
          <w:szCs w:val="21"/>
          <w:lang w:val="en-US"/>
        </w:rPr>
      </w:pPr>
    </w:p>
    <w:p w14:paraId="09EDC31C">
      <w:pPr>
        <w:pStyle w:val="30"/>
        <w:ind w:firstLine="422"/>
        <w:rPr>
          <w:rFonts w:ascii="宋体" w:hAnsi="宋体" w:cs="宋体"/>
          <w:b/>
          <w:color w:val="000000"/>
          <w:kern w:val="0"/>
          <w:szCs w:val="21"/>
          <w:lang w:val="en-US"/>
        </w:rPr>
      </w:pPr>
    </w:p>
    <w:p w14:paraId="0162BF93">
      <w:pPr>
        <w:pStyle w:val="30"/>
        <w:ind w:firstLine="422"/>
        <w:rPr>
          <w:rFonts w:ascii="宋体" w:hAnsi="宋体" w:cs="宋体"/>
          <w:b/>
          <w:color w:val="000000"/>
          <w:kern w:val="0"/>
          <w:szCs w:val="21"/>
          <w:lang w:val="en-US"/>
        </w:rPr>
      </w:pPr>
    </w:p>
    <w:p w14:paraId="445C18EF">
      <w:pPr>
        <w:pStyle w:val="30"/>
        <w:ind w:firstLine="422"/>
        <w:rPr>
          <w:rFonts w:ascii="宋体" w:hAnsi="宋体" w:cs="宋体"/>
          <w:b/>
          <w:color w:val="000000"/>
          <w:kern w:val="0"/>
          <w:szCs w:val="21"/>
          <w:lang w:val="en-US"/>
        </w:rPr>
      </w:pPr>
    </w:p>
    <w:p w14:paraId="1C355AF3">
      <w:pPr>
        <w:pStyle w:val="30"/>
        <w:ind w:firstLine="422"/>
        <w:rPr>
          <w:rFonts w:ascii="宋体" w:hAnsi="宋体" w:cs="宋体"/>
          <w:b/>
          <w:color w:val="000000"/>
          <w:kern w:val="0"/>
          <w:szCs w:val="21"/>
          <w:lang w:val="en-US"/>
        </w:rPr>
      </w:pPr>
    </w:p>
    <w:p w14:paraId="45EEDE37">
      <w:pPr>
        <w:pStyle w:val="30"/>
        <w:ind w:firstLine="422"/>
        <w:rPr>
          <w:rFonts w:ascii="宋体" w:hAnsi="宋体" w:cs="宋体"/>
          <w:b/>
          <w:color w:val="000000"/>
          <w:kern w:val="0"/>
          <w:szCs w:val="21"/>
          <w:lang w:val="en-US"/>
        </w:rPr>
      </w:pPr>
    </w:p>
    <w:p w14:paraId="77CFB7D2">
      <w:pPr>
        <w:widowControl/>
        <w:jc w:val="left"/>
        <w:rPr>
          <w:rFonts w:ascii="宋体" w:hAnsi="宋体" w:cs="宋体"/>
          <w:b/>
          <w:color w:val="000000"/>
          <w:kern w:val="0"/>
        </w:rPr>
      </w:pPr>
    </w:p>
    <w:p w14:paraId="76CBFD4E">
      <w:pPr>
        <w:widowControl/>
        <w:jc w:val="left"/>
      </w:pPr>
      <w:r>
        <w:rPr>
          <w:rFonts w:hint="eastAsia" w:ascii="宋体" w:hAnsi="宋体" w:cs="宋体"/>
          <w:b/>
          <w:bCs/>
          <w:color w:val="000000"/>
          <w:kern w:val="0"/>
          <w:sz w:val="28"/>
          <w:szCs w:val="28"/>
        </w:rPr>
        <w:t xml:space="preserve">附件五、项目实施方案（自拟） </w:t>
      </w:r>
    </w:p>
    <w:p w14:paraId="0AC189A8">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供应商应针对本项目采购需求特点，自行编制包含但不限于以下内容的项目实施方案： </w:t>
      </w:r>
    </w:p>
    <w:p w14:paraId="3DCAB04C">
      <w:pPr>
        <w:widowControl/>
        <w:spacing w:line="360" w:lineRule="auto"/>
        <w:ind w:firstLine="420" w:firstLineChars="200"/>
        <w:jc w:val="left"/>
        <w:rPr>
          <w:rFonts w:ascii="宋体" w:hAnsi="宋体" w:cs="宋体"/>
          <w:color w:val="000000"/>
          <w:kern w:val="0"/>
        </w:rPr>
      </w:pPr>
      <w:r>
        <w:rPr>
          <w:rFonts w:hint="eastAsia" w:ascii="宋体" w:hAnsi="宋体" w:cs="宋体"/>
          <w:color w:val="000000"/>
          <w:kern w:val="0"/>
        </w:rPr>
        <w:t xml:space="preserve">项目实施的总体方案、技术服务实施方案、质量保障方案、进度计划安排、项目验收方案、 采购需求章节中要求的具体实施方案、服务承诺及供应商认为需要提供的其它方案。 </w:t>
      </w:r>
    </w:p>
    <w:p w14:paraId="23DA2B47">
      <w:pPr>
        <w:widowControl/>
        <w:spacing w:line="360" w:lineRule="auto"/>
        <w:ind w:firstLine="420" w:firstLineChars="200"/>
        <w:jc w:val="left"/>
        <w:rPr>
          <w:rFonts w:ascii="宋体" w:hAnsi="宋体" w:cs="宋体"/>
          <w:color w:val="000000"/>
          <w:kern w:val="0"/>
        </w:rPr>
      </w:pPr>
    </w:p>
    <w:p w14:paraId="03BB0A34">
      <w:pPr>
        <w:widowControl/>
        <w:spacing w:line="360" w:lineRule="auto"/>
        <w:ind w:firstLine="420" w:firstLineChars="200"/>
        <w:jc w:val="left"/>
        <w:rPr>
          <w:rFonts w:ascii="宋体" w:hAnsi="宋体" w:cs="宋体"/>
          <w:color w:val="000000"/>
          <w:kern w:val="0"/>
        </w:rPr>
      </w:pPr>
    </w:p>
    <w:p w14:paraId="39832457">
      <w:pPr>
        <w:widowControl/>
        <w:spacing w:line="360" w:lineRule="auto"/>
        <w:ind w:firstLine="420" w:firstLineChars="200"/>
        <w:jc w:val="left"/>
        <w:rPr>
          <w:rFonts w:ascii="宋体" w:hAnsi="宋体" w:cs="宋体"/>
          <w:color w:val="000000"/>
          <w:kern w:val="0"/>
        </w:rPr>
      </w:pPr>
    </w:p>
    <w:p w14:paraId="7715E0F7">
      <w:pPr>
        <w:widowControl/>
        <w:spacing w:line="360" w:lineRule="auto"/>
        <w:ind w:firstLine="420" w:firstLineChars="200"/>
        <w:jc w:val="right"/>
        <w:rPr>
          <w:rFonts w:ascii="宋体" w:hAnsi="宋体" w:cs="宋体"/>
          <w:color w:val="000000"/>
          <w:kern w:val="0"/>
        </w:rPr>
      </w:pPr>
      <w:r>
        <w:rPr>
          <w:rFonts w:hint="eastAsia" w:ascii="宋体" w:hAnsi="宋体" w:cs="宋体"/>
          <w:color w:val="000000"/>
          <w:kern w:val="0"/>
        </w:rPr>
        <w:t>供应商名称： （盖章）</w:t>
      </w:r>
    </w:p>
    <w:p w14:paraId="1D6448E3">
      <w:pPr>
        <w:pStyle w:val="30"/>
        <w:ind w:firstLine="420"/>
        <w:rPr>
          <w:rFonts w:ascii="宋体" w:hAnsi="宋体" w:cs="宋体"/>
          <w:color w:val="000000"/>
          <w:kern w:val="0"/>
          <w:szCs w:val="21"/>
          <w:lang w:val="en-US"/>
        </w:rPr>
      </w:pPr>
    </w:p>
    <w:p w14:paraId="2B4CE856">
      <w:pPr>
        <w:pStyle w:val="30"/>
        <w:ind w:firstLine="420"/>
        <w:rPr>
          <w:rFonts w:ascii="宋体" w:hAnsi="宋体" w:cs="宋体"/>
          <w:color w:val="000000"/>
          <w:kern w:val="0"/>
          <w:szCs w:val="21"/>
          <w:lang w:val="en-US"/>
        </w:rPr>
      </w:pPr>
    </w:p>
    <w:p w14:paraId="4079E3BD">
      <w:pPr>
        <w:pStyle w:val="30"/>
        <w:ind w:firstLine="420"/>
        <w:rPr>
          <w:rFonts w:ascii="宋体" w:hAnsi="宋体" w:cs="宋体"/>
          <w:color w:val="000000"/>
          <w:kern w:val="0"/>
          <w:szCs w:val="21"/>
          <w:lang w:val="en-US"/>
        </w:rPr>
      </w:pPr>
    </w:p>
    <w:p w14:paraId="1F22A1DA">
      <w:pPr>
        <w:pStyle w:val="30"/>
        <w:ind w:firstLine="420"/>
        <w:rPr>
          <w:rFonts w:ascii="宋体" w:hAnsi="宋体" w:cs="宋体"/>
          <w:color w:val="000000"/>
          <w:kern w:val="0"/>
          <w:szCs w:val="21"/>
          <w:lang w:val="en-US"/>
        </w:rPr>
      </w:pPr>
    </w:p>
    <w:p w14:paraId="0EA7FA05">
      <w:pPr>
        <w:pStyle w:val="30"/>
        <w:ind w:firstLine="420"/>
        <w:rPr>
          <w:rFonts w:ascii="宋体" w:hAnsi="宋体" w:cs="宋体"/>
          <w:color w:val="000000"/>
          <w:kern w:val="0"/>
          <w:szCs w:val="21"/>
          <w:lang w:val="en-US"/>
        </w:rPr>
      </w:pPr>
    </w:p>
    <w:p w14:paraId="5D2F52C7">
      <w:pPr>
        <w:pStyle w:val="30"/>
        <w:ind w:firstLine="420"/>
        <w:rPr>
          <w:rFonts w:ascii="宋体" w:hAnsi="宋体" w:cs="宋体"/>
          <w:color w:val="000000"/>
          <w:kern w:val="0"/>
          <w:szCs w:val="21"/>
          <w:lang w:val="en-US"/>
        </w:rPr>
      </w:pPr>
    </w:p>
    <w:p w14:paraId="7B8788A3">
      <w:pPr>
        <w:pStyle w:val="30"/>
        <w:ind w:firstLine="420"/>
        <w:rPr>
          <w:rFonts w:ascii="宋体" w:hAnsi="宋体" w:cs="宋体"/>
          <w:color w:val="000000"/>
          <w:kern w:val="0"/>
          <w:szCs w:val="21"/>
          <w:lang w:val="en-US"/>
        </w:rPr>
      </w:pPr>
    </w:p>
    <w:p w14:paraId="1991C815">
      <w:pPr>
        <w:pStyle w:val="30"/>
        <w:ind w:firstLine="420"/>
        <w:rPr>
          <w:rFonts w:ascii="宋体" w:hAnsi="宋体" w:cs="宋体"/>
          <w:color w:val="000000"/>
          <w:kern w:val="0"/>
          <w:szCs w:val="21"/>
          <w:lang w:val="en-US"/>
        </w:rPr>
      </w:pPr>
    </w:p>
    <w:p w14:paraId="08B592A4">
      <w:pPr>
        <w:pStyle w:val="30"/>
        <w:ind w:firstLine="420"/>
        <w:rPr>
          <w:rFonts w:ascii="宋体" w:hAnsi="宋体" w:cs="宋体"/>
          <w:color w:val="000000"/>
          <w:kern w:val="0"/>
          <w:szCs w:val="21"/>
          <w:lang w:val="en-US"/>
        </w:rPr>
      </w:pPr>
    </w:p>
    <w:p w14:paraId="38C75C38">
      <w:pPr>
        <w:pStyle w:val="30"/>
        <w:ind w:firstLine="420"/>
        <w:rPr>
          <w:rFonts w:ascii="宋体" w:hAnsi="宋体" w:cs="宋体"/>
          <w:color w:val="000000"/>
          <w:kern w:val="0"/>
          <w:szCs w:val="21"/>
          <w:lang w:val="en-US"/>
        </w:rPr>
      </w:pPr>
    </w:p>
    <w:p w14:paraId="5329A47D">
      <w:pPr>
        <w:pStyle w:val="30"/>
        <w:ind w:firstLine="420"/>
        <w:rPr>
          <w:rFonts w:ascii="宋体" w:hAnsi="宋体" w:cs="宋体"/>
          <w:color w:val="000000"/>
          <w:kern w:val="0"/>
          <w:szCs w:val="21"/>
          <w:lang w:val="en-US"/>
        </w:rPr>
      </w:pPr>
    </w:p>
    <w:p w14:paraId="7F982892">
      <w:pPr>
        <w:widowControl/>
        <w:jc w:val="left"/>
        <w:rPr>
          <w:rFonts w:ascii="宋体" w:hAnsi="宋体" w:cs="宋体"/>
          <w:color w:val="000000"/>
          <w:kern w:val="0"/>
          <w:sz w:val="28"/>
          <w:szCs w:val="28"/>
        </w:rPr>
      </w:pPr>
    </w:p>
    <w:p w14:paraId="0B596F17">
      <w:pPr>
        <w:widowControl/>
        <w:jc w:val="left"/>
        <w:rPr>
          <w:rFonts w:ascii="宋体" w:hAnsi="宋体" w:cs="宋体"/>
          <w:color w:val="000000"/>
          <w:kern w:val="0"/>
          <w:sz w:val="28"/>
          <w:szCs w:val="28"/>
        </w:rPr>
      </w:pPr>
    </w:p>
    <w:p w14:paraId="01077730">
      <w:pPr>
        <w:widowControl/>
        <w:jc w:val="left"/>
        <w:rPr>
          <w:rFonts w:ascii="宋体" w:hAnsi="宋体" w:cs="宋体"/>
          <w:color w:val="000000"/>
          <w:kern w:val="0"/>
          <w:sz w:val="28"/>
          <w:szCs w:val="28"/>
        </w:rPr>
      </w:pPr>
    </w:p>
    <w:p w14:paraId="167417E6">
      <w:pPr>
        <w:widowControl/>
        <w:jc w:val="left"/>
        <w:rPr>
          <w:rFonts w:ascii="宋体" w:hAnsi="宋体" w:cs="宋体"/>
          <w:color w:val="000000"/>
          <w:kern w:val="0"/>
          <w:sz w:val="28"/>
          <w:szCs w:val="28"/>
        </w:rPr>
      </w:pPr>
    </w:p>
    <w:p w14:paraId="7EC59384">
      <w:pPr>
        <w:widowControl/>
        <w:jc w:val="left"/>
        <w:rPr>
          <w:rFonts w:ascii="宋体" w:hAnsi="宋体" w:cs="宋体"/>
          <w:color w:val="000000"/>
          <w:kern w:val="0"/>
          <w:sz w:val="28"/>
          <w:szCs w:val="28"/>
        </w:rPr>
      </w:pPr>
    </w:p>
    <w:p w14:paraId="7CB926CC">
      <w:pPr>
        <w:widowControl/>
        <w:jc w:val="left"/>
        <w:rPr>
          <w:rFonts w:ascii="宋体" w:hAnsi="宋体" w:cs="宋体"/>
          <w:color w:val="000000"/>
          <w:kern w:val="0"/>
          <w:sz w:val="28"/>
          <w:szCs w:val="28"/>
        </w:rPr>
      </w:pPr>
    </w:p>
    <w:p w14:paraId="661261A9">
      <w:pPr>
        <w:widowControl/>
        <w:jc w:val="left"/>
        <w:rPr>
          <w:rFonts w:ascii="宋体" w:hAnsi="宋体" w:cs="宋体"/>
          <w:color w:val="000000"/>
          <w:kern w:val="0"/>
          <w:sz w:val="28"/>
          <w:szCs w:val="28"/>
        </w:rPr>
      </w:pPr>
    </w:p>
    <w:p w14:paraId="6A396C7B">
      <w:pPr>
        <w:widowControl/>
        <w:jc w:val="left"/>
        <w:rPr>
          <w:rFonts w:ascii="宋体" w:hAnsi="宋体" w:cs="宋体"/>
          <w:color w:val="000000"/>
          <w:kern w:val="0"/>
          <w:sz w:val="28"/>
          <w:szCs w:val="28"/>
        </w:rPr>
      </w:pPr>
    </w:p>
    <w:p w14:paraId="38038D97">
      <w:pPr>
        <w:widowControl/>
        <w:jc w:val="left"/>
        <w:rPr>
          <w:rFonts w:ascii="宋体" w:hAnsi="宋体" w:cs="宋体"/>
          <w:color w:val="000000"/>
          <w:kern w:val="0"/>
          <w:sz w:val="28"/>
          <w:szCs w:val="28"/>
        </w:rPr>
      </w:pPr>
    </w:p>
    <w:p w14:paraId="7B5BAAB3">
      <w:pPr>
        <w:widowControl/>
        <w:jc w:val="left"/>
        <w:rPr>
          <w:rFonts w:ascii="宋体" w:hAnsi="宋体" w:cs="宋体"/>
          <w:b/>
          <w:bCs/>
          <w:color w:val="000000"/>
          <w:kern w:val="0"/>
          <w:sz w:val="28"/>
          <w:szCs w:val="28"/>
        </w:rPr>
      </w:pPr>
    </w:p>
    <w:p w14:paraId="06B094DC">
      <w:pPr>
        <w:widowControl/>
        <w:jc w:val="left"/>
      </w:pPr>
    </w:p>
    <w:p w14:paraId="3F4B6AE7">
      <w:pPr>
        <w:widowControl/>
        <w:jc w:val="left"/>
        <w:rPr>
          <w:rFonts w:ascii="宋体" w:hAnsi="宋体" w:cs="宋体"/>
          <w:b/>
          <w:bCs/>
          <w:color w:val="000000"/>
          <w:kern w:val="0"/>
          <w:sz w:val="28"/>
          <w:szCs w:val="28"/>
        </w:rPr>
      </w:pPr>
      <w:r>
        <w:rPr>
          <w:rFonts w:hint="eastAsia" w:ascii="宋体" w:hAnsi="宋体" w:cs="宋体"/>
          <w:b/>
          <w:bCs/>
          <w:color w:val="000000"/>
          <w:kern w:val="0"/>
          <w:sz w:val="28"/>
          <w:szCs w:val="28"/>
        </w:rPr>
        <w:t>附件六、客户清单</w:t>
      </w:r>
    </w:p>
    <w:p w14:paraId="4B50F57C">
      <w:pPr>
        <w:widowControl/>
        <w:jc w:val="center"/>
        <w:rPr>
          <w:rFonts w:ascii="宋体" w:hAnsi="宋体" w:cs="宋体"/>
          <w:b/>
          <w:bCs/>
          <w:color w:val="000000"/>
          <w:kern w:val="0"/>
          <w:sz w:val="28"/>
          <w:szCs w:val="28"/>
        </w:rPr>
      </w:pPr>
    </w:p>
    <w:p w14:paraId="7BE68084">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企业业绩情况表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2018"/>
        <w:gridCol w:w="1323"/>
      </w:tblGrid>
      <w:tr w14:paraId="2234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4DD4C6D">
            <w:pPr>
              <w:widowControl/>
              <w:jc w:val="left"/>
              <w:rPr>
                <w:rFonts w:ascii="宋体" w:hAnsi="宋体" w:cs="宋体"/>
                <w:b/>
                <w:color w:val="000000"/>
                <w:kern w:val="0"/>
              </w:rPr>
            </w:pPr>
            <w:r>
              <w:rPr>
                <w:rFonts w:hint="eastAsia" w:ascii="宋体" w:hAnsi="宋体" w:cs="宋体"/>
                <w:b/>
                <w:color w:val="000000"/>
                <w:kern w:val="0"/>
              </w:rPr>
              <w:t>序号</w:t>
            </w:r>
          </w:p>
        </w:tc>
        <w:tc>
          <w:tcPr>
            <w:tcW w:w="1217" w:type="dxa"/>
          </w:tcPr>
          <w:p w14:paraId="48C9D0D5">
            <w:pPr>
              <w:widowControl/>
              <w:jc w:val="left"/>
              <w:rPr>
                <w:rFonts w:ascii="宋体" w:hAnsi="宋体" w:cs="宋体"/>
                <w:b/>
                <w:color w:val="000000"/>
                <w:kern w:val="0"/>
              </w:rPr>
            </w:pPr>
            <w:r>
              <w:rPr>
                <w:rFonts w:hint="eastAsia" w:ascii="宋体" w:hAnsi="宋体" w:cs="宋体"/>
                <w:b/>
                <w:color w:val="000000"/>
                <w:kern w:val="0"/>
              </w:rPr>
              <w:t>客户单位名称</w:t>
            </w:r>
          </w:p>
        </w:tc>
        <w:tc>
          <w:tcPr>
            <w:tcW w:w="1217" w:type="dxa"/>
          </w:tcPr>
          <w:p w14:paraId="015D500D">
            <w:pPr>
              <w:widowControl/>
              <w:jc w:val="left"/>
              <w:rPr>
                <w:rFonts w:ascii="宋体" w:hAnsi="宋体" w:cs="宋体"/>
                <w:b/>
                <w:color w:val="000000"/>
                <w:kern w:val="0"/>
              </w:rPr>
            </w:pPr>
            <w:r>
              <w:rPr>
                <w:rFonts w:hint="eastAsia" w:ascii="宋体" w:hAnsi="宋体" w:cs="宋体"/>
                <w:b/>
                <w:color w:val="000000"/>
                <w:kern w:val="0"/>
              </w:rPr>
              <w:t>联系人</w:t>
            </w:r>
          </w:p>
        </w:tc>
        <w:tc>
          <w:tcPr>
            <w:tcW w:w="1217" w:type="dxa"/>
          </w:tcPr>
          <w:p w14:paraId="73D4BFF0">
            <w:pPr>
              <w:widowControl/>
              <w:jc w:val="left"/>
              <w:rPr>
                <w:rFonts w:ascii="宋体" w:hAnsi="宋体" w:cs="宋体"/>
                <w:b/>
                <w:color w:val="000000"/>
                <w:kern w:val="0"/>
              </w:rPr>
            </w:pPr>
            <w:r>
              <w:rPr>
                <w:rFonts w:hint="eastAsia" w:ascii="宋体" w:hAnsi="宋体" w:cs="宋体"/>
                <w:b/>
                <w:color w:val="000000"/>
                <w:kern w:val="0"/>
              </w:rPr>
              <w:t xml:space="preserve">联系方式 </w:t>
            </w:r>
          </w:p>
        </w:tc>
        <w:tc>
          <w:tcPr>
            <w:tcW w:w="2018" w:type="dxa"/>
          </w:tcPr>
          <w:p w14:paraId="43D44363">
            <w:pPr>
              <w:widowControl/>
              <w:jc w:val="left"/>
            </w:pPr>
            <w:r>
              <w:rPr>
                <w:rFonts w:hint="eastAsia" w:ascii="宋体" w:hAnsi="宋体" w:cs="宋体"/>
                <w:b/>
                <w:color w:val="000000"/>
                <w:kern w:val="0"/>
              </w:rPr>
              <w:t xml:space="preserve">年采购金额 </w:t>
            </w:r>
          </w:p>
          <w:p w14:paraId="412A133E">
            <w:pPr>
              <w:widowControl/>
              <w:jc w:val="left"/>
              <w:rPr>
                <w:rFonts w:ascii="宋体" w:hAnsi="宋体" w:cs="宋体"/>
                <w:b/>
                <w:color w:val="000000"/>
                <w:kern w:val="0"/>
              </w:rPr>
            </w:pPr>
            <w:r>
              <w:rPr>
                <w:rFonts w:hint="eastAsia" w:ascii="宋体" w:hAnsi="宋体" w:cs="宋体"/>
                <w:b/>
                <w:color w:val="000000"/>
                <w:kern w:val="0"/>
              </w:rPr>
              <w:t>（元）</w:t>
            </w:r>
          </w:p>
        </w:tc>
        <w:tc>
          <w:tcPr>
            <w:tcW w:w="1323" w:type="dxa"/>
          </w:tcPr>
          <w:p w14:paraId="0631090B">
            <w:pPr>
              <w:widowControl/>
              <w:jc w:val="left"/>
              <w:rPr>
                <w:rFonts w:ascii="宋体" w:hAnsi="宋体" w:cs="宋体"/>
                <w:b/>
                <w:color w:val="000000"/>
                <w:kern w:val="0"/>
              </w:rPr>
            </w:pPr>
            <w:r>
              <w:rPr>
                <w:rFonts w:hint="eastAsia" w:ascii="宋体" w:hAnsi="宋体" w:cs="宋体"/>
                <w:b/>
                <w:color w:val="000000"/>
                <w:kern w:val="0"/>
              </w:rPr>
              <w:t>备注</w:t>
            </w:r>
          </w:p>
        </w:tc>
      </w:tr>
      <w:tr w14:paraId="65D4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8964F48">
            <w:pPr>
              <w:widowControl/>
              <w:jc w:val="left"/>
              <w:rPr>
                <w:rFonts w:ascii="宋体" w:hAnsi="宋体" w:cs="宋体"/>
                <w:b/>
                <w:color w:val="000000"/>
                <w:kern w:val="0"/>
              </w:rPr>
            </w:pPr>
          </w:p>
        </w:tc>
        <w:tc>
          <w:tcPr>
            <w:tcW w:w="1217" w:type="dxa"/>
          </w:tcPr>
          <w:p w14:paraId="196C6622">
            <w:pPr>
              <w:widowControl/>
              <w:jc w:val="left"/>
              <w:rPr>
                <w:rFonts w:ascii="宋体" w:hAnsi="宋体" w:cs="宋体"/>
                <w:b/>
                <w:color w:val="000000"/>
                <w:kern w:val="0"/>
              </w:rPr>
            </w:pPr>
          </w:p>
        </w:tc>
        <w:tc>
          <w:tcPr>
            <w:tcW w:w="1217" w:type="dxa"/>
          </w:tcPr>
          <w:p w14:paraId="6E96EC2F">
            <w:pPr>
              <w:widowControl/>
              <w:jc w:val="left"/>
              <w:rPr>
                <w:rFonts w:ascii="宋体" w:hAnsi="宋体" w:cs="宋体"/>
                <w:b/>
                <w:color w:val="000000"/>
                <w:kern w:val="0"/>
              </w:rPr>
            </w:pPr>
          </w:p>
        </w:tc>
        <w:tc>
          <w:tcPr>
            <w:tcW w:w="1217" w:type="dxa"/>
          </w:tcPr>
          <w:p w14:paraId="2EEFAC01">
            <w:pPr>
              <w:widowControl/>
              <w:jc w:val="left"/>
              <w:rPr>
                <w:rFonts w:ascii="宋体" w:hAnsi="宋体" w:cs="宋体"/>
                <w:b/>
                <w:color w:val="000000"/>
                <w:kern w:val="0"/>
              </w:rPr>
            </w:pPr>
          </w:p>
        </w:tc>
        <w:tc>
          <w:tcPr>
            <w:tcW w:w="2018" w:type="dxa"/>
          </w:tcPr>
          <w:p w14:paraId="3BA66F9D">
            <w:pPr>
              <w:widowControl/>
              <w:jc w:val="left"/>
              <w:rPr>
                <w:rFonts w:ascii="宋体" w:hAnsi="宋体" w:cs="宋体"/>
                <w:b/>
                <w:color w:val="000000"/>
                <w:kern w:val="0"/>
              </w:rPr>
            </w:pPr>
          </w:p>
        </w:tc>
        <w:tc>
          <w:tcPr>
            <w:tcW w:w="1323" w:type="dxa"/>
          </w:tcPr>
          <w:p w14:paraId="7B14BE49">
            <w:pPr>
              <w:widowControl/>
              <w:jc w:val="left"/>
              <w:rPr>
                <w:rFonts w:ascii="宋体" w:hAnsi="宋体" w:cs="宋体"/>
                <w:b/>
                <w:color w:val="000000"/>
                <w:kern w:val="0"/>
              </w:rPr>
            </w:pPr>
          </w:p>
        </w:tc>
      </w:tr>
      <w:tr w14:paraId="2F8C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63DA6A0">
            <w:pPr>
              <w:widowControl/>
              <w:jc w:val="left"/>
              <w:rPr>
                <w:rFonts w:ascii="宋体" w:hAnsi="宋体" w:cs="宋体"/>
                <w:b/>
                <w:color w:val="000000"/>
                <w:kern w:val="0"/>
              </w:rPr>
            </w:pPr>
          </w:p>
        </w:tc>
        <w:tc>
          <w:tcPr>
            <w:tcW w:w="1217" w:type="dxa"/>
          </w:tcPr>
          <w:p w14:paraId="762E2B07">
            <w:pPr>
              <w:widowControl/>
              <w:jc w:val="left"/>
              <w:rPr>
                <w:rFonts w:ascii="宋体" w:hAnsi="宋体" w:cs="宋体"/>
                <w:b/>
                <w:color w:val="000000"/>
                <w:kern w:val="0"/>
              </w:rPr>
            </w:pPr>
          </w:p>
        </w:tc>
        <w:tc>
          <w:tcPr>
            <w:tcW w:w="1217" w:type="dxa"/>
          </w:tcPr>
          <w:p w14:paraId="6435A2C1">
            <w:pPr>
              <w:widowControl/>
              <w:jc w:val="left"/>
              <w:rPr>
                <w:rFonts w:ascii="宋体" w:hAnsi="宋体" w:cs="宋体"/>
                <w:b/>
                <w:color w:val="000000"/>
                <w:kern w:val="0"/>
              </w:rPr>
            </w:pPr>
          </w:p>
        </w:tc>
        <w:tc>
          <w:tcPr>
            <w:tcW w:w="1217" w:type="dxa"/>
          </w:tcPr>
          <w:p w14:paraId="78B19FA6">
            <w:pPr>
              <w:widowControl/>
              <w:jc w:val="left"/>
              <w:rPr>
                <w:rFonts w:ascii="宋体" w:hAnsi="宋体" w:cs="宋体"/>
                <w:b/>
                <w:color w:val="000000"/>
                <w:kern w:val="0"/>
              </w:rPr>
            </w:pPr>
          </w:p>
        </w:tc>
        <w:tc>
          <w:tcPr>
            <w:tcW w:w="2018" w:type="dxa"/>
          </w:tcPr>
          <w:p w14:paraId="5146A5D4">
            <w:pPr>
              <w:widowControl/>
              <w:jc w:val="left"/>
              <w:rPr>
                <w:rFonts w:ascii="宋体" w:hAnsi="宋体" w:cs="宋体"/>
                <w:b/>
                <w:color w:val="000000"/>
                <w:kern w:val="0"/>
              </w:rPr>
            </w:pPr>
          </w:p>
        </w:tc>
        <w:tc>
          <w:tcPr>
            <w:tcW w:w="1323" w:type="dxa"/>
          </w:tcPr>
          <w:p w14:paraId="1E54A00B">
            <w:pPr>
              <w:widowControl/>
              <w:jc w:val="left"/>
              <w:rPr>
                <w:rFonts w:ascii="宋体" w:hAnsi="宋体" w:cs="宋体"/>
                <w:b/>
                <w:color w:val="000000"/>
                <w:kern w:val="0"/>
              </w:rPr>
            </w:pPr>
          </w:p>
        </w:tc>
      </w:tr>
      <w:tr w14:paraId="4DABB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3B3C8735">
            <w:pPr>
              <w:widowControl/>
              <w:jc w:val="left"/>
              <w:rPr>
                <w:rFonts w:ascii="宋体" w:hAnsi="宋体" w:cs="宋体"/>
                <w:b/>
                <w:color w:val="000000"/>
                <w:kern w:val="0"/>
              </w:rPr>
            </w:pPr>
          </w:p>
        </w:tc>
        <w:tc>
          <w:tcPr>
            <w:tcW w:w="1217" w:type="dxa"/>
          </w:tcPr>
          <w:p w14:paraId="1C1BCEAD">
            <w:pPr>
              <w:widowControl/>
              <w:jc w:val="left"/>
              <w:rPr>
                <w:rFonts w:ascii="宋体" w:hAnsi="宋体" w:cs="宋体"/>
                <w:b/>
                <w:color w:val="000000"/>
                <w:kern w:val="0"/>
              </w:rPr>
            </w:pPr>
          </w:p>
        </w:tc>
        <w:tc>
          <w:tcPr>
            <w:tcW w:w="1217" w:type="dxa"/>
          </w:tcPr>
          <w:p w14:paraId="71D49531">
            <w:pPr>
              <w:widowControl/>
              <w:jc w:val="left"/>
              <w:rPr>
                <w:rFonts w:ascii="宋体" w:hAnsi="宋体" w:cs="宋体"/>
                <w:b/>
                <w:color w:val="000000"/>
                <w:kern w:val="0"/>
              </w:rPr>
            </w:pPr>
          </w:p>
        </w:tc>
        <w:tc>
          <w:tcPr>
            <w:tcW w:w="1217" w:type="dxa"/>
          </w:tcPr>
          <w:p w14:paraId="036C6A8C">
            <w:pPr>
              <w:widowControl/>
              <w:jc w:val="left"/>
              <w:rPr>
                <w:rFonts w:ascii="宋体" w:hAnsi="宋体" w:cs="宋体"/>
                <w:b/>
                <w:color w:val="000000"/>
                <w:kern w:val="0"/>
              </w:rPr>
            </w:pPr>
          </w:p>
        </w:tc>
        <w:tc>
          <w:tcPr>
            <w:tcW w:w="2018" w:type="dxa"/>
          </w:tcPr>
          <w:p w14:paraId="71402624">
            <w:pPr>
              <w:widowControl/>
              <w:jc w:val="left"/>
              <w:rPr>
                <w:rFonts w:ascii="宋体" w:hAnsi="宋体" w:cs="宋体"/>
                <w:b/>
                <w:color w:val="000000"/>
                <w:kern w:val="0"/>
              </w:rPr>
            </w:pPr>
          </w:p>
        </w:tc>
        <w:tc>
          <w:tcPr>
            <w:tcW w:w="1323" w:type="dxa"/>
          </w:tcPr>
          <w:p w14:paraId="45043681">
            <w:pPr>
              <w:widowControl/>
              <w:jc w:val="left"/>
              <w:rPr>
                <w:rFonts w:ascii="宋体" w:hAnsi="宋体" w:cs="宋体"/>
                <w:b/>
                <w:color w:val="000000"/>
                <w:kern w:val="0"/>
              </w:rPr>
            </w:pPr>
          </w:p>
        </w:tc>
      </w:tr>
      <w:tr w14:paraId="1AB5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08E8172">
            <w:pPr>
              <w:widowControl/>
              <w:jc w:val="left"/>
              <w:rPr>
                <w:rFonts w:ascii="宋体" w:hAnsi="宋体" w:cs="宋体"/>
                <w:b/>
                <w:color w:val="000000"/>
                <w:kern w:val="0"/>
              </w:rPr>
            </w:pPr>
          </w:p>
        </w:tc>
        <w:tc>
          <w:tcPr>
            <w:tcW w:w="1217" w:type="dxa"/>
          </w:tcPr>
          <w:p w14:paraId="0608C883">
            <w:pPr>
              <w:widowControl/>
              <w:jc w:val="left"/>
              <w:rPr>
                <w:rFonts w:ascii="宋体" w:hAnsi="宋体" w:cs="宋体"/>
                <w:b/>
                <w:color w:val="000000"/>
                <w:kern w:val="0"/>
              </w:rPr>
            </w:pPr>
          </w:p>
        </w:tc>
        <w:tc>
          <w:tcPr>
            <w:tcW w:w="1217" w:type="dxa"/>
          </w:tcPr>
          <w:p w14:paraId="1A00F1C1">
            <w:pPr>
              <w:widowControl/>
              <w:jc w:val="left"/>
              <w:rPr>
                <w:rFonts w:ascii="宋体" w:hAnsi="宋体" w:cs="宋体"/>
                <w:b/>
                <w:color w:val="000000"/>
                <w:kern w:val="0"/>
              </w:rPr>
            </w:pPr>
          </w:p>
        </w:tc>
        <w:tc>
          <w:tcPr>
            <w:tcW w:w="1217" w:type="dxa"/>
          </w:tcPr>
          <w:p w14:paraId="31473A61">
            <w:pPr>
              <w:widowControl/>
              <w:jc w:val="left"/>
              <w:rPr>
                <w:rFonts w:ascii="宋体" w:hAnsi="宋体" w:cs="宋体"/>
                <w:b/>
                <w:color w:val="000000"/>
                <w:kern w:val="0"/>
              </w:rPr>
            </w:pPr>
          </w:p>
        </w:tc>
        <w:tc>
          <w:tcPr>
            <w:tcW w:w="2018" w:type="dxa"/>
          </w:tcPr>
          <w:p w14:paraId="149756BC">
            <w:pPr>
              <w:widowControl/>
              <w:jc w:val="left"/>
              <w:rPr>
                <w:rFonts w:ascii="宋体" w:hAnsi="宋体" w:cs="宋体"/>
                <w:b/>
                <w:color w:val="000000"/>
                <w:kern w:val="0"/>
              </w:rPr>
            </w:pPr>
          </w:p>
        </w:tc>
        <w:tc>
          <w:tcPr>
            <w:tcW w:w="1323" w:type="dxa"/>
          </w:tcPr>
          <w:p w14:paraId="0CE72651">
            <w:pPr>
              <w:widowControl/>
              <w:jc w:val="left"/>
              <w:rPr>
                <w:rFonts w:ascii="宋体" w:hAnsi="宋体" w:cs="宋体"/>
                <w:b/>
                <w:color w:val="000000"/>
                <w:kern w:val="0"/>
              </w:rPr>
            </w:pPr>
          </w:p>
        </w:tc>
      </w:tr>
    </w:tbl>
    <w:p w14:paraId="485B42DF">
      <w:pPr>
        <w:widowControl/>
        <w:jc w:val="left"/>
      </w:pPr>
    </w:p>
    <w:p w14:paraId="70213795">
      <w:pPr>
        <w:widowControl/>
        <w:jc w:val="left"/>
      </w:pPr>
    </w:p>
    <w:p w14:paraId="455E2F69">
      <w:pPr>
        <w:widowControl/>
        <w:jc w:val="left"/>
      </w:pPr>
    </w:p>
    <w:p w14:paraId="494DB8B8">
      <w:pPr>
        <w:widowControl/>
        <w:jc w:val="left"/>
      </w:pPr>
    </w:p>
    <w:p w14:paraId="45B4420F">
      <w:pPr>
        <w:widowControl/>
        <w:jc w:val="left"/>
      </w:pPr>
    </w:p>
    <w:p w14:paraId="2F5723C6">
      <w:pPr>
        <w:widowControl/>
        <w:jc w:val="left"/>
      </w:pPr>
    </w:p>
    <w:p w14:paraId="3D04331A">
      <w:pPr>
        <w:widowControl/>
        <w:jc w:val="right"/>
      </w:pPr>
      <w:r>
        <w:rPr>
          <w:rFonts w:hint="eastAsia" w:ascii="宋体" w:hAnsi="宋体" w:cs="宋体"/>
          <w:color w:val="000000"/>
          <w:kern w:val="0"/>
        </w:rPr>
        <w:t xml:space="preserve">供应商名称： （盖章） </w:t>
      </w:r>
    </w:p>
    <w:p w14:paraId="652953EB">
      <w:pPr>
        <w:widowControl/>
        <w:jc w:val="left"/>
      </w:pPr>
      <w:r>
        <w:rPr>
          <w:rFonts w:hint="eastAsia" w:ascii="宋体" w:hAnsi="宋体" w:cs="宋体"/>
          <w:color w:val="000000"/>
          <w:kern w:val="0"/>
        </w:rPr>
        <w:t xml:space="preserve">说明： </w:t>
      </w:r>
    </w:p>
    <w:p w14:paraId="7D8558A7">
      <w:pPr>
        <w:widowControl/>
        <w:jc w:val="left"/>
      </w:pPr>
      <w:r>
        <w:rPr>
          <w:rFonts w:hint="eastAsia" w:ascii="宋体" w:hAnsi="宋体" w:cs="宋体"/>
          <w:color w:val="000000"/>
          <w:kern w:val="0"/>
        </w:rPr>
        <w:t xml:space="preserve">1、此表为表样，行数可自行添加，但表式不变。 </w:t>
      </w:r>
    </w:p>
    <w:p w14:paraId="7FA6E94A">
      <w:pPr>
        <w:widowControl/>
        <w:jc w:val="left"/>
      </w:pPr>
      <w:r>
        <w:rPr>
          <w:rFonts w:hint="eastAsia" w:ascii="宋体" w:hAnsi="宋体" w:cs="宋体"/>
          <w:color w:val="000000"/>
          <w:kern w:val="0"/>
        </w:rPr>
        <w:t>2、证明材料按磋商文件要求按序作为本表附页附后。</w:t>
      </w:r>
    </w:p>
    <w:p w14:paraId="4150A801">
      <w:pPr>
        <w:pStyle w:val="30"/>
        <w:ind w:firstLine="420"/>
        <w:rPr>
          <w:rFonts w:ascii="宋体" w:hAnsi="宋体" w:cs="宋体"/>
          <w:color w:val="000000"/>
          <w:kern w:val="0"/>
          <w:szCs w:val="21"/>
          <w:lang w:val="en-US"/>
        </w:rPr>
      </w:pPr>
    </w:p>
    <w:p w14:paraId="4E4A0C66">
      <w:pPr>
        <w:pStyle w:val="30"/>
        <w:ind w:firstLine="422"/>
        <w:rPr>
          <w:rFonts w:ascii="宋体" w:hAnsi="宋体" w:cs="宋体"/>
          <w:b/>
          <w:color w:val="000000"/>
          <w:kern w:val="0"/>
          <w:szCs w:val="21"/>
          <w:lang w:val="en-US"/>
        </w:rPr>
      </w:pPr>
    </w:p>
    <w:p w14:paraId="09CA7D53">
      <w:pPr>
        <w:pStyle w:val="30"/>
        <w:ind w:firstLine="422"/>
        <w:rPr>
          <w:rFonts w:ascii="宋体" w:hAnsi="宋体" w:cs="宋体"/>
          <w:b/>
          <w:color w:val="000000"/>
          <w:kern w:val="0"/>
          <w:szCs w:val="21"/>
          <w:lang w:val="en-US"/>
        </w:rPr>
      </w:pPr>
    </w:p>
    <w:p w14:paraId="38368B94">
      <w:pPr>
        <w:pStyle w:val="30"/>
        <w:ind w:firstLine="422"/>
        <w:rPr>
          <w:rFonts w:ascii="宋体" w:hAnsi="宋体" w:cs="宋体"/>
          <w:b/>
          <w:color w:val="000000"/>
          <w:kern w:val="0"/>
          <w:szCs w:val="21"/>
          <w:lang w:val="en-US"/>
        </w:rPr>
      </w:pPr>
    </w:p>
    <w:p w14:paraId="1F958FF9">
      <w:pPr>
        <w:pStyle w:val="30"/>
        <w:ind w:firstLine="422"/>
        <w:rPr>
          <w:rFonts w:ascii="宋体" w:hAnsi="宋体" w:cs="宋体"/>
          <w:b/>
          <w:color w:val="000000"/>
          <w:kern w:val="0"/>
          <w:szCs w:val="21"/>
          <w:lang w:val="en-US"/>
        </w:rPr>
      </w:pPr>
    </w:p>
    <w:p w14:paraId="47C109D1">
      <w:pPr>
        <w:pStyle w:val="30"/>
        <w:ind w:firstLine="422"/>
        <w:rPr>
          <w:rFonts w:ascii="宋体" w:hAnsi="宋体" w:cs="宋体"/>
          <w:b/>
          <w:color w:val="000000"/>
          <w:kern w:val="0"/>
          <w:szCs w:val="21"/>
          <w:lang w:val="en-US"/>
        </w:rPr>
      </w:pPr>
    </w:p>
    <w:p w14:paraId="53A25FE8">
      <w:pPr>
        <w:pStyle w:val="30"/>
        <w:ind w:firstLine="422"/>
        <w:rPr>
          <w:rFonts w:ascii="宋体" w:hAnsi="宋体" w:cs="宋体"/>
          <w:b/>
          <w:color w:val="000000"/>
          <w:kern w:val="0"/>
          <w:szCs w:val="21"/>
          <w:lang w:val="en-US"/>
        </w:rPr>
      </w:pPr>
    </w:p>
    <w:p w14:paraId="17461DFA">
      <w:pPr>
        <w:pStyle w:val="30"/>
        <w:ind w:firstLine="422"/>
        <w:rPr>
          <w:rFonts w:ascii="宋体" w:hAnsi="宋体" w:cs="宋体"/>
          <w:b/>
          <w:color w:val="000000"/>
          <w:kern w:val="0"/>
          <w:szCs w:val="21"/>
          <w:lang w:val="en-US"/>
        </w:rPr>
      </w:pPr>
    </w:p>
    <w:p w14:paraId="77F8B95D">
      <w:pPr>
        <w:pStyle w:val="30"/>
        <w:ind w:firstLine="422"/>
        <w:rPr>
          <w:rFonts w:ascii="宋体" w:hAnsi="宋体" w:cs="宋体"/>
          <w:b/>
          <w:color w:val="000000"/>
          <w:kern w:val="0"/>
          <w:szCs w:val="21"/>
          <w:lang w:val="en-US"/>
        </w:rPr>
      </w:pPr>
    </w:p>
    <w:p w14:paraId="1BEC11CF">
      <w:pPr>
        <w:pStyle w:val="30"/>
        <w:ind w:firstLine="422"/>
        <w:rPr>
          <w:rFonts w:ascii="宋体" w:hAnsi="宋体" w:cs="宋体"/>
          <w:b/>
          <w:color w:val="000000"/>
          <w:kern w:val="0"/>
          <w:szCs w:val="21"/>
          <w:lang w:val="en-US"/>
        </w:rPr>
      </w:pPr>
    </w:p>
    <w:p w14:paraId="4A73F0C4">
      <w:pPr>
        <w:pStyle w:val="30"/>
        <w:ind w:firstLine="422"/>
        <w:rPr>
          <w:rFonts w:ascii="宋体" w:hAnsi="宋体" w:cs="宋体"/>
          <w:b/>
          <w:color w:val="000000"/>
          <w:kern w:val="0"/>
          <w:szCs w:val="21"/>
          <w:lang w:val="en-US"/>
        </w:rPr>
      </w:pPr>
    </w:p>
    <w:p w14:paraId="5CE85C61">
      <w:pPr>
        <w:pStyle w:val="30"/>
        <w:ind w:firstLine="422"/>
        <w:rPr>
          <w:rFonts w:ascii="宋体" w:hAnsi="宋体" w:cs="宋体"/>
          <w:b/>
          <w:color w:val="000000"/>
          <w:kern w:val="0"/>
          <w:szCs w:val="21"/>
          <w:lang w:val="en-US"/>
        </w:rPr>
      </w:pPr>
    </w:p>
    <w:p w14:paraId="592CD286">
      <w:pPr>
        <w:pStyle w:val="30"/>
        <w:ind w:firstLine="422"/>
        <w:rPr>
          <w:rFonts w:ascii="宋体" w:hAnsi="宋体" w:cs="宋体"/>
          <w:b/>
          <w:color w:val="000000"/>
          <w:kern w:val="0"/>
          <w:szCs w:val="21"/>
          <w:lang w:val="en-US"/>
        </w:rPr>
      </w:pPr>
    </w:p>
    <w:p w14:paraId="27953DFE">
      <w:pPr>
        <w:pStyle w:val="30"/>
        <w:ind w:firstLine="422"/>
        <w:rPr>
          <w:rFonts w:ascii="宋体" w:hAnsi="宋体" w:cs="宋体"/>
          <w:b/>
          <w:color w:val="000000"/>
          <w:kern w:val="0"/>
          <w:szCs w:val="21"/>
          <w:lang w:val="en-US"/>
        </w:rPr>
      </w:pPr>
    </w:p>
    <w:p w14:paraId="2377EE8D">
      <w:pPr>
        <w:pStyle w:val="30"/>
        <w:ind w:firstLine="422"/>
        <w:rPr>
          <w:rFonts w:ascii="宋体" w:hAnsi="宋体" w:cs="宋体"/>
          <w:b/>
          <w:color w:val="000000"/>
          <w:kern w:val="0"/>
          <w:szCs w:val="21"/>
          <w:lang w:val="en-US"/>
        </w:rPr>
      </w:pPr>
    </w:p>
    <w:p w14:paraId="4B075051">
      <w:pPr>
        <w:pStyle w:val="30"/>
        <w:ind w:firstLine="422"/>
        <w:rPr>
          <w:rFonts w:ascii="宋体" w:hAnsi="宋体" w:cs="宋体"/>
          <w:b/>
          <w:color w:val="000000"/>
          <w:kern w:val="0"/>
          <w:szCs w:val="21"/>
          <w:lang w:val="en-US"/>
        </w:rPr>
      </w:pPr>
    </w:p>
    <w:p w14:paraId="72A11CFF">
      <w:pPr>
        <w:pStyle w:val="30"/>
        <w:ind w:firstLine="422"/>
        <w:rPr>
          <w:rFonts w:ascii="宋体" w:hAnsi="宋体" w:cs="宋体"/>
          <w:b/>
          <w:color w:val="000000"/>
          <w:kern w:val="0"/>
          <w:szCs w:val="21"/>
          <w:lang w:val="en-US"/>
        </w:rPr>
      </w:pPr>
    </w:p>
    <w:p w14:paraId="29E26038">
      <w:pPr>
        <w:pStyle w:val="30"/>
        <w:ind w:firstLine="422"/>
        <w:rPr>
          <w:rFonts w:ascii="宋体" w:hAnsi="宋体" w:cs="宋体"/>
          <w:b/>
          <w:color w:val="000000"/>
          <w:kern w:val="0"/>
          <w:szCs w:val="21"/>
          <w:lang w:val="en-US"/>
        </w:rPr>
      </w:pPr>
    </w:p>
    <w:p w14:paraId="6C92084D">
      <w:pPr>
        <w:pStyle w:val="30"/>
        <w:ind w:firstLine="422"/>
        <w:rPr>
          <w:rFonts w:ascii="宋体" w:hAnsi="宋体" w:cs="宋体"/>
          <w:b/>
          <w:color w:val="000000"/>
          <w:kern w:val="0"/>
          <w:szCs w:val="21"/>
          <w:lang w:val="en-US"/>
        </w:rPr>
      </w:pPr>
    </w:p>
    <w:p w14:paraId="39556883">
      <w:pPr>
        <w:pStyle w:val="30"/>
        <w:ind w:firstLine="422"/>
        <w:rPr>
          <w:rFonts w:ascii="宋体" w:hAnsi="宋体" w:cs="宋体"/>
          <w:b/>
          <w:color w:val="000000"/>
          <w:kern w:val="0"/>
          <w:szCs w:val="21"/>
          <w:lang w:val="en-US"/>
        </w:rPr>
      </w:pPr>
    </w:p>
    <w:p w14:paraId="1C972ADB">
      <w:pPr>
        <w:pStyle w:val="30"/>
        <w:ind w:firstLine="422"/>
        <w:rPr>
          <w:rFonts w:ascii="宋体" w:hAnsi="宋体" w:cs="宋体"/>
          <w:b/>
          <w:color w:val="000000"/>
          <w:kern w:val="0"/>
          <w:szCs w:val="21"/>
          <w:lang w:val="en-US"/>
        </w:rPr>
      </w:pPr>
    </w:p>
    <w:p w14:paraId="6E53CF0D">
      <w:pPr>
        <w:pStyle w:val="30"/>
        <w:ind w:firstLine="422"/>
        <w:rPr>
          <w:rFonts w:ascii="宋体" w:hAnsi="宋体" w:cs="宋体"/>
          <w:b/>
          <w:color w:val="000000"/>
          <w:kern w:val="0"/>
          <w:szCs w:val="21"/>
          <w:lang w:val="en-US"/>
        </w:rPr>
      </w:pPr>
    </w:p>
    <w:p w14:paraId="203B081B">
      <w:pPr>
        <w:widowControl/>
        <w:jc w:val="left"/>
      </w:pPr>
      <w:r>
        <w:rPr>
          <w:rFonts w:hint="eastAsia" w:ascii="宋体" w:hAnsi="宋体" w:cs="宋体"/>
          <w:b/>
          <w:bCs/>
          <w:color w:val="000000"/>
          <w:kern w:val="0"/>
          <w:sz w:val="28"/>
          <w:szCs w:val="28"/>
        </w:rPr>
        <w:t>附件七、</w:t>
      </w:r>
      <w:r>
        <w:rPr>
          <w:rFonts w:hint="eastAsia" w:ascii="宋体" w:hAnsi="宋体" w:cs="宋体"/>
          <w:b/>
          <w:color w:val="000000"/>
          <w:kern w:val="0"/>
          <w:sz w:val="31"/>
          <w:szCs w:val="31"/>
        </w:rPr>
        <w:t>供应商资格证明材料</w:t>
      </w:r>
    </w:p>
    <w:p w14:paraId="13B2BA52">
      <w:pPr>
        <w:widowControl/>
        <w:jc w:val="left"/>
        <w:rPr>
          <w:rFonts w:ascii="宋体" w:hAnsi="宋体" w:cs="宋体"/>
          <w:color w:val="000000"/>
          <w:kern w:val="0"/>
          <w:sz w:val="24"/>
          <w:szCs w:val="24"/>
        </w:rPr>
      </w:pPr>
    </w:p>
    <w:p w14:paraId="4AA28C58">
      <w:pPr>
        <w:widowControl/>
        <w:jc w:val="left"/>
        <w:rPr>
          <w:rFonts w:ascii="宋体" w:hAnsi="宋体" w:cs="宋体"/>
          <w:color w:val="000000"/>
          <w:kern w:val="0"/>
          <w:sz w:val="24"/>
          <w:szCs w:val="24"/>
        </w:rPr>
      </w:pPr>
    </w:p>
    <w:p w14:paraId="58EEDA6B">
      <w:pPr>
        <w:widowControl/>
        <w:jc w:val="left"/>
        <w:rPr>
          <w:rFonts w:ascii="宋体" w:hAnsi="宋体" w:cs="宋体"/>
          <w:color w:val="000000"/>
          <w:kern w:val="0"/>
          <w:sz w:val="24"/>
          <w:szCs w:val="24"/>
        </w:rPr>
      </w:pPr>
    </w:p>
    <w:p w14:paraId="5E3E1B87">
      <w:pPr>
        <w:widowControl/>
        <w:jc w:val="left"/>
        <w:rPr>
          <w:rFonts w:ascii="宋体" w:hAnsi="宋体" w:cs="宋体"/>
          <w:color w:val="000000"/>
          <w:kern w:val="0"/>
          <w:sz w:val="24"/>
          <w:szCs w:val="24"/>
        </w:rPr>
      </w:pPr>
    </w:p>
    <w:p w14:paraId="0FB2F006">
      <w:pPr>
        <w:widowControl/>
        <w:jc w:val="left"/>
        <w:rPr>
          <w:rFonts w:ascii="宋体" w:hAnsi="宋体" w:cs="宋体"/>
          <w:color w:val="000000"/>
          <w:kern w:val="0"/>
          <w:sz w:val="24"/>
          <w:szCs w:val="24"/>
        </w:rPr>
      </w:pPr>
    </w:p>
    <w:p w14:paraId="5EAED1D2">
      <w:pPr>
        <w:widowControl/>
        <w:jc w:val="left"/>
        <w:rPr>
          <w:rFonts w:ascii="宋体" w:hAnsi="宋体" w:cs="宋体"/>
          <w:color w:val="000000"/>
          <w:kern w:val="0"/>
          <w:sz w:val="24"/>
          <w:szCs w:val="24"/>
        </w:rPr>
      </w:pPr>
    </w:p>
    <w:p w14:paraId="73B4559B">
      <w:pPr>
        <w:widowControl/>
        <w:jc w:val="left"/>
        <w:rPr>
          <w:rFonts w:ascii="宋体" w:hAnsi="宋体" w:cs="宋体"/>
          <w:color w:val="000000"/>
          <w:kern w:val="0"/>
          <w:sz w:val="24"/>
          <w:szCs w:val="24"/>
        </w:rPr>
      </w:pPr>
    </w:p>
    <w:p w14:paraId="6844FFDC">
      <w:pPr>
        <w:widowControl/>
        <w:jc w:val="left"/>
        <w:rPr>
          <w:rFonts w:ascii="宋体" w:hAnsi="宋体" w:cs="宋体"/>
          <w:color w:val="000000"/>
          <w:kern w:val="0"/>
          <w:sz w:val="24"/>
          <w:szCs w:val="24"/>
        </w:rPr>
      </w:pPr>
    </w:p>
    <w:p w14:paraId="3A189222">
      <w:pPr>
        <w:widowControl/>
        <w:jc w:val="left"/>
        <w:rPr>
          <w:rFonts w:ascii="宋体" w:hAnsi="宋体" w:cs="宋体"/>
          <w:color w:val="000000"/>
          <w:kern w:val="0"/>
          <w:sz w:val="24"/>
          <w:szCs w:val="24"/>
        </w:rPr>
      </w:pPr>
    </w:p>
    <w:p w14:paraId="5BAAFBD1">
      <w:pPr>
        <w:widowControl/>
        <w:jc w:val="left"/>
        <w:rPr>
          <w:rFonts w:ascii="宋体" w:hAnsi="宋体" w:cs="宋体"/>
          <w:color w:val="000000"/>
          <w:kern w:val="0"/>
          <w:sz w:val="24"/>
          <w:szCs w:val="24"/>
        </w:rPr>
      </w:pPr>
    </w:p>
    <w:p w14:paraId="498B561E">
      <w:pPr>
        <w:widowControl/>
        <w:jc w:val="left"/>
        <w:rPr>
          <w:rFonts w:ascii="宋体" w:hAnsi="宋体" w:cs="宋体"/>
          <w:color w:val="000000"/>
          <w:kern w:val="0"/>
          <w:sz w:val="24"/>
          <w:szCs w:val="24"/>
        </w:rPr>
      </w:pPr>
    </w:p>
    <w:p w14:paraId="0173AAE6">
      <w:pPr>
        <w:widowControl/>
        <w:jc w:val="left"/>
        <w:rPr>
          <w:rFonts w:ascii="宋体" w:hAnsi="宋体" w:cs="宋体"/>
          <w:color w:val="000000"/>
          <w:kern w:val="0"/>
          <w:sz w:val="24"/>
          <w:szCs w:val="24"/>
        </w:rPr>
      </w:pPr>
    </w:p>
    <w:p w14:paraId="4D6FDF8B">
      <w:pPr>
        <w:widowControl/>
        <w:jc w:val="left"/>
        <w:rPr>
          <w:rFonts w:ascii="宋体" w:hAnsi="宋体" w:cs="宋体"/>
          <w:color w:val="000000"/>
          <w:kern w:val="0"/>
          <w:sz w:val="24"/>
          <w:szCs w:val="24"/>
        </w:rPr>
      </w:pPr>
    </w:p>
    <w:p w14:paraId="57DFB4DB">
      <w:pPr>
        <w:widowControl/>
        <w:jc w:val="left"/>
        <w:rPr>
          <w:rFonts w:ascii="宋体" w:hAnsi="宋体" w:cs="宋体"/>
          <w:color w:val="000000"/>
          <w:kern w:val="0"/>
          <w:sz w:val="24"/>
          <w:szCs w:val="24"/>
        </w:rPr>
      </w:pPr>
    </w:p>
    <w:p w14:paraId="3C2A274D">
      <w:pPr>
        <w:widowControl/>
        <w:jc w:val="left"/>
        <w:rPr>
          <w:rFonts w:ascii="宋体" w:hAnsi="宋体" w:cs="宋体"/>
          <w:color w:val="000000"/>
          <w:kern w:val="0"/>
          <w:sz w:val="24"/>
          <w:szCs w:val="24"/>
        </w:rPr>
      </w:pPr>
    </w:p>
    <w:p w14:paraId="38328479">
      <w:pPr>
        <w:widowControl/>
        <w:jc w:val="right"/>
      </w:pPr>
      <w:r>
        <w:rPr>
          <w:rFonts w:hint="eastAsia" w:ascii="宋体" w:hAnsi="宋体" w:cs="宋体"/>
          <w:color w:val="000000"/>
          <w:kern w:val="0"/>
          <w:sz w:val="24"/>
          <w:szCs w:val="24"/>
        </w:rPr>
        <w:t xml:space="preserve">供应商名称： （加盖公章） </w:t>
      </w:r>
    </w:p>
    <w:p w14:paraId="0510E516">
      <w:pPr>
        <w:widowControl/>
        <w:jc w:val="left"/>
        <w:rPr>
          <w:rFonts w:ascii="宋体" w:hAnsi="宋体" w:cs="宋体"/>
          <w:b/>
          <w:color w:val="000000"/>
          <w:kern w:val="0"/>
          <w:sz w:val="28"/>
          <w:szCs w:val="28"/>
        </w:rPr>
      </w:pPr>
    </w:p>
    <w:p w14:paraId="74312946">
      <w:pPr>
        <w:widowControl/>
        <w:jc w:val="left"/>
        <w:rPr>
          <w:rFonts w:ascii="宋体" w:hAnsi="宋体" w:cs="宋体"/>
          <w:b/>
          <w:color w:val="000000"/>
          <w:kern w:val="0"/>
          <w:sz w:val="28"/>
          <w:szCs w:val="28"/>
        </w:rPr>
      </w:pPr>
    </w:p>
    <w:p w14:paraId="1D0949AF">
      <w:pPr>
        <w:widowControl/>
        <w:jc w:val="left"/>
        <w:rPr>
          <w:rFonts w:ascii="宋体" w:hAnsi="宋体" w:cs="宋体"/>
          <w:b/>
          <w:color w:val="000000"/>
          <w:kern w:val="0"/>
          <w:sz w:val="28"/>
          <w:szCs w:val="28"/>
        </w:rPr>
      </w:pPr>
    </w:p>
    <w:p w14:paraId="085C7DBE">
      <w:pPr>
        <w:pStyle w:val="30"/>
        <w:ind w:firstLine="0" w:firstLineChars="0"/>
        <w:rPr>
          <w:rFonts w:ascii="宋体" w:hAnsi="宋体" w:cs="宋体"/>
          <w:b/>
          <w:color w:val="000000"/>
          <w:kern w:val="0"/>
          <w:szCs w:val="21"/>
          <w:lang w:val="en-US"/>
        </w:rPr>
      </w:pPr>
    </w:p>
    <w:p w14:paraId="5F509A38">
      <w:pPr>
        <w:pStyle w:val="30"/>
        <w:ind w:firstLine="0" w:firstLineChars="0"/>
        <w:rPr>
          <w:rFonts w:ascii="宋体" w:hAnsi="宋体" w:cs="宋体"/>
          <w:b/>
          <w:color w:val="000000"/>
          <w:kern w:val="0"/>
          <w:szCs w:val="21"/>
          <w:lang w:val="en-US"/>
        </w:rPr>
      </w:pPr>
    </w:p>
    <w:p w14:paraId="32393907">
      <w:pPr>
        <w:pStyle w:val="30"/>
        <w:ind w:firstLine="0" w:firstLineChars="0"/>
        <w:rPr>
          <w:rFonts w:ascii="宋体" w:hAnsi="宋体" w:cs="宋体"/>
          <w:b/>
          <w:color w:val="000000"/>
          <w:kern w:val="0"/>
          <w:szCs w:val="21"/>
          <w:lang w:val="en-US"/>
        </w:rPr>
      </w:pPr>
    </w:p>
    <w:p w14:paraId="584D7D7C">
      <w:pPr>
        <w:pStyle w:val="30"/>
        <w:ind w:firstLine="0" w:firstLineChars="0"/>
        <w:rPr>
          <w:rFonts w:ascii="宋体" w:hAnsi="宋体" w:cs="宋体"/>
          <w:b/>
          <w:color w:val="000000"/>
          <w:kern w:val="0"/>
          <w:szCs w:val="21"/>
          <w:lang w:val="en-US"/>
        </w:rPr>
      </w:pPr>
    </w:p>
    <w:p w14:paraId="2FD3E3E0">
      <w:pPr>
        <w:pStyle w:val="30"/>
        <w:ind w:firstLine="0" w:firstLineChars="0"/>
        <w:rPr>
          <w:rFonts w:ascii="宋体" w:hAnsi="宋体" w:cs="宋体"/>
          <w:b/>
          <w:color w:val="000000"/>
          <w:kern w:val="0"/>
          <w:szCs w:val="21"/>
          <w:lang w:val="en-US"/>
        </w:rPr>
      </w:pPr>
    </w:p>
    <w:p w14:paraId="6ED9DC71">
      <w:pPr>
        <w:pStyle w:val="30"/>
        <w:ind w:firstLine="0" w:firstLineChars="0"/>
        <w:rPr>
          <w:rFonts w:ascii="宋体" w:hAnsi="宋体" w:cs="宋体"/>
          <w:b/>
          <w:color w:val="000000"/>
          <w:kern w:val="0"/>
          <w:szCs w:val="21"/>
          <w:lang w:val="en-US"/>
        </w:rPr>
      </w:pPr>
    </w:p>
    <w:p w14:paraId="36EAD39C">
      <w:pPr>
        <w:pStyle w:val="30"/>
        <w:ind w:firstLine="0" w:firstLineChars="0"/>
        <w:rPr>
          <w:rFonts w:ascii="宋体" w:hAnsi="宋体" w:cs="宋体"/>
          <w:b/>
          <w:color w:val="000000"/>
          <w:kern w:val="0"/>
          <w:szCs w:val="21"/>
          <w:lang w:val="en-US"/>
        </w:rPr>
      </w:pPr>
    </w:p>
    <w:p w14:paraId="69C4EB8D">
      <w:pPr>
        <w:pStyle w:val="30"/>
        <w:ind w:firstLine="0" w:firstLineChars="0"/>
        <w:rPr>
          <w:rFonts w:ascii="宋体" w:hAnsi="宋体" w:cs="宋体"/>
          <w:b/>
          <w:color w:val="000000"/>
          <w:kern w:val="0"/>
          <w:szCs w:val="21"/>
          <w:lang w:val="en-US"/>
        </w:rPr>
      </w:pPr>
    </w:p>
    <w:p w14:paraId="428D5EEF">
      <w:pPr>
        <w:pStyle w:val="30"/>
        <w:ind w:firstLine="0" w:firstLineChars="0"/>
        <w:rPr>
          <w:rFonts w:ascii="宋体" w:hAnsi="宋体" w:cs="宋体"/>
          <w:b/>
          <w:color w:val="000000"/>
          <w:kern w:val="0"/>
          <w:szCs w:val="21"/>
          <w:lang w:val="en-US"/>
        </w:rPr>
      </w:pPr>
    </w:p>
    <w:p w14:paraId="447FC114">
      <w:pPr>
        <w:pStyle w:val="30"/>
        <w:ind w:firstLine="0" w:firstLineChars="0"/>
        <w:rPr>
          <w:rFonts w:ascii="宋体" w:hAnsi="宋体" w:cs="宋体"/>
          <w:b/>
          <w:color w:val="000000"/>
          <w:kern w:val="0"/>
          <w:szCs w:val="21"/>
          <w:lang w:val="en-US"/>
        </w:rPr>
      </w:pPr>
    </w:p>
    <w:p w14:paraId="741EF654">
      <w:pPr>
        <w:pStyle w:val="30"/>
        <w:ind w:firstLine="0" w:firstLineChars="0"/>
        <w:rPr>
          <w:rFonts w:ascii="宋体" w:hAnsi="宋体" w:cs="宋体"/>
          <w:b/>
          <w:color w:val="000000"/>
          <w:kern w:val="0"/>
          <w:szCs w:val="21"/>
          <w:lang w:val="en-US"/>
        </w:rPr>
      </w:pPr>
    </w:p>
    <w:p w14:paraId="62DCDB17">
      <w:pPr>
        <w:pStyle w:val="30"/>
        <w:ind w:firstLine="0" w:firstLineChars="0"/>
        <w:rPr>
          <w:rFonts w:ascii="宋体" w:hAnsi="宋体" w:cs="宋体"/>
          <w:b/>
          <w:color w:val="000000"/>
          <w:kern w:val="0"/>
          <w:szCs w:val="21"/>
          <w:lang w:val="en-US"/>
        </w:rPr>
      </w:pPr>
    </w:p>
    <w:p w14:paraId="4DCDF4D2">
      <w:pPr>
        <w:pStyle w:val="30"/>
        <w:ind w:firstLine="0" w:firstLineChars="0"/>
        <w:rPr>
          <w:rFonts w:ascii="宋体" w:hAnsi="宋体" w:cs="宋体"/>
          <w:b/>
          <w:color w:val="000000"/>
          <w:kern w:val="0"/>
          <w:szCs w:val="21"/>
          <w:lang w:val="en-US"/>
        </w:rPr>
      </w:pPr>
    </w:p>
    <w:p w14:paraId="7135F29B">
      <w:pPr>
        <w:pStyle w:val="30"/>
        <w:ind w:firstLine="0" w:firstLineChars="0"/>
        <w:rPr>
          <w:rFonts w:ascii="宋体" w:hAnsi="宋体" w:cs="宋体"/>
          <w:b/>
          <w:color w:val="000000"/>
          <w:kern w:val="0"/>
          <w:szCs w:val="21"/>
          <w:lang w:val="en-US"/>
        </w:rPr>
      </w:pPr>
    </w:p>
    <w:p w14:paraId="3DA907BD">
      <w:pPr>
        <w:pStyle w:val="30"/>
        <w:ind w:firstLine="0" w:firstLineChars="0"/>
        <w:rPr>
          <w:rFonts w:ascii="宋体" w:hAnsi="宋体" w:cs="宋体"/>
          <w:b/>
          <w:color w:val="000000"/>
          <w:kern w:val="0"/>
          <w:szCs w:val="21"/>
          <w:lang w:val="en-US"/>
        </w:rPr>
      </w:pPr>
    </w:p>
    <w:p w14:paraId="189AB900">
      <w:pPr>
        <w:pStyle w:val="30"/>
        <w:ind w:firstLine="0" w:firstLineChars="0"/>
        <w:rPr>
          <w:rFonts w:ascii="宋体" w:hAnsi="宋体" w:cs="宋体"/>
          <w:b/>
          <w:color w:val="000000"/>
          <w:kern w:val="0"/>
          <w:szCs w:val="21"/>
          <w:lang w:val="en-US"/>
        </w:rPr>
      </w:pPr>
    </w:p>
    <w:p w14:paraId="02B7F897">
      <w:pPr>
        <w:pStyle w:val="30"/>
        <w:ind w:firstLine="0" w:firstLineChars="0"/>
        <w:rPr>
          <w:rFonts w:ascii="宋体" w:hAnsi="宋体" w:cs="宋体"/>
          <w:b/>
          <w:color w:val="000000"/>
          <w:kern w:val="0"/>
          <w:szCs w:val="21"/>
          <w:lang w:val="en-US"/>
        </w:rPr>
      </w:pPr>
    </w:p>
    <w:p w14:paraId="66C8662F">
      <w:pPr>
        <w:pStyle w:val="30"/>
        <w:ind w:firstLine="0" w:firstLineChars="0"/>
        <w:rPr>
          <w:rFonts w:ascii="宋体" w:hAnsi="宋体" w:cs="宋体"/>
          <w:b/>
          <w:color w:val="000000"/>
          <w:kern w:val="0"/>
          <w:szCs w:val="21"/>
          <w:lang w:val="en-US"/>
        </w:rPr>
      </w:pPr>
    </w:p>
    <w:p w14:paraId="31051529">
      <w:pPr>
        <w:widowControl/>
        <w:jc w:val="left"/>
      </w:pPr>
      <w:r>
        <w:rPr>
          <w:rFonts w:hint="eastAsia" w:ascii="宋体" w:hAnsi="宋体" w:cs="宋体"/>
          <w:b/>
          <w:bCs/>
          <w:color w:val="000000"/>
          <w:kern w:val="0"/>
          <w:sz w:val="28"/>
          <w:szCs w:val="28"/>
        </w:rPr>
        <w:t>附件八、</w:t>
      </w:r>
      <w:r>
        <w:rPr>
          <w:rFonts w:hint="eastAsia" w:ascii="宋体" w:hAnsi="宋体" w:cs="宋体"/>
          <w:b/>
          <w:color w:val="000000"/>
          <w:kern w:val="0"/>
          <w:sz w:val="28"/>
          <w:szCs w:val="28"/>
        </w:rPr>
        <w:t xml:space="preserve">无重大违法记录声明 </w:t>
      </w:r>
    </w:p>
    <w:p w14:paraId="2B098895">
      <w:pPr>
        <w:widowControl/>
        <w:spacing w:line="360" w:lineRule="auto"/>
        <w:ind w:firstLine="420" w:firstLineChars="200"/>
        <w:jc w:val="left"/>
      </w:pPr>
      <w:r>
        <w:rPr>
          <w:rFonts w:hint="eastAsia" w:ascii="宋体" w:hAnsi="宋体" w:cs="宋体"/>
          <w:color w:val="000000"/>
          <w:kern w:val="0"/>
        </w:rPr>
        <w:t>致：南京市疾病预防控制中心</w:t>
      </w:r>
    </w:p>
    <w:p w14:paraId="27C988EF">
      <w:pPr>
        <w:widowControl/>
        <w:spacing w:line="360" w:lineRule="auto"/>
        <w:ind w:firstLine="420" w:firstLineChars="200"/>
        <w:jc w:val="left"/>
      </w:pPr>
      <w:r>
        <w:rPr>
          <w:rFonts w:hint="eastAsia" w:ascii="宋体" w:hAnsi="宋体" w:cs="宋体"/>
          <w:color w:val="000000"/>
          <w:kern w:val="0"/>
        </w:rPr>
        <w:t xml:space="preserve">我单位 （供应商名称）郑重声明： </w:t>
      </w:r>
    </w:p>
    <w:p w14:paraId="7996F344">
      <w:pPr>
        <w:widowControl/>
        <w:spacing w:line="360" w:lineRule="auto"/>
        <w:ind w:firstLine="420" w:firstLineChars="200"/>
        <w:jc w:val="left"/>
      </w:pPr>
      <w:r>
        <w:rPr>
          <w:rFonts w:hint="eastAsia" w:ascii="宋体" w:hAnsi="宋体" w:cs="宋体"/>
          <w:color w:val="000000"/>
          <w:kern w:val="0"/>
        </w:rPr>
        <w:t xml:space="preserve">参加政府采购活动前 3 年内在经营活动中   （在下划线上如实填写：有或没有）重大违法记录。 </w:t>
      </w:r>
    </w:p>
    <w:p w14:paraId="2EFF6B9E">
      <w:pPr>
        <w:widowControl/>
        <w:spacing w:line="360" w:lineRule="auto"/>
        <w:ind w:firstLine="420" w:firstLineChars="200"/>
        <w:jc w:val="left"/>
      </w:pPr>
      <w:r>
        <w:rPr>
          <w:rFonts w:hint="eastAsia" w:ascii="宋体" w:hAnsi="宋体" w:cs="宋体"/>
          <w:color w:val="000000"/>
          <w:kern w:val="0"/>
        </w:rPr>
        <w:t xml:space="preserve">（说明：政府采购法第二十二条第一款第五项所称重大违法记录，是指供应商因违法经营受到刑事处罚或者责令停产停业、吊销许可证或者执照、较大数额罚款等行政处罚。） </w:t>
      </w:r>
    </w:p>
    <w:p w14:paraId="17D0663E">
      <w:pPr>
        <w:widowControl/>
        <w:spacing w:line="360" w:lineRule="auto"/>
        <w:ind w:firstLine="420" w:firstLineChars="200"/>
        <w:jc w:val="right"/>
        <w:rPr>
          <w:rFonts w:ascii="宋体" w:hAnsi="宋体" w:cs="宋体"/>
          <w:color w:val="000000"/>
          <w:kern w:val="0"/>
        </w:rPr>
      </w:pPr>
    </w:p>
    <w:p w14:paraId="30EF03D5">
      <w:pPr>
        <w:widowControl/>
        <w:spacing w:line="360" w:lineRule="auto"/>
        <w:ind w:firstLine="420" w:firstLineChars="200"/>
        <w:jc w:val="right"/>
        <w:rPr>
          <w:rFonts w:ascii="宋体" w:hAnsi="宋体" w:cs="宋体"/>
          <w:color w:val="000000"/>
          <w:kern w:val="0"/>
        </w:rPr>
      </w:pPr>
    </w:p>
    <w:p w14:paraId="5C72DBC4">
      <w:pPr>
        <w:widowControl/>
        <w:spacing w:line="360" w:lineRule="auto"/>
        <w:ind w:firstLine="420" w:firstLineChars="200"/>
        <w:jc w:val="right"/>
        <w:rPr>
          <w:rFonts w:ascii="宋体" w:hAnsi="宋体" w:cs="宋体"/>
          <w:color w:val="000000"/>
          <w:kern w:val="0"/>
        </w:rPr>
      </w:pPr>
    </w:p>
    <w:p w14:paraId="3D65E2CB">
      <w:pPr>
        <w:widowControl/>
        <w:spacing w:line="360" w:lineRule="auto"/>
        <w:ind w:firstLine="420" w:firstLineChars="200"/>
        <w:jc w:val="right"/>
        <w:rPr>
          <w:rFonts w:ascii="宋体" w:hAnsi="宋体" w:cs="宋体"/>
          <w:color w:val="000000"/>
          <w:kern w:val="0"/>
        </w:rPr>
      </w:pPr>
    </w:p>
    <w:p w14:paraId="08BA5181">
      <w:pPr>
        <w:widowControl/>
        <w:spacing w:line="360" w:lineRule="auto"/>
        <w:ind w:firstLine="420" w:firstLineChars="200"/>
        <w:jc w:val="right"/>
      </w:pPr>
      <w:r>
        <w:rPr>
          <w:rFonts w:hint="eastAsia" w:ascii="宋体" w:hAnsi="宋体" w:cs="宋体"/>
          <w:color w:val="000000"/>
          <w:kern w:val="0"/>
        </w:rPr>
        <w:t xml:space="preserve">声明人：（公章） </w:t>
      </w:r>
    </w:p>
    <w:p w14:paraId="6ED5677A">
      <w:pPr>
        <w:widowControl/>
        <w:spacing w:line="360" w:lineRule="auto"/>
        <w:ind w:firstLine="420" w:firstLineChars="200"/>
        <w:jc w:val="right"/>
      </w:pPr>
      <w:r>
        <w:rPr>
          <w:rFonts w:hint="eastAsia" w:ascii="宋体" w:hAnsi="宋体" w:cs="宋体"/>
          <w:color w:val="000000"/>
          <w:kern w:val="0"/>
        </w:rPr>
        <w:t xml:space="preserve">年 月 日 </w:t>
      </w:r>
    </w:p>
    <w:p w14:paraId="0BEF9435">
      <w:pPr>
        <w:pStyle w:val="30"/>
        <w:spacing w:line="360" w:lineRule="auto"/>
        <w:ind w:firstLine="422"/>
        <w:rPr>
          <w:rFonts w:ascii="宋体" w:hAnsi="宋体" w:cs="宋体"/>
          <w:b/>
          <w:color w:val="000000"/>
          <w:kern w:val="0"/>
          <w:szCs w:val="21"/>
          <w:lang w:val="en-US"/>
        </w:rPr>
      </w:pPr>
    </w:p>
    <w:p w14:paraId="0115637D"/>
    <w:p w14:paraId="2C9668A9">
      <w:pPr>
        <w:widowControl/>
        <w:jc w:val="left"/>
        <w:rPr>
          <w:rFonts w:ascii="仿宋" w:hAnsi="仿宋" w:eastAsia="仿宋"/>
          <w:sz w:val="24"/>
          <w:szCs w:val="28"/>
        </w:rPr>
      </w:pPr>
    </w:p>
    <w:p w14:paraId="2139E25B">
      <w:pPr>
        <w:widowControl/>
        <w:jc w:val="left"/>
        <w:rPr>
          <w:rFonts w:ascii="仿宋" w:hAnsi="仿宋" w:eastAsia="仿宋"/>
          <w:sz w:val="24"/>
          <w:szCs w:val="28"/>
        </w:rPr>
      </w:pPr>
    </w:p>
    <w:p w14:paraId="44AD7C8F">
      <w:pPr>
        <w:widowControl/>
        <w:jc w:val="left"/>
        <w:rPr>
          <w:rFonts w:ascii="仿宋" w:hAnsi="仿宋" w:eastAsia="仿宋"/>
          <w:sz w:val="24"/>
          <w:szCs w:val="28"/>
        </w:rPr>
      </w:pPr>
    </w:p>
    <w:p w14:paraId="4E9064AF">
      <w:pPr>
        <w:widowControl/>
        <w:jc w:val="left"/>
        <w:rPr>
          <w:rFonts w:ascii="仿宋" w:hAnsi="仿宋" w:eastAsia="仿宋"/>
          <w:sz w:val="24"/>
          <w:szCs w:val="28"/>
        </w:rPr>
      </w:pPr>
    </w:p>
    <w:p w14:paraId="147370EF">
      <w:pPr>
        <w:widowControl/>
        <w:jc w:val="left"/>
        <w:rPr>
          <w:rFonts w:ascii="仿宋" w:hAnsi="仿宋" w:eastAsia="仿宋"/>
          <w:sz w:val="24"/>
          <w:szCs w:val="28"/>
        </w:rPr>
      </w:pPr>
    </w:p>
    <w:p w14:paraId="2BC02EC2">
      <w:pPr>
        <w:widowControl/>
        <w:jc w:val="left"/>
        <w:rPr>
          <w:rFonts w:ascii="仿宋" w:hAnsi="仿宋" w:eastAsia="仿宋"/>
          <w:sz w:val="24"/>
          <w:szCs w:val="28"/>
        </w:rPr>
      </w:pPr>
    </w:p>
    <w:p w14:paraId="06CE8938">
      <w:pPr>
        <w:widowControl/>
        <w:jc w:val="left"/>
        <w:rPr>
          <w:rFonts w:ascii="仿宋" w:hAnsi="仿宋" w:eastAsia="仿宋"/>
          <w:sz w:val="24"/>
          <w:szCs w:val="28"/>
        </w:rPr>
      </w:pPr>
    </w:p>
    <w:p w14:paraId="3C72DA6C">
      <w:pPr>
        <w:widowControl/>
        <w:jc w:val="left"/>
        <w:rPr>
          <w:rFonts w:ascii="仿宋" w:hAnsi="仿宋" w:eastAsia="仿宋"/>
          <w:sz w:val="24"/>
          <w:szCs w:val="28"/>
        </w:rPr>
      </w:pPr>
    </w:p>
    <w:p w14:paraId="1D323A1A">
      <w:pPr>
        <w:widowControl/>
        <w:jc w:val="left"/>
        <w:rPr>
          <w:rFonts w:ascii="仿宋" w:hAnsi="仿宋" w:eastAsia="仿宋"/>
          <w:sz w:val="24"/>
          <w:szCs w:val="28"/>
        </w:rPr>
      </w:pPr>
    </w:p>
    <w:p w14:paraId="2AEBBB42">
      <w:pPr>
        <w:widowControl/>
        <w:jc w:val="left"/>
        <w:rPr>
          <w:rFonts w:ascii="仿宋" w:hAnsi="仿宋" w:eastAsia="仿宋"/>
          <w:sz w:val="24"/>
          <w:szCs w:val="28"/>
        </w:rPr>
      </w:pPr>
    </w:p>
    <w:p w14:paraId="307B9537">
      <w:pPr>
        <w:widowControl/>
        <w:jc w:val="left"/>
        <w:rPr>
          <w:rFonts w:ascii="仿宋" w:hAnsi="仿宋" w:eastAsia="仿宋"/>
          <w:sz w:val="24"/>
          <w:szCs w:val="28"/>
        </w:rPr>
      </w:pPr>
    </w:p>
    <w:p w14:paraId="10182857">
      <w:pPr>
        <w:widowControl/>
        <w:jc w:val="left"/>
        <w:rPr>
          <w:rFonts w:ascii="仿宋" w:hAnsi="仿宋" w:eastAsia="仿宋"/>
          <w:sz w:val="24"/>
          <w:szCs w:val="28"/>
        </w:rPr>
      </w:pPr>
    </w:p>
    <w:p w14:paraId="09D03E6B">
      <w:pPr>
        <w:widowControl/>
        <w:jc w:val="left"/>
        <w:rPr>
          <w:rFonts w:ascii="仿宋" w:hAnsi="仿宋" w:eastAsia="仿宋"/>
          <w:sz w:val="24"/>
          <w:szCs w:val="28"/>
        </w:rPr>
      </w:pPr>
    </w:p>
    <w:p w14:paraId="14F733D0">
      <w:pPr>
        <w:widowControl/>
        <w:jc w:val="left"/>
        <w:rPr>
          <w:rFonts w:ascii="仿宋" w:hAnsi="仿宋" w:eastAsia="仿宋"/>
          <w:sz w:val="24"/>
          <w:szCs w:val="28"/>
        </w:rPr>
      </w:pPr>
    </w:p>
    <w:p w14:paraId="6A8B7B17">
      <w:pPr>
        <w:widowControl/>
        <w:jc w:val="left"/>
        <w:rPr>
          <w:rFonts w:ascii="仿宋" w:hAnsi="仿宋" w:eastAsia="仿宋"/>
          <w:sz w:val="24"/>
          <w:szCs w:val="28"/>
        </w:rPr>
      </w:pPr>
    </w:p>
    <w:p w14:paraId="03FE1AF8">
      <w:pPr>
        <w:widowControl/>
        <w:jc w:val="left"/>
        <w:rPr>
          <w:rFonts w:ascii="仿宋" w:hAnsi="仿宋" w:eastAsia="仿宋"/>
          <w:sz w:val="24"/>
          <w:szCs w:val="28"/>
        </w:rPr>
      </w:pPr>
    </w:p>
    <w:p w14:paraId="465D4800">
      <w:pPr>
        <w:widowControl/>
        <w:jc w:val="left"/>
        <w:rPr>
          <w:rFonts w:ascii="仿宋" w:hAnsi="仿宋" w:eastAsia="仿宋"/>
          <w:sz w:val="24"/>
          <w:szCs w:val="28"/>
        </w:rPr>
      </w:pPr>
    </w:p>
    <w:p w14:paraId="03A012C7">
      <w:pPr>
        <w:widowControl/>
        <w:jc w:val="left"/>
        <w:rPr>
          <w:rFonts w:ascii="仿宋" w:hAnsi="仿宋" w:eastAsia="仿宋"/>
          <w:sz w:val="24"/>
          <w:szCs w:val="28"/>
        </w:rPr>
      </w:pPr>
    </w:p>
    <w:p w14:paraId="2EFD098D">
      <w:pPr>
        <w:widowControl/>
        <w:jc w:val="left"/>
        <w:rPr>
          <w:rFonts w:ascii="仿宋" w:hAnsi="仿宋" w:eastAsia="仿宋"/>
          <w:sz w:val="24"/>
          <w:szCs w:val="28"/>
        </w:rPr>
      </w:pPr>
    </w:p>
    <w:p w14:paraId="3C6434F9">
      <w:pPr>
        <w:widowControl/>
        <w:jc w:val="left"/>
        <w:rPr>
          <w:rFonts w:ascii="仿宋" w:hAnsi="仿宋" w:eastAsia="仿宋"/>
          <w:sz w:val="24"/>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495E5">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766"/>
                          </w:sdtPr>
                          <w:sdtContent>
                            <w:p w14:paraId="40E6EE9E">
                              <w:pPr>
                                <w:pStyle w:val="16"/>
                                <w:jc w:val="center"/>
                              </w:pPr>
                              <w:r>
                                <w:fldChar w:fldCharType="begin"/>
                              </w:r>
                              <w:r>
                                <w:instrText xml:space="preserve">PAGE   \* MERGEFORMAT</w:instrText>
                              </w:r>
                              <w:r>
                                <w:fldChar w:fldCharType="separate"/>
                              </w:r>
                              <w:r>
                                <w:rPr>
                                  <w:lang w:val="zh-CN"/>
                                </w:rPr>
                                <w:t>18</w:t>
                              </w:r>
                              <w:r>
                                <w:rPr>
                                  <w:lang w:val="zh-CN"/>
                                </w:rPr>
                                <w:fldChar w:fldCharType="end"/>
                              </w:r>
                            </w:p>
                          </w:sdtContent>
                        </w:sdt>
                        <w:p w14:paraId="765D01B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sdt>
                    <w:sdtPr>
                      <w:id w:val="147469766"/>
                    </w:sdtPr>
                    <w:sdtContent>
                      <w:p w14:paraId="40E6EE9E">
                        <w:pPr>
                          <w:pStyle w:val="16"/>
                          <w:jc w:val="center"/>
                        </w:pPr>
                        <w:r>
                          <w:fldChar w:fldCharType="begin"/>
                        </w:r>
                        <w:r>
                          <w:instrText xml:space="preserve">PAGE   \* MERGEFORMAT</w:instrText>
                        </w:r>
                        <w:r>
                          <w:fldChar w:fldCharType="separate"/>
                        </w:r>
                        <w:r>
                          <w:rPr>
                            <w:lang w:val="zh-CN"/>
                          </w:rPr>
                          <w:t>18</w:t>
                        </w:r>
                        <w:r>
                          <w:rPr>
                            <w:lang w:val="zh-CN"/>
                          </w:rPr>
                          <w:fldChar w:fldCharType="end"/>
                        </w:r>
                      </w:p>
                    </w:sdtContent>
                  </w:sdt>
                  <w:p w14:paraId="765D01BB"/>
                </w:txbxContent>
              </v:textbox>
            </v:shape>
          </w:pict>
        </mc:Fallback>
      </mc:AlternateContent>
    </w:r>
  </w:p>
  <w:p w14:paraId="698734E0">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F3D5B"/>
    <w:multiLevelType w:val="singleLevel"/>
    <w:tmpl w:val="D01F3D5B"/>
    <w:lvl w:ilvl="0" w:tentative="0">
      <w:start w:val="3"/>
      <w:numFmt w:val="chineseCounting"/>
      <w:suff w:val="nothing"/>
      <w:lvlText w:val="%1、"/>
      <w:lvlJc w:val="left"/>
      <w:rPr>
        <w:rFonts w:hint="eastAsia"/>
      </w:rPr>
    </w:lvl>
  </w:abstractNum>
  <w:abstractNum w:abstractNumId="1">
    <w:nsid w:val="DEACD1E4"/>
    <w:multiLevelType w:val="singleLevel"/>
    <w:tmpl w:val="DEACD1E4"/>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244094"/>
    <w:rsid w:val="00005F6C"/>
    <w:rsid w:val="000303B8"/>
    <w:rsid w:val="000312DE"/>
    <w:rsid w:val="000440C8"/>
    <w:rsid w:val="000474D5"/>
    <w:rsid w:val="00055A7A"/>
    <w:rsid w:val="0005737B"/>
    <w:rsid w:val="000726D8"/>
    <w:rsid w:val="00091885"/>
    <w:rsid w:val="000A1467"/>
    <w:rsid w:val="000A6769"/>
    <w:rsid w:val="000A7235"/>
    <w:rsid w:val="000B4CAE"/>
    <w:rsid w:val="000D3B95"/>
    <w:rsid w:val="000D5040"/>
    <w:rsid w:val="000D6508"/>
    <w:rsid w:val="00110BD8"/>
    <w:rsid w:val="00151C8B"/>
    <w:rsid w:val="001A0BD6"/>
    <w:rsid w:val="001A5763"/>
    <w:rsid w:val="002159A5"/>
    <w:rsid w:val="002364BA"/>
    <w:rsid w:val="00244094"/>
    <w:rsid w:val="00246690"/>
    <w:rsid w:val="00265640"/>
    <w:rsid w:val="0028478E"/>
    <w:rsid w:val="00285727"/>
    <w:rsid w:val="00292F55"/>
    <w:rsid w:val="002A37D5"/>
    <w:rsid w:val="002E1D0F"/>
    <w:rsid w:val="002F4172"/>
    <w:rsid w:val="003015F8"/>
    <w:rsid w:val="00317BDE"/>
    <w:rsid w:val="00322E12"/>
    <w:rsid w:val="0034600F"/>
    <w:rsid w:val="0038670E"/>
    <w:rsid w:val="003C1CBD"/>
    <w:rsid w:val="003D04C7"/>
    <w:rsid w:val="003D07F4"/>
    <w:rsid w:val="003D3453"/>
    <w:rsid w:val="00430D5D"/>
    <w:rsid w:val="00445621"/>
    <w:rsid w:val="00461A98"/>
    <w:rsid w:val="0047117A"/>
    <w:rsid w:val="0048056F"/>
    <w:rsid w:val="004B0417"/>
    <w:rsid w:val="004D1EEE"/>
    <w:rsid w:val="004F0CA3"/>
    <w:rsid w:val="004F449A"/>
    <w:rsid w:val="004F7E87"/>
    <w:rsid w:val="00507221"/>
    <w:rsid w:val="0051643B"/>
    <w:rsid w:val="00556FCF"/>
    <w:rsid w:val="00560AB1"/>
    <w:rsid w:val="005902A4"/>
    <w:rsid w:val="00591415"/>
    <w:rsid w:val="005A1A75"/>
    <w:rsid w:val="005B5C3A"/>
    <w:rsid w:val="005B5F65"/>
    <w:rsid w:val="005F6C01"/>
    <w:rsid w:val="00685C71"/>
    <w:rsid w:val="006939FC"/>
    <w:rsid w:val="00696EFD"/>
    <w:rsid w:val="006A7F3B"/>
    <w:rsid w:val="006D1B26"/>
    <w:rsid w:val="006D1CAA"/>
    <w:rsid w:val="007122E2"/>
    <w:rsid w:val="007160B3"/>
    <w:rsid w:val="007278B5"/>
    <w:rsid w:val="0073193D"/>
    <w:rsid w:val="0073253D"/>
    <w:rsid w:val="0079663A"/>
    <w:rsid w:val="007B317E"/>
    <w:rsid w:val="007E2D83"/>
    <w:rsid w:val="007E582A"/>
    <w:rsid w:val="007E69BB"/>
    <w:rsid w:val="007F2513"/>
    <w:rsid w:val="0080774A"/>
    <w:rsid w:val="008257DE"/>
    <w:rsid w:val="00830897"/>
    <w:rsid w:val="00834022"/>
    <w:rsid w:val="00852A78"/>
    <w:rsid w:val="008724D7"/>
    <w:rsid w:val="00877C6E"/>
    <w:rsid w:val="008947C3"/>
    <w:rsid w:val="008974EE"/>
    <w:rsid w:val="008A1192"/>
    <w:rsid w:val="008A2FE7"/>
    <w:rsid w:val="008B615F"/>
    <w:rsid w:val="008D3DF7"/>
    <w:rsid w:val="008F3A90"/>
    <w:rsid w:val="008F496A"/>
    <w:rsid w:val="009052C7"/>
    <w:rsid w:val="0090581E"/>
    <w:rsid w:val="00912B3B"/>
    <w:rsid w:val="009530E9"/>
    <w:rsid w:val="00957772"/>
    <w:rsid w:val="00966F02"/>
    <w:rsid w:val="009716C8"/>
    <w:rsid w:val="009843DE"/>
    <w:rsid w:val="009A15C7"/>
    <w:rsid w:val="009C4A21"/>
    <w:rsid w:val="009F3B76"/>
    <w:rsid w:val="00A01BAB"/>
    <w:rsid w:val="00A21934"/>
    <w:rsid w:val="00A30F31"/>
    <w:rsid w:val="00A3374C"/>
    <w:rsid w:val="00A34219"/>
    <w:rsid w:val="00A471E2"/>
    <w:rsid w:val="00A511ED"/>
    <w:rsid w:val="00B4509D"/>
    <w:rsid w:val="00B5406F"/>
    <w:rsid w:val="00B66227"/>
    <w:rsid w:val="00B669BB"/>
    <w:rsid w:val="00BB003F"/>
    <w:rsid w:val="00BB21A0"/>
    <w:rsid w:val="00BC2E33"/>
    <w:rsid w:val="00BF5482"/>
    <w:rsid w:val="00C17C51"/>
    <w:rsid w:val="00C356CF"/>
    <w:rsid w:val="00C37A88"/>
    <w:rsid w:val="00C52F06"/>
    <w:rsid w:val="00C61BBE"/>
    <w:rsid w:val="00C76B4D"/>
    <w:rsid w:val="00C95981"/>
    <w:rsid w:val="00C95B1E"/>
    <w:rsid w:val="00CD66C8"/>
    <w:rsid w:val="00CF23B0"/>
    <w:rsid w:val="00D26832"/>
    <w:rsid w:val="00D91F5B"/>
    <w:rsid w:val="00DA544D"/>
    <w:rsid w:val="00DA7067"/>
    <w:rsid w:val="00DC09FA"/>
    <w:rsid w:val="00E40522"/>
    <w:rsid w:val="00E44CBB"/>
    <w:rsid w:val="00E457B7"/>
    <w:rsid w:val="00E54783"/>
    <w:rsid w:val="00E60525"/>
    <w:rsid w:val="00E64F87"/>
    <w:rsid w:val="00E702D6"/>
    <w:rsid w:val="00E717FB"/>
    <w:rsid w:val="00E75E92"/>
    <w:rsid w:val="00E80A06"/>
    <w:rsid w:val="00E82944"/>
    <w:rsid w:val="00EC3B1A"/>
    <w:rsid w:val="00ED4A01"/>
    <w:rsid w:val="00ED7C2A"/>
    <w:rsid w:val="00EE3266"/>
    <w:rsid w:val="00EE3405"/>
    <w:rsid w:val="00EE63E3"/>
    <w:rsid w:val="00EF1B88"/>
    <w:rsid w:val="00F02354"/>
    <w:rsid w:val="00F055AE"/>
    <w:rsid w:val="00F3480E"/>
    <w:rsid w:val="00F45656"/>
    <w:rsid w:val="00F47A60"/>
    <w:rsid w:val="00F53A4B"/>
    <w:rsid w:val="00F64E0C"/>
    <w:rsid w:val="00F95DDD"/>
    <w:rsid w:val="00FC7121"/>
    <w:rsid w:val="00FE7B80"/>
    <w:rsid w:val="016D60F6"/>
    <w:rsid w:val="01E97FC3"/>
    <w:rsid w:val="02511F45"/>
    <w:rsid w:val="02F57CEF"/>
    <w:rsid w:val="038D16A3"/>
    <w:rsid w:val="047829BA"/>
    <w:rsid w:val="047C1763"/>
    <w:rsid w:val="054E3526"/>
    <w:rsid w:val="05FA6BB2"/>
    <w:rsid w:val="066A3FC1"/>
    <w:rsid w:val="06B34E40"/>
    <w:rsid w:val="07AC7358"/>
    <w:rsid w:val="07AD59E7"/>
    <w:rsid w:val="07F742BB"/>
    <w:rsid w:val="087819DE"/>
    <w:rsid w:val="0A0921A0"/>
    <w:rsid w:val="0A9652E1"/>
    <w:rsid w:val="0B2D21BD"/>
    <w:rsid w:val="0C5B08E2"/>
    <w:rsid w:val="0F31382A"/>
    <w:rsid w:val="0FC85F3C"/>
    <w:rsid w:val="10D85D68"/>
    <w:rsid w:val="116E412F"/>
    <w:rsid w:val="122E2446"/>
    <w:rsid w:val="12BC07B4"/>
    <w:rsid w:val="136777B9"/>
    <w:rsid w:val="13801368"/>
    <w:rsid w:val="13F11F07"/>
    <w:rsid w:val="14FE63D7"/>
    <w:rsid w:val="15647693"/>
    <w:rsid w:val="169835B7"/>
    <w:rsid w:val="190A51E9"/>
    <w:rsid w:val="193D0E9F"/>
    <w:rsid w:val="194F4112"/>
    <w:rsid w:val="199450E1"/>
    <w:rsid w:val="1AF51BB0"/>
    <w:rsid w:val="1C4A5E6A"/>
    <w:rsid w:val="1CDD28FB"/>
    <w:rsid w:val="1DDF4A70"/>
    <w:rsid w:val="1DF1228D"/>
    <w:rsid w:val="202D32CC"/>
    <w:rsid w:val="20D853A2"/>
    <w:rsid w:val="217C6D52"/>
    <w:rsid w:val="21F25D88"/>
    <w:rsid w:val="221B63A0"/>
    <w:rsid w:val="22A80A2E"/>
    <w:rsid w:val="234C7743"/>
    <w:rsid w:val="23DA4999"/>
    <w:rsid w:val="2482619D"/>
    <w:rsid w:val="25517227"/>
    <w:rsid w:val="295977AD"/>
    <w:rsid w:val="295B1778"/>
    <w:rsid w:val="2A1A17A3"/>
    <w:rsid w:val="2A2D6AD7"/>
    <w:rsid w:val="2A520BF2"/>
    <w:rsid w:val="2AA937FF"/>
    <w:rsid w:val="2D804E45"/>
    <w:rsid w:val="2E1D5624"/>
    <w:rsid w:val="2E750A70"/>
    <w:rsid w:val="2F2F07C9"/>
    <w:rsid w:val="2FF64619"/>
    <w:rsid w:val="310D2041"/>
    <w:rsid w:val="321E3855"/>
    <w:rsid w:val="38F34221"/>
    <w:rsid w:val="399B3B29"/>
    <w:rsid w:val="39BFBEB0"/>
    <w:rsid w:val="3B293484"/>
    <w:rsid w:val="3D3305EA"/>
    <w:rsid w:val="3DFC15E5"/>
    <w:rsid w:val="3EE54CAA"/>
    <w:rsid w:val="3EFF1A9C"/>
    <w:rsid w:val="3F7D3A27"/>
    <w:rsid w:val="3FCC658C"/>
    <w:rsid w:val="3FD994FC"/>
    <w:rsid w:val="42907432"/>
    <w:rsid w:val="435B29BC"/>
    <w:rsid w:val="43B753A5"/>
    <w:rsid w:val="44310C6C"/>
    <w:rsid w:val="447F2366"/>
    <w:rsid w:val="45FD1795"/>
    <w:rsid w:val="46004DE1"/>
    <w:rsid w:val="47603204"/>
    <w:rsid w:val="479C322F"/>
    <w:rsid w:val="48546759"/>
    <w:rsid w:val="48DB3AEE"/>
    <w:rsid w:val="49C47FDD"/>
    <w:rsid w:val="4AC723D5"/>
    <w:rsid w:val="4BFE6267"/>
    <w:rsid w:val="4CAF46B1"/>
    <w:rsid w:val="4EB110B1"/>
    <w:rsid w:val="4FCA31AA"/>
    <w:rsid w:val="4FFF5A31"/>
    <w:rsid w:val="500B70B5"/>
    <w:rsid w:val="503F7227"/>
    <w:rsid w:val="51842EFD"/>
    <w:rsid w:val="51B50DBD"/>
    <w:rsid w:val="52960639"/>
    <w:rsid w:val="533E55DA"/>
    <w:rsid w:val="53DF697E"/>
    <w:rsid w:val="53F85B91"/>
    <w:rsid w:val="54844B07"/>
    <w:rsid w:val="54CA015C"/>
    <w:rsid w:val="550327B9"/>
    <w:rsid w:val="567D6448"/>
    <w:rsid w:val="584530CD"/>
    <w:rsid w:val="59B57FD9"/>
    <w:rsid w:val="59C81C62"/>
    <w:rsid w:val="59D81B5C"/>
    <w:rsid w:val="5AF076C2"/>
    <w:rsid w:val="5BB74ED6"/>
    <w:rsid w:val="5C853E3A"/>
    <w:rsid w:val="5D313A09"/>
    <w:rsid w:val="5DA84229"/>
    <w:rsid w:val="5DC51DE0"/>
    <w:rsid w:val="5E127950"/>
    <w:rsid w:val="5E257683"/>
    <w:rsid w:val="5E3F7584"/>
    <w:rsid w:val="5E4B7185"/>
    <w:rsid w:val="5E675998"/>
    <w:rsid w:val="5FEAEC69"/>
    <w:rsid w:val="62502A74"/>
    <w:rsid w:val="628031F9"/>
    <w:rsid w:val="62C36F7D"/>
    <w:rsid w:val="642C0D5B"/>
    <w:rsid w:val="65200BA4"/>
    <w:rsid w:val="65863E33"/>
    <w:rsid w:val="659B022A"/>
    <w:rsid w:val="65B520D1"/>
    <w:rsid w:val="66551508"/>
    <w:rsid w:val="666F1DE3"/>
    <w:rsid w:val="66DE02B9"/>
    <w:rsid w:val="69A408E8"/>
    <w:rsid w:val="6A5D9906"/>
    <w:rsid w:val="6B000AA2"/>
    <w:rsid w:val="6B4117E2"/>
    <w:rsid w:val="6B7D7572"/>
    <w:rsid w:val="6BA4220D"/>
    <w:rsid w:val="6C0A7EB8"/>
    <w:rsid w:val="6C4F28BD"/>
    <w:rsid w:val="6D8F68C7"/>
    <w:rsid w:val="6DE454CE"/>
    <w:rsid w:val="6DF43695"/>
    <w:rsid w:val="6FD462DC"/>
    <w:rsid w:val="6FEB73F7"/>
    <w:rsid w:val="6FF7760D"/>
    <w:rsid w:val="702372AD"/>
    <w:rsid w:val="710650F2"/>
    <w:rsid w:val="713734FD"/>
    <w:rsid w:val="72FF06FF"/>
    <w:rsid w:val="7379604F"/>
    <w:rsid w:val="7389377C"/>
    <w:rsid w:val="74C90ECC"/>
    <w:rsid w:val="75185100"/>
    <w:rsid w:val="755E6504"/>
    <w:rsid w:val="75846F2D"/>
    <w:rsid w:val="76F16B6A"/>
    <w:rsid w:val="77B1147A"/>
    <w:rsid w:val="7880578A"/>
    <w:rsid w:val="78986F77"/>
    <w:rsid w:val="78C762C3"/>
    <w:rsid w:val="7A8552D9"/>
    <w:rsid w:val="7AE266AB"/>
    <w:rsid w:val="7AED903C"/>
    <w:rsid w:val="7BBA5457"/>
    <w:rsid w:val="7CBE0039"/>
    <w:rsid w:val="7CF5DAB8"/>
    <w:rsid w:val="7DE4520B"/>
    <w:rsid w:val="7E3B775F"/>
    <w:rsid w:val="7E7F2B0E"/>
    <w:rsid w:val="7E9241AA"/>
    <w:rsid w:val="7EBA0FF5"/>
    <w:rsid w:val="7EFE33BC"/>
    <w:rsid w:val="7F5FE183"/>
    <w:rsid w:val="7FDFA5F4"/>
    <w:rsid w:val="7FF5FC16"/>
    <w:rsid w:val="7FFB8904"/>
    <w:rsid w:val="7FFBD55B"/>
    <w:rsid w:val="8FEFE784"/>
    <w:rsid w:val="D3E7C750"/>
    <w:rsid w:val="DBF71CB4"/>
    <w:rsid w:val="DE7FA78C"/>
    <w:rsid w:val="EFA7C74A"/>
    <w:rsid w:val="F7FF24E4"/>
    <w:rsid w:val="FB3F6B90"/>
    <w:rsid w:val="FC7FA609"/>
    <w:rsid w:val="FCCF0E74"/>
    <w:rsid w:val="FDF7EF3A"/>
    <w:rsid w:val="FF6FF9FE"/>
    <w:rsid w:val="FF7773D8"/>
    <w:rsid w:val="FFB66A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autoRedefine/>
    <w:unhideWhenUsed/>
    <w:qFormat/>
    <w:uiPriority w:val="9"/>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firstLineChars="200"/>
    </w:pPr>
  </w:style>
  <w:style w:type="paragraph" w:styleId="6">
    <w:name w:val="annotation text"/>
    <w:basedOn w:val="1"/>
    <w:link w:val="33"/>
    <w:autoRedefine/>
    <w:unhideWhenUsed/>
    <w:qFormat/>
    <w:uiPriority w:val="99"/>
    <w:pPr>
      <w:jc w:val="left"/>
    </w:pPr>
  </w:style>
  <w:style w:type="paragraph" w:styleId="7">
    <w:name w:val="Body Text"/>
    <w:basedOn w:val="1"/>
    <w:link w:val="50"/>
    <w:autoRedefine/>
    <w:unhideWhenUsed/>
    <w:qFormat/>
    <w:uiPriority w:val="99"/>
    <w:pPr>
      <w:spacing w:after="120"/>
    </w:pPr>
    <w:rPr>
      <w:kern w:val="0"/>
      <w:sz w:val="24"/>
    </w:rPr>
  </w:style>
  <w:style w:type="paragraph" w:styleId="8">
    <w:name w:val="Body Text Indent"/>
    <w:basedOn w:val="1"/>
    <w:next w:val="9"/>
    <w:qFormat/>
    <w:uiPriority w:val="0"/>
    <w:pPr>
      <w:ind w:firstLine="540"/>
    </w:pPr>
    <w:rPr>
      <w:rFonts w:eastAsia="仿宋_GB2312"/>
      <w:sz w:val="28"/>
    </w:rPr>
  </w:style>
  <w:style w:type="paragraph" w:styleId="9">
    <w:name w:val="envelope return"/>
    <w:basedOn w:val="1"/>
    <w:qFormat/>
    <w:uiPriority w:val="0"/>
    <w:pPr>
      <w:snapToGrid w:val="0"/>
    </w:pPr>
    <w:rPr>
      <w:rFonts w:ascii="Arial" w:hAnsi="Arial"/>
    </w:rPr>
  </w:style>
  <w:style w:type="paragraph" w:styleId="10">
    <w:name w:val="Block Text"/>
    <w:basedOn w:val="1"/>
    <w:autoRedefine/>
    <w:qFormat/>
    <w:uiPriority w:val="0"/>
    <w:pPr>
      <w:spacing w:line="360" w:lineRule="auto"/>
    </w:pPr>
  </w:style>
  <w:style w:type="paragraph" w:styleId="11">
    <w:name w:val="index 4"/>
    <w:basedOn w:val="1"/>
    <w:next w:val="1"/>
    <w:autoRedefine/>
    <w:unhideWhenUsed/>
    <w:qFormat/>
    <w:uiPriority w:val="99"/>
    <w:pPr>
      <w:ind w:left="600" w:leftChars="600"/>
    </w:pPr>
  </w:style>
  <w:style w:type="paragraph" w:styleId="12">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Plain Text"/>
    <w:basedOn w:val="1"/>
    <w:link w:val="34"/>
    <w:autoRedefine/>
    <w:qFormat/>
    <w:uiPriority w:val="0"/>
    <w:rPr>
      <w:rFonts w:ascii="宋体" w:hAnsi="Courier New" w:eastAsiaTheme="minorEastAsia" w:cstheme="minorBidi"/>
      <w:szCs w:val="22"/>
    </w:rPr>
  </w:style>
  <w:style w:type="paragraph" w:styleId="14">
    <w:name w:val="Date"/>
    <w:basedOn w:val="1"/>
    <w:next w:val="1"/>
    <w:link w:val="35"/>
    <w:autoRedefine/>
    <w:qFormat/>
    <w:uiPriority w:val="0"/>
    <w:pPr>
      <w:adjustRightInd w:val="0"/>
      <w:spacing w:line="360" w:lineRule="atLeast"/>
      <w:textAlignment w:val="baseline"/>
    </w:pPr>
    <w:rPr>
      <w:rFonts w:ascii="宋体" w:cs="宋体"/>
      <w:kern w:val="0"/>
      <w:sz w:val="24"/>
      <w:szCs w:val="24"/>
    </w:rPr>
  </w:style>
  <w:style w:type="paragraph" w:styleId="15">
    <w:name w:val="Balloon Text"/>
    <w:basedOn w:val="1"/>
    <w:link w:val="36"/>
    <w:autoRedefine/>
    <w:unhideWhenUsed/>
    <w:qFormat/>
    <w:uiPriority w:val="99"/>
    <w:rPr>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9">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Body Text 2"/>
    <w:basedOn w:val="1"/>
    <w:link w:val="39"/>
    <w:autoRedefine/>
    <w:qFormat/>
    <w:uiPriority w:val="0"/>
    <w:pPr>
      <w:spacing w:after="120" w:line="480" w:lineRule="auto"/>
    </w:p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6"/>
    <w:next w:val="6"/>
    <w:link w:val="40"/>
    <w:autoRedefine/>
    <w:unhideWhenUsed/>
    <w:qFormat/>
    <w:uiPriority w:val="99"/>
    <w:rPr>
      <w:b/>
      <w:bCs/>
    </w:rPr>
  </w:style>
  <w:style w:type="paragraph" w:styleId="23">
    <w:name w:val="Body Text First Indent 2"/>
    <w:basedOn w:val="8"/>
    <w:next w:val="5"/>
    <w:qFormat/>
    <w:uiPriority w:val="0"/>
    <w:pPr>
      <w:ind w:firstLine="420" w:firstLineChars="200"/>
    </w:pPr>
  </w:style>
  <w:style w:type="table" w:styleId="25">
    <w:name w:val="Table Grid"/>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6"/>
    <w:unhideWhenUsed/>
    <w:qFormat/>
    <w:uiPriority w:val="99"/>
    <w:rPr>
      <w:sz w:val="21"/>
      <w:szCs w:val="21"/>
    </w:rPr>
  </w:style>
  <w:style w:type="paragraph" w:customStyle="1" w:styleId="29">
    <w:name w:val="列表段落"/>
    <w:basedOn w:val="1"/>
    <w:qFormat/>
    <w:uiPriority w:val="99"/>
    <w:pPr>
      <w:ind w:firstLine="420" w:firstLineChars="200"/>
    </w:pPr>
  </w:style>
  <w:style w:type="paragraph" w:customStyle="1" w:styleId="30">
    <w:name w:val="首行缩进"/>
    <w:basedOn w:val="1"/>
    <w:autoRedefine/>
    <w:qFormat/>
    <w:uiPriority w:val="0"/>
    <w:pPr>
      <w:ind w:firstLine="480" w:firstLineChars="200"/>
    </w:pPr>
    <w:rPr>
      <w:rFonts w:ascii="Calibri" w:hAnsi="Calibri"/>
      <w:szCs w:val="20"/>
      <w:lang w:val="zh-CN"/>
    </w:rPr>
  </w:style>
  <w:style w:type="character" w:customStyle="1" w:styleId="31">
    <w:name w:val="标题 1 Char"/>
    <w:basedOn w:val="26"/>
    <w:link w:val="2"/>
    <w:autoRedefine/>
    <w:qFormat/>
    <w:uiPriority w:val="9"/>
    <w:rPr>
      <w:rFonts w:ascii="Times New Roman" w:hAnsi="Times New Roman" w:eastAsia="宋体" w:cs="Times New Roman"/>
      <w:b/>
      <w:bCs/>
      <w:kern w:val="44"/>
      <w:sz w:val="44"/>
      <w:szCs w:val="44"/>
    </w:rPr>
  </w:style>
  <w:style w:type="character" w:customStyle="1" w:styleId="32">
    <w:name w:val="标题 2 Char"/>
    <w:basedOn w:val="26"/>
    <w:link w:val="3"/>
    <w:qFormat/>
    <w:uiPriority w:val="0"/>
    <w:rPr>
      <w:rFonts w:ascii="Arial" w:hAnsi="Arial" w:eastAsia="黑体" w:cs="Arial"/>
      <w:b/>
      <w:bCs/>
      <w:sz w:val="32"/>
      <w:szCs w:val="32"/>
    </w:rPr>
  </w:style>
  <w:style w:type="character" w:customStyle="1" w:styleId="33">
    <w:name w:val="批注文字 Char"/>
    <w:basedOn w:val="26"/>
    <w:link w:val="6"/>
    <w:semiHidden/>
    <w:qFormat/>
    <w:uiPriority w:val="99"/>
    <w:rPr>
      <w:rFonts w:ascii="Times New Roman" w:hAnsi="Times New Roman" w:eastAsia="宋体" w:cs="Times New Roman"/>
      <w:szCs w:val="21"/>
    </w:rPr>
  </w:style>
  <w:style w:type="character" w:customStyle="1" w:styleId="34">
    <w:name w:val="纯文本 Char"/>
    <w:basedOn w:val="26"/>
    <w:link w:val="13"/>
    <w:qFormat/>
    <w:uiPriority w:val="0"/>
    <w:rPr>
      <w:rFonts w:ascii="宋体" w:hAnsi="Courier New"/>
    </w:rPr>
  </w:style>
  <w:style w:type="character" w:customStyle="1" w:styleId="35">
    <w:name w:val="日期 Char"/>
    <w:basedOn w:val="26"/>
    <w:link w:val="14"/>
    <w:qFormat/>
    <w:uiPriority w:val="0"/>
    <w:rPr>
      <w:rFonts w:ascii="宋体" w:hAnsi="Times New Roman" w:eastAsia="宋体" w:cs="宋体"/>
      <w:kern w:val="0"/>
      <w:sz w:val="24"/>
      <w:szCs w:val="24"/>
    </w:rPr>
  </w:style>
  <w:style w:type="character" w:customStyle="1" w:styleId="36">
    <w:name w:val="批注框文本 Char"/>
    <w:basedOn w:val="26"/>
    <w:link w:val="15"/>
    <w:autoRedefine/>
    <w:semiHidden/>
    <w:qFormat/>
    <w:uiPriority w:val="99"/>
    <w:rPr>
      <w:rFonts w:ascii="Times New Roman" w:hAnsi="Times New Roman" w:eastAsia="宋体" w:cs="Times New Roman"/>
      <w:sz w:val="18"/>
      <w:szCs w:val="18"/>
    </w:rPr>
  </w:style>
  <w:style w:type="character" w:customStyle="1" w:styleId="37">
    <w:name w:val="页脚 Char"/>
    <w:basedOn w:val="26"/>
    <w:link w:val="16"/>
    <w:qFormat/>
    <w:uiPriority w:val="99"/>
    <w:rPr>
      <w:sz w:val="18"/>
      <w:szCs w:val="18"/>
    </w:rPr>
  </w:style>
  <w:style w:type="character" w:customStyle="1" w:styleId="38">
    <w:name w:val="页眉 Char"/>
    <w:basedOn w:val="26"/>
    <w:link w:val="17"/>
    <w:qFormat/>
    <w:uiPriority w:val="99"/>
    <w:rPr>
      <w:sz w:val="18"/>
      <w:szCs w:val="18"/>
    </w:rPr>
  </w:style>
  <w:style w:type="character" w:customStyle="1" w:styleId="39">
    <w:name w:val="正文文本 2 Char"/>
    <w:basedOn w:val="26"/>
    <w:link w:val="20"/>
    <w:autoRedefine/>
    <w:qFormat/>
    <w:uiPriority w:val="0"/>
    <w:rPr>
      <w:rFonts w:ascii="Times New Roman" w:hAnsi="Times New Roman" w:eastAsia="宋体" w:cs="Times New Roman"/>
      <w:szCs w:val="21"/>
    </w:rPr>
  </w:style>
  <w:style w:type="character" w:customStyle="1" w:styleId="40">
    <w:name w:val="批注主题 Char"/>
    <w:basedOn w:val="33"/>
    <w:link w:val="22"/>
    <w:semiHidden/>
    <w:qFormat/>
    <w:uiPriority w:val="99"/>
    <w:rPr>
      <w:rFonts w:ascii="Times New Roman" w:hAnsi="Times New Roman" w:eastAsia="宋体" w:cs="Times New Roman"/>
      <w:b/>
      <w:bCs/>
      <w:szCs w:val="21"/>
    </w:rPr>
  </w:style>
  <w:style w:type="character" w:customStyle="1" w:styleId="41">
    <w:name w:val="纯文本 字符"/>
    <w:basedOn w:val="26"/>
    <w:autoRedefine/>
    <w:semiHidden/>
    <w:qFormat/>
    <w:uiPriority w:val="99"/>
    <w:rPr>
      <w:rFonts w:hAnsi="Courier New" w:cs="Courier New" w:asciiTheme="minorEastAsia"/>
      <w:szCs w:val="21"/>
    </w:rPr>
  </w:style>
  <w:style w:type="paragraph" w:customStyle="1" w:styleId="42">
    <w:name w:val="列出段落1"/>
    <w:basedOn w:val="1"/>
    <w:qFormat/>
    <w:uiPriority w:val="34"/>
    <w:pPr>
      <w:ind w:firstLine="420" w:firstLineChars="200"/>
    </w:pPr>
  </w:style>
  <w:style w:type="paragraph" w:customStyle="1" w:styleId="4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4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qowt-font10-gbk"/>
    <w:basedOn w:val="26"/>
    <w:autoRedefine/>
    <w:qFormat/>
    <w:uiPriority w:val="0"/>
  </w:style>
  <w:style w:type="paragraph" w:customStyle="1" w:styleId="47">
    <w:name w:val="列出段落2"/>
    <w:basedOn w:val="1"/>
    <w:qFormat/>
    <w:uiPriority w:val="34"/>
    <w:pPr>
      <w:ind w:firstLine="420" w:firstLineChars="200"/>
    </w:pPr>
    <w:rPr>
      <w:rFonts w:ascii="Calibri" w:hAnsi="Calibri"/>
    </w:rPr>
  </w:style>
  <w:style w:type="paragraph" w:customStyle="1" w:styleId="48">
    <w:name w:val="Table Paragraph"/>
    <w:basedOn w:val="1"/>
    <w:autoRedefine/>
    <w:qFormat/>
    <w:uiPriority w:val="1"/>
  </w:style>
  <w:style w:type="character" w:customStyle="1" w:styleId="49">
    <w:name w:val="font21"/>
    <w:basedOn w:val="26"/>
    <w:qFormat/>
    <w:uiPriority w:val="0"/>
    <w:rPr>
      <w:rFonts w:hint="eastAsia" w:ascii="宋体" w:hAnsi="宋体" w:eastAsia="宋体" w:cs="宋体"/>
      <w:b/>
      <w:bCs/>
      <w:color w:val="000000"/>
      <w:sz w:val="24"/>
      <w:szCs w:val="24"/>
      <w:u w:val="none"/>
    </w:rPr>
  </w:style>
  <w:style w:type="character" w:customStyle="1" w:styleId="50">
    <w:name w:val="正文文本 Char"/>
    <w:link w:val="7"/>
    <w:qFormat/>
    <w:locked/>
    <w:uiPriority w:val="99"/>
    <w:rPr>
      <w:sz w:val="24"/>
      <w:szCs w:val="21"/>
    </w:rPr>
  </w:style>
  <w:style w:type="paragraph" w:styleId="5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4937</Words>
  <Characters>5064</Characters>
  <Lines>41</Lines>
  <Paragraphs>11</Paragraphs>
  <TotalTime>2</TotalTime>
  <ScaleCrop>false</ScaleCrop>
  <LinksUpToDate>false</LinksUpToDate>
  <CharactersWithSpaces>5473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2025-11-15T06:16:00Z</dcterms:created>
  <dc:creator>赵璧</dc:creator>
  <cp:lastModifiedBy>程鹄颖</cp:lastModifiedBy>
  <cp:lastPrinted>2024-11-29T01:21:00Z</cp:lastPrinted>
  <dcterms:modified xsi:type="dcterms:W3CDTF">2025-11-17T08:37:48Z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2008A0C987C14EACAE32B1D4EE936421_13</vt:lpwstr>
  </property>
  <property fmtid="{D5CDD505-2E9C-101B-9397-08002B2CF9AE}" pid="4" name="KSOTemplateDocerSaveRecord">
    <vt:lpwstr>eyJoZGlkIjoiOTc0MGFiNTkxZjIxOGMzNDc2NjNmODZmZTA4ZTA2NDYiLCJ1c2VySWQiOiI3NzM0NzMyOTAifQ==</vt:lpwstr>
  </property>
</Properties>
</file>