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73" w:rsidRPr="00A95357" w:rsidRDefault="00064873">
      <w:pPr>
        <w:spacing w:line="360" w:lineRule="auto"/>
        <w:jc w:val="center"/>
        <w:rPr>
          <w:b/>
          <w:bCs/>
          <w:sz w:val="28"/>
          <w:szCs w:val="28"/>
        </w:rPr>
      </w:pPr>
    </w:p>
    <w:p w:rsidR="00064873" w:rsidRPr="00A95357" w:rsidRDefault="00940B23">
      <w:pPr>
        <w:spacing w:line="360" w:lineRule="auto"/>
        <w:jc w:val="center"/>
        <w:rPr>
          <w:rFonts w:eastAsia="黑体"/>
          <w:b/>
          <w:bCs/>
          <w:sz w:val="48"/>
          <w:szCs w:val="32"/>
        </w:rPr>
      </w:pPr>
      <w:r w:rsidRPr="00A95357">
        <w:rPr>
          <w:rFonts w:eastAsia="黑体"/>
          <w:b/>
          <w:bCs/>
          <w:sz w:val="48"/>
          <w:szCs w:val="32"/>
        </w:rPr>
        <w:t>南京市疾控中心</w:t>
      </w:r>
    </w:p>
    <w:p w:rsidR="00064873" w:rsidRPr="00A95357" w:rsidRDefault="00940B23">
      <w:pPr>
        <w:spacing w:line="360" w:lineRule="auto"/>
        <w:jc w:val="center"/>
        <w:rPr>
          <w:rFonts w:eastAsia="黑体"/>
          <w:b/>
          <w:bCs/>
          <w:sz w:val="48"/>
          <w:szCs w:val="32"/>
        </w:rPr>
      </w:pPr>
      <w:r w:rsidRPr="00A95357">
        <w:rPr>
          <w:rFonts w:eastAsia="黑体" w:hint="eastAsia"/>
          <w:b/>
          <w:bCs/>
          <w:sz w:val="48"/>
          <w:szCs w:val="32"/>
        </w:rPr>
        <w:t>《破界与融合：公共卫生人才协同培养的理论溯源与实践创新》（暂用名）</w:t>
      </w:r>
    </w:p>
    <w:p w:rsidR="00064873" w:rsidRPr="00A95357" w:rsidRDefault="00940B23">
      <w:pPr>
        <w:spacing w:line="360" w:lineRule="auto"/>
        <w:jc w:val="center"/>
        <w:rPr>
          <w:rFonts w:eastAsia="黑体"/>
          <w:b/>
          <w:bCs/>
          <w:sz w:val="48"/>
          <w:szCs w:val="32"/>
        </w:rPr>
      </w:pPr>
      <w:r w:rsidRPr="00A95357">
        <w:rPr>
          <w:rFonts w:eastAsia="黑体"/>
          <w:b/>
          <w:bCs/>
          <w:sz w:val="48"/>
          <w:szCs w:val="32"/>
        </w:rPr>
        <w:t>出版发行项目</w:t>
      </w: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rPr>
          <w:sz w:val="24"/>
        </w:rPr>
      </w:pPr>
    </w:p>
    <w:p w:rsidR="00064873" w:rsidRPr="00A95357" w:rsidRDefault="00064873">
      <w:pPr>
        <w:spacing w:line="360" w:lineRule="auto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940B23">
      <w:pPr>
        <w:spacing w:line="360" w:lineRule="auto"/>
        <w:jc w:val="center"/>
        <w:rPr>
          <w:sz w:val="36"/>
          <w:szCs w:val="36"/>
        </w:rPr>
      </w:pPr>
      <w:r w:rsidRPr="00A95357">
        <w:rPr>
          <w:rFonts w:hAnsiTheme="minorEastAsia" w:hint="eastAsia"/>
          <w:sz w:val="36"/>
          <w:szCs w:val="36"/>
        </w:rPr>
        <w:t>中心内部采购</w:t>
      </w:r>
      <w:r w:rsidRPr="00A95357">
        <w:rPr>
          <w:rFonts w:hAnsiTheme="minorEastAsia"/>
          <w:sz w:val="36"/>
          <w:szCs w:val="36"/>
        </w:rPr>
        <w:t>文件</w:t>
      </w: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8"/>
          <w:szCs w:val="28"/>
        </w:rPr>
      </w:pPr>
    </w:p>
    <w:p w:rsidR="00064873" w:rsidRPr="00A95357" w:rsidRDefault="00064873">
      <w:pPr>
        <w:spacing w:line="360" w:lineRule="auto"/>
        <w:rPr>
          <w:sz w:val="32"/>
          <w:szCs w:val="24"/>
        </w:rPr>
      </w:pPr>
    </w:p>
    <w:p w:rsidR="00064873" w:rsidRPr="00A95357" w:rsidRDefault="00940B23">
      <w:pPr>
        <w:spacing w:line="360" w:lineRule="auto"/>
        <w:jc w:val="center"/>
        <w:rPr>
          <w:sz w:val="36"/>
          <w:szCs w:val="36"/>
        </w:rPr>
      </w:pPr>
      <w:r w:rsidRPr="00A95357">
        <w:rPr>
          <w:rFonts w:hAnsiTheme="minorEastAsia"/>
          <w:sz w:val="36"/>
          <w:szCs w:val="36"/>
        </w:rPr>
        <w:t>南京市疾病预防控制中心</w:t>
      </w:r>
    </w:p>
    <w:p w:rsidR="00064873" w:rsidRPr="00A95357" w:rsidRDefault="00064873">
      <w:pPr>
        <w:spacing w:line="360" w:lineRule="auto"/>
        <w:jc w:val="center"/>
        <w:rPr>
          <w:sz w:val="28"/>
          <w:szCs w:val="28"/>
        </w:rPr>
      </w:pPr>
    </w:p>
    <w:p w:rsidR="00064873" w:rsidRPr="00A95357" w:rsidRDefault="00940B23">
      <w:pPr>
        <w:spacing w:line="360" w:lineRule="auto"/>
        <w:jc w:val="center"/>
        <w:rPr>
          <w:rFonts w:hAnsiTheme="minorEastAsia"/>
          <w:sz w:val="36"/>
          <w:szCs w:val="36"/>
        </w:rPr>
      </w:pPr>
      <w:r w:rsidRPr="00A95357">
        <w:rPr>
          <w:rFonts w:hAnsiTheme="minorEastAsia" w:hint="eastAsia"/>
          <w:sz w:val="36"/>
          <w:szCs w:val="36"/>
        </w:rPr>
        <w:t>2025</w:t>
      </w:r>
      <w:r w:rsidRPr="00A95357">
        <w:rPr>
          <w:rFonts w:hAnsiTheme="minorEastAsia" w:hint="eastAsia"/>
          <w:sz w:val="36"/>
          <w:szCs w:val="36"/>
        </w:rPr>
        <w:t>年</w:t>
      </w:r>
      <w:r w:rsidRPr="00A95357">
        <w:rPr>
          <w:rFonts w:hAnsiTheme="minorEastAsia"/>
          <w:sz w:val="36"/>
          <w:szCs w:val="36"/>
        </w:rPr>
        <w:t>11</w:t>
      </w:r>
      <w:r w:rsidRPr="00A95357">
        <w:rPr>
          <w:rFonts w:hAnsiTheme="minorEastAsia" w:hint="eastAsia"/>
          <w:sz w:val="36"/>
          <w:szCs w:val="36"/>
        </w:rPr>
        <w:t>月</w:t>
      </w:r>
    </w:p>
    <w:p w:rsidR="00064873" w:rsidRPr="00A95357" w:rsidRDefault="00064873">
      <w:pPr>
        <w:pStyle w:val="afb"/>
        <w:ind w:firstLineChars="0" w:firstLine="0"/>
      </w:pPr>
      <w:bookmarkStart w:id="0" w:name="_Toc28359002"/>
      <w:bookmarkStart w:id="1" w:name="_Toc35393790"/>
      <w:bookmarkStart w:id="2" w:name="_Toc35393621"/>
      <w:bookmarkStart w:id="3" w:name="_Toc28359079"/>
      <w:bookmarkStart w:id="4" w:name="_Hlk24379207"/>
    </w:p>
    <w:p w:rsidR="00064873" w:rsidRPr="00A95357" w:rsidRDefault="00064873">
      <w:pPr>
        <w:pStyle w:val="afb"/>
        <w:ind w:firstLineChars="0" w:firstLine="0"/>
      </w:pPr>
    </w:p>
    <w:p w:rsidR="00064873" w:rsidRPr="00A95357" w:rsidRDefault="00940B23">
      <w:pPr>
        <w:pStyle w:val="1"/>
        <w:tabs>
          <w:tab w:val="clear" w:pos="1440"/>
          <w:tab w:val="clear" w:pos="5670"/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240" w:after="240" w:line="360" w:lineRule="auto"/>
        <w:ind w:firstLineChars="800" w:firstLine="2563"/>
        <w:rPr>
          <w:rFonts w:ascii="华文中宋" w:eastAsia="华文中宋" w:hAnsi="华文中宋"/>
          <w:sz w:val="32"/>
        </w:rPr>
      </w:pPr>
      <w:r w:rsidRPr="00A95357">
        <w:rPr>
          <w:rFonts w:ascii="华文中宋" w:eastAsia="华文中宋" w:hAnsi="华文中宋" w:hint="eastAsia"/>
          <w:sz w:val="32"/>
        </w:rPr>
        <w:lastRenderedPageBreak/>
        <w:t>第一章    采购公告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南京市疾病预防控制中心就出版发行《破界与融合：公共卫生人才协同培养的理论溯源与实践创新》（暂用名）项目开展中心内部采购，本服务以符合要求，通过综合评定方法确认，详见评分标准附表。欢迎符合资格条件的供应商参加。</w:t>
      </w:r>
    </w:p>
    <w:p w:rsidR="00064873" w:rsidRPr="00A95357" w:rsidRDefault="00940B23">
      <w:pPr>
        <w:pStyle w:val="1"/>
        <w:tabs>
          <w:tab w:val="clear" w:pos="1440"/>
          <w:tab w:val="clear" w:pos="5670"/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240" w:after="240" w:line="360" w:lineRule="auto"/>
        <w:ind w:firstLineChars="1100" w:firstLine="3524"/>
        <w:rPr>
          <w:rFonts w:ascii="华文中宋" w:eastAsia="华文中宋" w:hAnsi="华文中宋"/>
          <w:sz w:val="32"/>
        </w:rPr>
      </w:pPr>
      <w:bookmarkStart w:id="5" w:name="_Toc28359001"/>
      <w:bookmarkStart w:id="6" w:name="_Toc35393789"/>
      <w:r w:rsidRPr="00A95357">
        <w:rPr>
          <w:rFonts w:ascii="华文中宋" w:eastAsia="华文中宋" w:hAnsi="华文中宋" w:hint="eastAsia"/>
          <w:sz w:val="32"/>
        </w:rPr>
        <w:t>采购公告</w:t>
      </w:r>
      <w:bookmarkEnd w:id="5"/>
      <w:bookmarkEnd w:id="6"/>
    </w:p>
    <w:p w:rsidR="00064873" w:rsidRPr="00A95357" w:rsidRDefault="0094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服务概况</w:t>
      </w:r>
    </w:p>
    <w:p w:rsidR="00064873" w:rsidRPr="00A95357" w:rsidRDefault="0094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《破界与融合：公共卫生人才协同培养的理论溯源与实践创新》（暂用名）出版发行服务招标的潜在投标人应在</w:t>
      </w:r>
      <w:r w:rsidRPr="00A95357">
        <w:rPr>
          <w:rFonts w:ascii="仿宋" w:eastAsia="仿宋" w:hAnsi="仿宋" w:hint="eastAsia"/>
          <w:sz w:val="24"/>
          <w:szCs w:val="28"/>
          <w:u w:val="single"/>
        </w:rPr>
        <w:t>南京市疾控中心官方网站</w:t>
      </w:r>
      <w:r w:rsidRPr="00A95357">
        <w:rPr>
          <w:rFonts w:ascii="仿宋" w:eastAsia="仿宋" w:hAnsi="仿宋" w:hint="eastAsia"/>
          <w:sz w:val="24"/>
          <w:szCs w:val="28"/>
        </w:rPr>
        <w:t>获取招标文件，并于</w:t>
      </w:r>
      <w:r w:rsidRPr="00DA413A">
        <w:rPr>
          <w:rFonts w:ascii="仿宋" w:eastAsia="仿宋" w:hAnsi="仿宋" w:hint="eastAsia"/>
          <w:sz w:val="24"/>
          <w:szCs w:val="28"/>
          <w:u w:val="single"/>
        </w:rPr>
        <w:t>2025</w:t>
      </w:r>
      <w:r w:rsidRPr="00DA413A">
        <w:rPr>
          <w:rFonts w:ascii="仿宋" w:eastAsia="仿宋" w:hAnsi="仿宋" w:hint="eastAsia"/>
          <w:sz w:val="24"/>
          <w:szCs w:val="28"/>
        </w:rPr>
        <w:t>年</w:t>
      </w:r>
      <w:r w:rsidR="00DA413A">
        <w:rPr>
          <w:rFonts w:ascii="仿宋" w:eastAsia="仿宋" w:hAnsi="仿宋"/>
          <w:sz w:val="24"/>
          <w:szCs w:val="28"/>
          <w:u w:val="single"/>
        </w:rPr>
        <w:t>11</w:t>
      </w:r>
      <w:r w:rsidRPr="00DA413A">
        <w:rPr>
          <w:rFonts w:ascii="仿宋" w:eastAsia="仿宋" w:hAnsi="仿宋" w:hint="eastAsia"/>
          <w:bCs/>
          <w:sz w:val="24"/>
          <w:szCs w:val="28"/>
        </w:rPr>
        <w:t>月</w:t>
      </w:r>
      <w:r w:rsidR="00DA413A">
        <w:rPr>
          <w:rFonts w:ascii="仿宋" w:eastAsia="仿宋" w:hAnsi="仿宋"/>
          <w:bCs/>
          <w:sz w:val="24"/>
          <w:szCs w:val="28"/>
          <w:u w:val="single"/>
        </w:rPr>
        <w:t>13</w:t>
      </w:r>
      <w:r w:rsidRPr="00DA413A">
        <w:rPr>
          <w:rFonts w:ascii="仿宋" w:eastAsia="仿宋" w:hAnsi="仿宋" w:hint="eastAsia"/>
          <w:bCs/>
          <w:sz w:val="24"/>
          <w:szCs w:val="28"/>
        </w:rPr>
        <w:t>日</w:t>
      </w:r>
      <w:r w:rsidR="00DA413A">
        <w:rPr>
          <w:rFonts w:ascii="仿宋" w:eastAsia="仿宋" w:hAnsi="仿宋"/>
          <w:bCs/>
          <w:sz w:val="24"/>
          <w:szCs w:val="28"/>
          <w:u w:val="single"/>
        </w:rPr>
        <w:t>14</w:t>
      </w:r>
      <w:r w:rsidRPr="00DA413A">
        <w:rPr>
          <w:rFonts w:ascii="仿宋" w:eastAsia="仿宋" w:hAnsi="仿宋" w:hint="eastAsia"/>
          <w:bCs/>
          <w:sz w:val="24"/>
          <w:szCs w:val="28"/>
        </w:rPr>
        <w:t>点</w:t>
      </w:r>
      <w:r w:rsidRPr="00DA413A">
        <w:rPr>
          <w:rFonts w:ascii="仿宋" w:eastAsia="仿宋" w:hAnsi="仿宋" w:hint="eastAsia"/>
          <w:bCs/>
          <w:sz w:val="24"/>
          <w:szCs w:val="28"/>
          <w:u w:val="single"/>
        </w:rPr>
        <w:t>30</w:t>
      </w:r>
      <w:r w:rsidRPr="00DA413A">
        <w:rPr>
          <w:rFonts w:ascii="仿宋" w:eastAsia="仿宋" w:hAnsi="仿宋" w:hint="eastAsia"/>
          <w:bCs/>
          <w:sz w:val="24"/>
          <w:szCs w:val="28"/>
        </w:rPr>
        <w:t>分（</w:t>
      </w:r>
      <w:r w:rsidRPr="00A95357">
        <w:rPr>
          <w:rFonts w:ascii="仿宋" w:eastAsia="仿宋" w:hAnsi="仿宋" w:hint="eastAsia"/>
          <w:bCs/>
          <w:sz w:val="24"/>
          <w:szCs w:val="28"/>
        </w:rPr>
        <w:t>北京时间）前递交投标</w:t>
      </w:r>
      <w:r w:rsidRPr="00A95357">
        <w:rPr>
          <w:rFonts w:ascii="仿宋" w:eastAsia="仿宋" w:hAnsi="仿宋"/>
          <w:bCs/>
          <w:sz w:val="24"/>
          <w:szCs w:val="28"/>
        </w:rPr>
        <w:t>文件</w:t>
      </w:r>
      <w:r w:rsidRPr="00A95357">
        <w:rPr>
          <w:rFonts w:ascii="仿宋" w:eastAsia="仿宋" w:hAnsi="仿宋" w:hint="eastAsia"/>
          <w:sz w:val="24"/>
          <w:szCs w:val="28"/>
        </w:rPr>
        <w:t>。</w:t>
      </w:r>
    </w:p>
    <w:p w:rsidR="00064873" w:rsidRPr="00A95357" w:rsidRDefault="00064873">
      <w:pPr>
        <w:rPr>
          <w:sz w:val="24"/>
          <w:szCs w:val="28"/>
        </w:rPr>
      </w:pPr>
    </w:p>
    <w:p w:rsidR="00064873" w:rsidRPr="00A95357" w:rsidRDefault="00940B23">
      <w:pPr>
        <w:pStyle w:val="2"/>
        <w:spacing w:line="360" w:lineRule="auto"/>
        <w:rPr>
          <w:rFonts w:ascii="Times New Roman" w:hAnsiTheme="minorEastAsia"/>
          <w:kern w:val="2"/>
          <w:sz w:val="24"/>
          <w:szCs w:val="24"/>
        </w:rPr>
      </w:pPr>
      <w:r w:rsidRPr="00A95357">
        <w:rPr>
          <w:rFonts w:ascii="Times New Roman" w:hAnsiTheme="minorEastAsia" w:hint="eastAsia"/>
          <w:kern w:val="2"/>
          <w:sz w:val="24"/>
          <w:szCs w:val="24"/>
        </w:rPr>
        <w:t>一、服务基本情况</w:t>
      </w:r>
    </w:p>
    <w:bookmarkEnd w:id="0"/>
    <w:bookmarkEnd w:id="1"/>
    <w:bookmarkEnd w:id="2"/>
    <w:bookmarkEnd w:id="3"/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项目名称：南京市疾病预防控制中心《破界与融合：公共卫生人才协同培养的理论溯源与实践创新》（暂用名）出版发行项目；</w:t>
      </w:r>
      <w:bookmarkEnd w:id="4"/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预算金额：7万元；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采购需求：中心拟出版发行《破界与融合：公共卫生人才协同培养的理论溯源与实践创新》（暂用名），详见第三章采购需求。</w:t>
      </w:r>
    </w:p>
    <w:p w:rsidR="00064873" w:rsidRPr="00A95357" w:rsidRDefault="00940B23">
      <w:pPr>
        <w:spacing w:line="360" w:lineRule="auto"/>
        <w:ind w:firstLineChars="202" w:firstLine="485"/>
        <w:rPr>
          <w:rFonts w:eastAsia="仿宋"/>
          <w:sz w:val="24"/>
          <w:szCs w:val="28"/>
        </w:rPr>
      </w:pPr>
      <w:r w:rsidRPr="00A95357">
        <w:rPr>
          <w:rFonts w:ascii="仿宋" w:eastAsia="仿宋" w:hAnsi="仿宋"/>
          <w:sz w:val="24"/>
          <w:szCs w:val="28"/>
        </w:rPr>
        <w:t>服务</w:t>
      </w:r>
      <w:r w:rsidRPr="00A95357">
        <w:rPr>
          <w:rFonts w:ascii="仿宋" w:eastAsia="仿宋" w:hAnsi="仿宋" w:hint="eastAsia"/>
          <w:sz w:val="24"/>
          <w:szCs w:val="28"/>
        </w:rPr>
        <w:t>期限</w:t>
      </w:r>
      <w:r w:rsidRPr="00A95357">
        <w:rPr>
          <w:rFonts w:ascii="仿宋" w:eastAsia="仿宋" w:hAnsi="仿宋"/>
          <w:sz w:val="24"/>
          <w:szCs w:val="28"/>
        </w:rPr>
        <w:t>：</w:t>
      </w:r>
      <w:r w:rsidRPr="00A95357">
        <w:rPr>
          <w:rFonts w:eastAsia="仿宋"/>
          <w:sz w:val="24"/>
          <w:szCs w:val="28"/>
        </w:rPr>
        <w:t>从合同签订之日起到验收合格为止</w:t>
      </w:r>
      <w:r w:rsidRPr="00A95357">
        <w:rPr>
          <w:rFonts w:eastAsia="仿宋" w:hint="eastAsia"/>
          <w:sz w:val="24"/>
          <w:szCs w:val="28"/>
        </w:rPr>
        <w:t>。</w:t>
      </w:r>
    </w:p>
    <w:p w:rsidR="00064873" w:rsidRPr="00A95357" w:rsidRDefault="00940B23">
      <w:pPr>
        <w:spacing w:line="360" w:lineRule="auto"/>
        <w:ind w:leftChars="-300" w:left="-630" w:firstLineChars="250" w:firstLine="602"/>
        <w:rPr>
          <w:rFonts w:hAnsiTheme="minorEastAsia"/>
          <w:b/>
          <w:bCs/>
          <w:sz w:val="24"/>
          <w:szCs w:val="24"/>
        </w:rPr>
      </w:pPr>
      <w:bookmarkStart w:id="7" w:name="_Toc28359003"/>
      <w:bookmarkStart w:id="8" w:name="_Toc35393791"/>
      <w:bookmarkStart w:id="9" w:name="_Toc35393622"/>
      <w:bookmarkStart w:id="10" w:name="_Toc28359080"/>
      <w:r w:rsidRPr="00A95357">
        <w:rPr>
          <w:rFonts w:hAnsiTheme="minorEastAsia" w:hint="eastAsia"/>
          <w:b/>
          <w:bCs/>
          <w:sz w:val="24"/>
          <w:szCs w:val="24"/>
        </w:rPr>
        <w:t>二、申请人的资格要求：</w:t>
      </w:r>
      <w:bookmarkEnd w:id="7"/>
      <w:bookmarkEnd w:id="8"/>
      <w:bookmarkEnd w:id="9"/>
      <w:bookmarkEnd w:id="10"/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1、满足《中华人民共和国政府采购法》第二十二条规定；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 xml:space="preserve">（1）具有独立承担民事责任的能力（提供法人或者其他组织的营业执照；供应商为自然人的，提供其身份证）； 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（2）具有良好的商业信誉和健全的财务会计制度（提供2024年度财务报告，或投标截止时间前六个月内银行出具的资信证明，或财政部门认可的政府采购专业担保机构出具的投标担保函）；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（3）具有履行合同所必需的设备和专业技术能力（供应商根据履行采购项目合同需要，提供履行合同所必需的设备和专业技术能力的证明材料）；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4）有依法缴纳税收和社会保障资金的良好记录（提供参加本次政府采购活动前半年内至少一个月：提供缴纳税收的凭证；提供缴纳社会保险的凭据（专用收据或社会保险缴纳清单）），依法享受免缴、缓缴的，提供证明材料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lastRenderedPageBreak/>
        <w:t>（5）参加政府采购活动前三年内，在经营活动中没有重大违法记录（提供承诺书）；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（6）法律、行政法规规定的其他条件：无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2、具有独立企业法人资格，须具有新闻出版行政管理部门颁发的《图书出版许可证》。</w:t>
      </w:r>
      <w:bookmarkStart w:id="11" w:name="_Toc350958826"/>
      <w:bookmarkStart w:id="12" w:name="_Toc350959348"/>
      <w:bookmarkStart w:id="13" w:name="_Toc524939773"/>
      <w:bookmarkEnd w:id="11"/>
      <w:bookmarkEnd w:id="12"/>
      <w:bookmarkEnd w:id="13"/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三、</w:t>
      </w:r>
      <w:r w:rsidRPr="00A95357">
        <w:rPr>
          <w:rFonts w:ascii="宋体" w:hAnsi="宋体"/>
          <w:b/>
          <w:sz w:val="24"/>
          <w:szCs w:val="24"/>
        </w:rPr>
        <w:t>获取招标文件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详见南京市疾控中心官网。</w:t>
      </w:r>
    </w:p>
    <w:p w:rsidR="00064873" w:rsidRPr="00A95357" w:rsidRDefault="00940B23">
      <w:pPr>
        <w:pStyle w:val="2"/>
        <w:spacing w:line="360" w:lineRule="auto"/>
        <w:rPr>
          <w:rFonts w:ascii="宋体" w:hAnsi="宋体"/>
          <w:bCs w:val="0"/>
          <w:kern w:val="2"/>
          <w:sz w:val="24"/>
          <w:szCs w:val="24"/>
        </w:rPr>
      </w:pPr>
      <w:r w:rsidRPr="00A95357">
        <w:rPr>
          <w:rFonts w:ascii="宋体" w:hAnsi="宋体" w:hint="eastAsia"/>
          <w:bCs w:val="0"/>
          <w:kern w:val="2"/>
          <w:sz w:val="24"/>
          <w:szCs w:val="24"/>
        </w:rPr>
        <w:t>四、网络报名方式及期限:</w:t>
      </w:r>
    </w:p>
    <w:p w:rsidR="00064873" w:rsidRPr="00A95357" w:rsidRDefault="00940B23">
      <w:pPr>
        <w:spacing w:line="360" w:lineRule="auto"/>
        <w:rPr>
          <w:rFonts w:eastAsia="仿宋"/>
          <w:sz w:val="24"/>
          <w:szCs w:val="28"/>
        </w:rPr>
      </w:pPr>
      <w:r w:rsidRPr="00A95357">
        <w:rPr>
          <w:rFonts w:eastAsia="仿宋" w:hint="eastAsia"/>
          <w:sz w:val="24"/>
          <w:szCs w:val="28"/>
        </w:rPr>
        <w:t xml:space="preserve">　　投标人以邮件形式进行报名，邮件主题及报名文件均以“公司名称</w:t>
      </w:r>
      <w:r w:rsidRPr="00A95357">
        <w:rPr>
          <w:rFonts w:eastAsia="仿宋" w:hint="eastAsia"/>
          <w:sz w:val="24"/>
          <w:szCs w:val="28"/>
        </w:rPr>
        <w:t>+</w:t>
      </w:r>
      <w:r w:rsidRPr="00A95357">
        <w:rPr>
          <w:rFonts w:eastAsia="仿宋" w:hint="eastAsia"/>
          <w:sz w:val="24"/>
          <w:szCs w:val="28"/>
        </w:rPr>
        <w:t>项目名称”命名。报名时邮件中至少需包含以下内容：</w:t>
      </w:r>
      <w:r w:rsidRPr="00A95357">
        <w:rPr>
          <w:rFonts w:eastAsia="仿宋" w:hint="eastAsia"/>
          <w:sz w:val="24"/>
          <w:szCs w:val="28"/>
        </w:rPr>
        <w:t>1</w:t>
      </w:r>
      <w:r w:rsidRPr="00A95357">
        <w:rPr>
          <w:rFonts w:eastAsia="仿宋" w:hint="eastAsia"/>
          <w:sz w:val="24"/>
          <w:szCs w:val="28"/>
        </w:rPr>
        <w:t>、拟投标的项目名称；</w:t>
      </w:r>
      <w:r w:rsidRPr="00A95357">
        <w:rPr>
          <w:rFonts w:eastAsia="仿宋" w:hint="eastAsia"/>
          <w:sz w:val="24"/>
          <w:szCs w:val="28"/>
        </w:rPr>
        <w:t>2</w:t>
      </w:r>
      <w:r w:rsidRPr="00A95357">
        <w:rPr>
          <w:rFonts w:eastAsia="仿宋" w:hint="eastAsia"/>
          <w:sz w:val="24"/>
          <w:szCs w:val="28"/>
        </w:rPr>
        <w:t>、三证合一或组织机构代码证，法人的证明文件和身份证，法人授权书和被授权人的身份证。（以上文件均需加盖公章，扫描后作为邮件附件，邮箱地址</w:t>
      </w:r>
      <w:r w:rsidRPr="00A95357">
        <w:rPr>
          <w:rFonts w:eastAsia="仿宋" w:hint="eastAsia"/>
          <w:sz w:val="24"/>
          <w:szCs w:val="28"/>
        </w:rPr>
        <w:t>njcdccgb@163.com</w:t>
      </w:r>
      <w:r w:rsidRPr="00A95357">
        <w:rPr>
          <w:rFonts w:eastAsia="仿宋" w:hint="eastAsia"/>
          <w:sz w:val="24"/>
          <w:szCs w:val="28"/>
        </w:rPr>
        <w:t>）</w:t>
      </w:r>
    </w:p>
    <w:p w:rsidR="00064873" w:rsidRPr="00DA413A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eastAsia="仿宋" w:hint="eastAsia"/>
          <w:sz w:val="24"/>
          <w:szCs w:val="28"/>
        </w:rPr>
        <w:t>网络报名截止时间：</w:t>
      </w:r>
      <w:r w:rsidRPr="00DA413A">
        <w:rPr>
          <w:rFonts w:eastAsia="仿宋" w:hint="eastAsia"/>
          <w:sz w:val="24"/>
          <w:szCs w:val="28"/>
        </w:rPr>
        <w:t>2025</w:t>
      </w:r>
      <w:r w:rsidRPr="00DA413A">
        <w:rPr>
          <w:rFonts w:eastAsia="仿宋" w:hint="eastAsia"/>
          <w:sz w:val="24"/>
          <w:szCs w:val="28"/>
        </w:rPr>
        <w:t>年</w:t>
      </w:r>
      <w:r w:rsidR="00DA413A">
        <w:rPr>
          <w:rFonts w:eastAsia="仿宋"/>
          <w:sz w:val="24"/>
          <w:szCs w:val="28"/>
        </w:rPr>
        <w:t>11</w:t>
      </w:r>
      <w:r w:rsidRPr="00DA413A">
        <w:rPr>
          <w:rFonts w:eastAsia="仿宋" w:hint="eastAsia"/>
          <w:sz w:val="24"/>
          <w:szCs w:val="28"/>
        </w:rPr>
        <w:t>月</w:t>
      </w:r>
      <w:r w:rsidR="00DA413A">
        <w:rPr>
          <w:rFonts w:eastAsia="仿宋"/>
          <w:sz w:val="24"/>
          <w:szCs w:val="28"/>
        </w:rPr>
        <w:t>12</w:t>
      </w:r>
      <w:r w:rsidRPr="00DA413A">
        <w:rPr>
          <w:rFonts w:eastAsia="仿宋" w:hint="eastAsia"/>
          <w:sz w:val="24"/>
          <w:szCs w:val="28"/>
        </w:rPr>
        <w:t>日</w:t>
      </w:r>
      <w:r w:rsidRPr="00DA413A">
        <w:rPr>
          <w:rFonts w:eastAsia="仿宋" w:hint="eastAsia"/>
          <w:sz w:val="24"/>
          <w:szCs w:val="28"/>
        </w:rPr>
        <w:t>17</w:t>
      </w:r>
      <w:r w:rsidRPr="00DA413A">
        <w:rPr>
          <w:rFonts w:eastAsia="仿宋" w:hint="eastAsia"/>
          <w:sz w:val="24"/>
          <w:szCs w:val="28"/>
        </w:rPr>
        <w:t>点</w:t>
      </w:r>
      <w:r w:rsidRPr="00DA413A">
        <w:rPr>
          <w:rFonts w:eastAsia="仿宋" w:hint="eastAsia"/>
          <w:sz w:val="24"/>
          <w:szCs w:val="28"/>
        </w:rPr>
        <w:t>00</w:t>
      </w:r>
      <w:r w:rsidRPr="00DA413A">
        <w:rPr>
          <w:rFonts w:eastAsia="仿宋" w:hint="eastAsia"/>
          <w:sz w:val="24"/>
          <w:szCs w:val="28"/>
        </w:rPr>
        <w:t>分，以邮件发送时间为准。确认报名参加中心采购的供应商，开标时未参加的，将纳入不诚信供应商名录中；未发送邮件且有意愿参加的供应商可于截止时间前</w:t>
      </w:r>
      <w:r w:rsidRPr="00DA413A">
        <w:rPr>
          <w:rFonts w:eastAsia="仿宋" w:hint="eastAsia"/>
          <w:b/>
          <w:bCs/>
          <w:sz w:val="24"/>
          <w:szCs w:val="28"/>
        </w:rPr>
        <w:t>致电</w:t>
      </w:r>
      <w:r w:rsidRPr="00DA413A">
        <w:rPr>
          <w:rFonts w:eastAsia="仿宋" w:hint="eastAsia"/>
          <w:sz w:val="24"/>
          <w:szCs w:val="28"/>
        </w:rPr>
        <w:t>采购办备案。（</w:t>
      </w:r>
      <w:r w:rsidRPr="00DA413A">
        <w:rPr>
          <w:rFonts w:eastAsia="仿宋" w:hint="eastAsia"/>
          <w:sz w:val="24"/>
          <w:szCs w:val="28"/>
        </w:rPr>
        <w:t>83538375</w:t>
      </w:r>
      <w:r w:rsidRPr="00DA413A">
        <w:rPr>
          <w:rFonts w:eastAsia="仿宋" w:hint="eastAsia"/>
          <w:sz w:val="24"/>
          <w:szCs w:val="28"/>
        </w:rPr>
        <w:t>）</w:t>
      </w:r>
    </w:p>
    <w:p w:rsidR="00064873" w:rsidRPr="00DA413A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DA413A">
        <w:rPr>
          <w:rFonts w:ascii="宋体" w:hAnsi="宋体" w:hint="eastAsia"/>
          <w:b/>
          <w:sz w:val="24"/>
          <w:szCs w:val="24"/>
        </w:rPr>
        <w:t>五、投标文件截止时间、开标时间和地点</w:t>
      </w:r>
    </w:p>
    <w:p w:rsidR="00064873" w:rsidRPr="00DA413A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DA413A">
        <w:rPr>
          <w:rFonts w:ascii="仿宋" w:eastAsia="仿宋" w:hAnsi="仿宋" w:cs="宋体"/>
          <w:sz w:val="24"/>
          <w:szCs w:val="28"/>
        </w:rPr>
        <w:t>递交响应文件开始时间：202</w:t>
      </w:r>
      <w:r w:rsidRPr="00DA413A">
        <w:rPr>
          <w:rFonts w:ascii="仿宋" w:eastAsia="仿宋" w:hAnsi="仿宋" w:cs="宋体" w:hint="eastAsia"/>
          <w:sz w:val="24"/>
          <w:szCs w:val="28"/>
        </w:rPr>
        <w:t>5</w:t>
      </w:r>
      <w:r w:rsidRPr="00DA413A">
        <w:rPr>
          <w:rFonts w:ascii="仿宋" w:eastAsia="仿宋" w:hAnsi="仿宋" w:cs="宋体"/>
          <w:sz w:val="24"/>
          <w:szCs w:val="28"/>
        </w:rPr>
        <w:t>年</w:t>
      </w:r>
      <w:r w:rsidR="00DA413A">
        <w:rPr>
          <w:rFonts w:ascii="仿宋" w:eastAsia="仿宋" w:hAnsi="仿宋" w:cs="宋体"/>
          <w:sz w:val="24"/>
          <w:szCs w:val="28"/>
        </w:rPr>
        <w:t>11</w:t>
      </w:r>
      <w:r w:rsidRPr="00DA413A">
        <w:rPr>
          <w:rFonts w:ascii="仿宋" w:eastAsia="仿宋" w:hAnsi="仿宋" w:cs="宋体"/>
          <w:sz w:val="24"/>
          <w:szCs w:val="28"/>
        </w:rPr>
        <w:t>月</w:t>
      </w:r>
      <w:r w:rsidR="00DA413A">
        <w:rPr>
          <w:rFonts w:ascii="仿宋" w:eastAsia="仿宋" w:hAnsi="仿宋" w:cs="宋体"/>
          <w:sz w:val="24"/>
          <w:szCs w:val="28"/>
        </w:rPr>
        <w:t>13</w:t>
      </w:r>
      <w:r w:rsidRPr="00DA413A">
        <w:rPr>
          <w:rFonts w:ascii="仿宋" w:eastAsia="仿宋" w:hAnsi="仿宋" w:cs="宋体"/>
          <w:sz w:val="24"/>
          <w:szCs w:val="28"/>
        </w:rPr>
        <w:t>日</w:t>
      </w:r>
      <w:r w:rsidR="00DA413A">
        <w:rPr>
          <w:rFonts w:ascii="仿宋" w:eastAsia="仿宋" w:hAnsi="仿宋" w:cs="宋体" w:hint="eastAsia"/>
          <w:sz w:val="24"/>
          <w:szCs w:val="28"/>
        </w:rPr>
        <w:t>下</w:t>
      </w:r>
      <w:r w:rsidRPr="00DA413A">
        <w:rPr>
          <w:rFonts w:ascii="仿宋" w:eastAsia="仿宋" w:hAnsi="仿宋" w:cs="宋体" w:hint="eastAsia"/>
          <w:sz w:val="24"/>
          <w:szCs w:val="28"/>
        </w:rPr>
        <w:t>午</w:t>
      </w:r>
      <w:r w:rsidR="00DA413A">
        <w:rPr>
          <w:rFonts w:ascii="仿宋" w:eastAsia="仿宋" w:hAnsi="仿宋" w:cs="宋体"/>
          <w:sz w:val="24"/>
          <w:szCs w:val="28"/>
        </w:rPr>
        <w:t>14</w:t>
      </w:r>
      <w:r w:rsidRPr="00DA413A">
        <w:rPr>
          <w:rFonts w:ascii="仿宋" w:eastAsia="仿宋" w:hAnsi="仿宋" w:cs="宋体" w:hint="eastAsia"/>
          <w:sz w:val="24"/>
          <w:szCs w:val="28"/>
        </w:rPr>
        <w:t>：00</w:t>
      </w:r>
      <w:r w:rsidR="00DA413A">
        <w:rPr>
          <w:rFonts w:ascii="仿宋" w:eastAsia="仿宋" w:hAnsi="仿宋" w:cs="宋体"/>
          <w:sz w:val="24"/>
          <w:szCs w:val="28"/>
        </w:rPr>
        <w:t>-14:30</w:t>
      </w:r>
      <w:r w:rsidRPr="00DA413A">
        <w:rPr>
          <w:rFonts w:ascii="仿宋" w:eastAsia="仿宋" w:hAnsi="仿宋" w:cs="宋体" w:hint="eastAsia"/>
          <w:sz w:val="24"/>
          <w:szCs w:val="28"/>
        </w:rPr>
        <w:t>；</w:t>
      </w:r>
    </w:p>
    <w:p w:rsidR="00064873" w:rsidRPr="00DA413A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DA413A">
        <w:rPr>
          <w:rFonts w:ascii="仿宋" w:eastAsia="仿宋" w:hAnsi="仿宋" w:cs="宋体"/>
          <w:sz w:val="24"/>
          <w:szCs w:val="28"/>
        </w:rPr>
        <w:t>开标时间：202</w:t>
      </w:r>
      <w:r w:rsidRPr="00DA413A">
        <w:rPr>
          <w:rFonts w:ascii="仿宋" w:eastAsia="仿宋" w:hAnsi="仿宋" w:cs="宋体" w:hint="eastAsia"/>
          <w:sz w:val="24"/>
          <w:szCs w:val="28"/>
        </w:rPr>
        <w:t>5</w:t>
      </w:r>
      <w:r w:rsidRPr="00DA413A">
        <w:rPr>
          <w:rFonts w:ascii="仿宋" w:eastAsia="仿宋" w:hAnsi="仿宋" w:cs="宋体"/>
          <w:sz w:val="24"/>
          <w:szCs w:val="28"/>
        </w:rPr>
        <w:t>年</w:t>
      </w:r>
      <w:r w:rsidR="00DA413A">
        <w:rPr>
          <w:rFonts w:ascii="仿宋" w:eastAsia="仿宋" w:hAnsi="仿宋" w:cs="宋体"/>
          <w:sz w:val="24"/>
          <w:szCs w:val="28"/>
        </w:rPr>
        <w:t>11</w:t>
      </w:r>
      <w:r w:rsidRPr="00DA413A">
        <w:rPr>
          <w:rFonts w:ascii="仿宋" w:eastAsia="仿宋" w:hAnsi="仿宋" w:cs="宋体"/>
          <w:sz w:val="24"/>
          <w:szCs w:val="28"/>
        </w:rPr>
        <w:t>月</w:t>
      </w:r>
      <w:r w:rsidR="00DA413A">
        <w:rPr>
          <w:rFonts w:ascii="仿宋" w:eastAsia="仿宋" w:hAnsi="仿宋" w:cs="宋体"/>
          <w:sz w:val="24"/>
          <w:szCs w:val="28"/>
        </w:rPr>
        <w:t>13</w:t>
      </w:r>
      <w:r w:rsidRPr="00DA413A">
        <w:rPr>
          <w:rFonts w:ascii="仿宋" w:eastAsia="仿宋" w:hAnsi="仿宋" w:cs="宋体"/>
          <w:sz w:val="24"/>
          <w:szCs w:val="28"/>
        </w:rPr>
        <w:t>日</w:t>
      </w:r>
      <w:r w:rsidR="00DA413A">
        <w:rPr>
          <w:rFonts w:ascii="仿宋" w:eastAsia="仿宋" w:hAnsi="仿宋" w:cs="宋体" w:hint="eastAsia"/>
          <w:sz w:val="24"/>
          <w:szCs w:val="28"/>
        </w:rPr>
        <w:t>下</w:t>
      </w:r>
      <w:r w:rsidRPr="00DA413A">
        <w:rPr>
          <w:rFonts w:ascii="仿宋" w:eastAsia="仿宋" w:hAnsi="仿宋" w:cs="宋体" w:hint="eastAsia"/>
          <w:sz w:val="24"/>
          <w:szCs w:val="28"/>
        </w:rPr>
        <w:t>午</w:t>
      </w:r>
      <w:r w:rsidR="00DA413A">
        <w:rPr>
          <w:rFonts w:ascii="仿宋" w:eastAsia="仿宋" w:hAnsi="仿宋" w:cs="宋体"/>
          <w:sz w:val="24"/>
          <w:szCs w:val="28"/>
        </w:rPr>
        <w:t>14</w:t>
      </w:r>
      <w:r w:rsidRPr="00DA413A">
        <w:rPr>
          <w:rFonts w:ascii="仿宋" w:eastAsia="仿宋" w:hAnsi="仿宋" w:cs="宋体" w:hint="eastAsia"/>
          <w:sz w:val="24"/>
          <w:szCs w:val="28"/>
        </w:rPr>
        <w:t>：30；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开标</w:t>
      </w:r>
      <w:r w:rsidRPr="00A95357">
        <w:rPr>
          <w:rFonts w:ascii="仿宋" w:eastAsia="仿宋" w:hAnsi="仿宋" w:cs="宋体" w:hint="eastAsia"/>
          <w:sz w:val="24"/>
          <w:szCs w:val="28"/>
        </w:rPr>
        <w:t>地点：</w:t>
      </w:r>
      <w:r w:rsidRPr="00A95357">
        <w:rPr>
          <w:rFonts w:ascii="仿宋" w:eastAsia="仿宋" w:hAnsi="仿宋" w:cs="宋体"/>
          <w:sz w:val="24"/>
          <w:szCs w:val="28"/>
        </w:rPr>
        <w:t>南京市疾病预防控制中心</w:t>
      </w:r>
      <w:r w:rsidRPr="00A95357">
        <w:rPr>
          <w:rFonts w:ascii="仿宋" w:eastAsia="仿宋" w:hAnsi="仿宋" w:cs="宋体" w:hint="eastAsia"/>
          <w:sz w:val="24"/>
          <w:szCs w:val="28"/>
        </w:rPr>
        <w:t>2</w:t>
      </w:r>
      <w:r w:rsidRPr="00A95357">
        <w:rPr>
          <w:rFonts w:ascii="仿宋" w:eastAsia="仿宋" w:hAnsi="仿宋" w:cs="宋体"/>
          <w:sz w:val="24"/>
          <w:szCs w:val="28"/>
        </w:rPr>
        <w:t>楼会议室（南京市</w:t>
      </w:r>
      <w:r w:rsidRPr="00A95357">
        <w:rPr>
          <w:rFonts w:ascii="仿宋" w:eastAsia="仿宋" w:hAnsi="仿宋" w:cs="宋体" w:hint="eastAsia"/>
          <w:sz w:val="24"/>
          <w:szCs w:val="28"/>
        </w:rPr>
        <w:t>昆仑路16号</w:t>
      </w:r>
      <w:r w:rsidRPr="00A95357">
        <w:rPr>
          <w:rFonts w:ascii="仿宋" w:eastAsia="仿宋" w:hAnsi="仿宋" w:cs="宋体"/>
          <w:sz w:val="24"/>
          <w:szCs w:val="28"/>
        </w:rPr>
        <w:t>）</w:t>
      </w:r>
      <w:r w:rsidRPr="00A95357">
        <w:rPr>
          <w:rFonts w:ascii="仿宋" w:eastAsia="仿宋" w:hAnsi="仿宋" w:cs="宋体" w:hint="eastAsia"/>
          <w:sz w:val="24"/>
          <w:szCs w:val="28"/>
        </w:rPr>
        <w:t>；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开标</w:t>
      </w:r>
      <w:r w:rsidRPr="00A95357">
        <w:rPr>
          <w:rFonts w:ascii="仿宋" w:eastAsia="仿宋" w:hAnsi="仿宋" w:cs="宋体" w:hint="eastAsia"/>
          <w:sz w:val="24"/>
          <w:szCs w:val="28"/>
        </w:rPr>
        <w:t>形式：</w:t>
      </w:r>
      <w:r w:rsidRPr="00A95357">
        <w:rPr>
          <w:rFonts w:ascii="仿宋" w:eastAsia="仿宋" w:hAnsi="仿宋" w:cs="宋体"/>
          <w:sz w:val="24"/>
          <w:szCs w:val="28"/>
        </w:rPr>
        <w:t>由</w:t>
      </w:r>
      <w:r w:rsidRPr="00A95357">
        <w:rPr>
          <w:rFonts w:ascii="仿宋" w:eastAsia="仿宋" w:hAnsi="仿宋" w:cs="宋体" w:hint="eastAsia"/>
          <w:sz w:val="24"/>
          <w:szCs w:val="28"/>
        </w:rPr>
        <w:t>采购</w:t>
      </w:r>
      <w:r w:rsidRPr="00A95357">
        <w:rPr>
          <w:rFonts w:ascii="仿宋" w:eastAsia="仿宋" w:hAnsi="仿宋" w:cs="宋体"/>
          <w:sz w:val="24"/>
          <w:szCs w:val="28"/>
        </w:rPr>
        <w:t>方主持，</w:t>
      </w:r>
      <w:r w:rsidRPr="00A95357">
        <w:rPr>
          <w:rFonts w:ascii="仿宋" w:eastAsia="仿宋" w:hAnsi="仿宋" w:cs="宋体" w:hint="eastAsia"/>
          <w:sz w:val="24"/>
          <w:szCs w:val="28"/>
        </w:rPr>
        <w:t>采购</w:t>
      </w:r>
      <w:r w:rsidRPr="00A95357">
        <w:rPr>
          <w:rFonts w:ascii="仿宋" w:eastAsia="仿宋" w:hAnsi="仿宋" w:cs="宋体"/>
          <w:sz w:val="24"/>
          <w:szCs w:val="28"/>
        </w:rPr>
        <w:t>方部门代表参加。开标时查验投标文件密封情况，确认无误后拆封唱标。</w:t>
      </w:r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六、公告期限</w:t>
      </w:r>
      <w:bookmarkStart w:id="14" w:name="_GoBack"/>
      <w:bookmarkEnd w:id="14"/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自本公告发布之日起5天。</w:t>
      </w:r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七、其他补充事宜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投标人应根据需求，制定并提交投标文件。投标文件数量：一式</w:t>
      </w:r>
      <w:r w:rsidRPr="00A95357">
        <w:rPr>
          <w:rFonts w:ascii="仿宋" w:eastAsia="仿宋" w:hAnsi="仿宋" w:cs="宋体" w:hint="eastAsia"/>
          <w:sz w:val="24"/>
          <w:szCs w:val="28"/>
        </w:rPr>
        <w:t>三</w:t>
      </w:r>
      <w:r w:rsidRPr="00A95357">
        <w:rPr>
          <w:rFonts w:ascii="仿宋" w:eastAsia="仿宋" w:hAnsi="仿宋" w:cs="宋体"/>
          <w:sz w:val="24"/>
          <w:szCs w:val="28"/>
        </w:rPr>
        <w:t>份纸质版（壹份正本、</w:t>
      </w:r>
      <w:r w:rsidRPr="00A95357">
        <w:rPr>
          <w:rFonts w:ascii="仿宋" w:eastAsia="仿宋" w:hAnsi="仿宋" w:cs="宋体" w:hint="eastAsia"/>
          <w:sz w:val="24"/>
          <w:szCs w:val="28"/>
        </w:rPr>
        <w:t>贰</w:t>
      </w:r>
      <w:r w:rsidRPr="00A95357">
        <w:rPr>
          <w:rFonts w:ascii="仿宋" w:eastAsia="仿宋" w:hAnsi="仿宋" w:cs="宋体"/>
          <w:sz w:val="24"/>
          <w:szCs w:val="28"/>
        </w:rPr>
        <w:t>份副本），每份文件须清楚标明“正本”或“副本”字样。一旦正本和副本不符，以正本为准。投标人资质并提供其他证明材料（加盖公章）</w:t>
      </w:r>
    </w:p>
    <w:p w:rsidR="00064873" w:rsidRPr="00A95357" w:rsidRDefault="00940B23">
      <w:pPr>
        <w:spacing w:line="360" w:lineRule="auto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投标文件由下述部分组成，递交时应按顺序排列</w:t>
      </w:r>
      <w:r w:rsidRPr="00A95357">
        <w:rPr>
          <w:rFonts w:ascii="仿宋" w:eastAsia="仿宋" w:hAnsi="仿宋" w:cs="宋体" w:hint="eastAsia"/>
          <w:sz w:val="24"/>
          <w:szCs w:val="28"/>
        </w:rPr>
        <w:t>（详见附件）</w:t>
      </w:r>
      <w:r w:rsidRPr="00A95357">
        <w:rPr>
          <w:rFonts w:ascii="仿宋" w:eastAsia="仿宋" w:hAnsi="仿宋" w:cs="宋体"/>
          <w:sz w:val="24"/>
          <w:szCs w:val="28"/>
        </w:rPr>
        <w:t>。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其他证明材料：具备一年内或近期案例；具有完善的售后服务体系；具有良</w:t>
      </w:r>
      <w:r w:rsidRPr="00A95357">
        <w:rPr>
          <w:rFonts w:ascii="仿宋" w:eastAsia="仿宋" w:hAnsi="仿宋" w:cs="宋体"/>
          <w:sz w:val="24"/>
          <w:szCs w:val="28"/>
        </w:rPr>
        <w:lastRenderedPageBreak/>
        <w:t>好的行业信誉，财务数据运营正常；投标人基本情况简介；项目负责人情况表；其他相关材料。</w:t>
      </w:r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八、对本次招标提出询问，请按以下方式联系：</w:t>
      </w:r>
    </w:p>
    <w:p w:rsidR="00064873" w:rsidRPr="00A95357" w:rsidRDefault="00940B23">
      <w:pPr>
        <w:pStyle w:val="aff3"/>
        <w:numPr>
          <w:ilvl w:val="0"/>
          <w:numId w:val="2"/>
        </w:numPr>
        <w:spacing w:line="360" w:lineRule="auto"/>
        <w:ind w:left="70" w:firstLineChars="0" w:firstLine="56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采购联系人：</w:t>
      </w:r>
      <w:r w:rsidRPr="00A95357">
        <w:rPr>
          <w:rFonts w:ascii="仿宋" w:eastAsia="仿宋" w:hAnsi="仿宋" w:cs="宋体" w:hint="eastAsia"/>
          <w:sz w:val="24"/>
          <w:szCs w:val="28"/>
        </w:rPr>
        <w:t>采购办，汪娜</w:t>
      </w:r>
      <w:r w:rsidRPr="00A95357">
        <w:rPr>
          <w:rFonts w:ascii="仿宋" w:eastAsia="仿宋" w:hAnsi="仿宋" w:cs="宋体"/>
          <w:sz w:val="24"/>
          <w:szCs w:val="28"/>
        </w:rPr>
        <w:t xml:space="preserve"> </w:t>
      </w:r>
      <w:r w:rsidRPr="00A95357">
        <w:rPr>
          <w:rFonts w:ascii="仿宋" w:eastAsia="仿宋" w:hAnsi="仿宋" w:cs="宋体" w:hint="eastAsia"/>
          <w:sz w:val="24"/>
          <w:szCs w:val="28"/>
        </w:rPr>
        <w:t>，83538375；</w:t>
      </w:r>
    </w:p>
    <w:p w:rsidR="00064873" w:rsidRPr="00A95357" w:rsidRDefault="00940B23">
      <w:pPr>
        <w:pStyle w:val="aff3"/>
        <w:numPr>
          <w:ilvl w:val="0"/>
          <w:numId w:val="2"/>
        </w:numPr>
        <w:spacing w:line="360" w:lineRule="auto"/>
        <w:ind w:left="70" w:firstLineChars="0" w:firstLine="56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项目联系人：科教信息科，朱老师、马老师，83531982。</w:t>
      </w: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940B23">
      <w:pPr>
        <w:pStyle w:val="2"/>
        <w:widowControl/>
        <w:spacing w:line="360" w:lineRule="auto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cs="宋体" w:hint="eastAsia"/>
          <w:b w:val="0"/>
          <w:bCs w:val="0"/>
          <w:sz w:val="24"/>
          <w:szCs w:val="28"/>
        </w:rPr>
        <w:t>（请务必提前与使用科室沟通确认具体采购需求，避免理解上的偏差。）</w:t>
      </w: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940B23">
      <w:pPr>
        <w:numPr>
          <w:ilvl w:val="0"/>
          <w:numId w:val="3"/>
        </w:numPr>
        <w:spacing w:line="360" w:lineRule="auto"/>
        <w:jc w:val="center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A95357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评审办法</w:t>
      </w:r>
    </w:p>
    <w:p w:rsidR="00064873" w:rsidRPr="00A95357" w:rsidRDefault="00940B23">
      <w:pPr>
        <w:spacing w:line="360" w:lineRule="auto"/>
        <w:ind w:firstLineChars="200" w:firstLine="480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A95357">
        <w:rPr>
          <w:rFonts w:ascii="仿宋" w:eastAsia="仿宋" w:hAnsi="仿宋" w:cs="宋体" w:hint="eastAsia"/>
          <w:sz w:val="24"/>
          <w:szCs w:val="28"/>
        </w:rPr>
        <w:t>本项目采用综合评分法，将全部评委评分直接进行算术平均，小数点后保留</w:t>
      </w:r>
      <w:r w:rsidRPr="00A95357">
        <w:rPr>
          <w:rFonts w:ascii="仿宋" w:eastAsia="仿宋" w:hAnsi="仿宋" w:cs="宋体"/>
          <w:sz w:val="24"/>
          <w:szCs w:val="28"/>
        </w:rPr>
        <w:t>2</w:t>
      </w:r>
      <w:r w:rsidRPr="00A95357">
        <w:rPr>
          <w:rFonts w:ascii="仿宋" w:eastAsia="仿宋" w:hAnsi="仿宋" w:cs="宋体" w:hint="eastAsia"/>
          <w:sz w:val="24"/>
          <w:szCs w:val="28"/>
        </w:rPr>
        <w:t>位。按评审后得分由高到低顺序排列，得分相同的，按投标报价由低到高顺序排列，得分且投标报价相同的，按技术指标优劣顺序排列，由评标委员会确定中标人。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88"/>
        <w:gridCol w:w="771"/>
      </w:tblGrid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评分因素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评分标准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szCs w:val="21"/>
              </w:rPr>
              <w:t>分值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报价</w:t>
            </w:r>
          </w:p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（</w:t>
            </w:r>
            <w:r w:rsidRPr="00A95357">
              <w:rPr>
                <w:rFonts w:hint="eastAsia"/>
                <w:b/>
                <w:szCs w:val="21"/>
              </w:rPr>
              <w:t>30</w:t>
            </w:r>
            <w:r w:rsidRPr="00A95357">
              <w:rPr>
                <w:b/>
                <w:szCs w:val="21"/>
              </w:rPr>
              <w:t>分）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价格分采用低价优先法计算，即满足招标文件要求且报价最低的供应商报价为评标基准价，其价格分为满分</w:t>
            </w:r>
            <w:r w:rsidRPr="00A95357">
              <w:rPr>
                <w:rFonts w:hint="eastAsia"/>
                <w:szCs w:val="21"/>
              </w:rPr>
              <w:t>30</w:t>
            </w:r>
            <w:r w:rsidRPr="00A95357">
              <w:rPr>
                <w:rFonts w:hint="eastAsia"/>
                <w:szCs w:val="21"/>
              </w:rPr>
              <w:t>分，其它投标人的价格分统一按照以下公式计算：投标报价得分</w:t>
            </w:r>
            <w:r w:rsidRPr="00A95357">
              <w:rPr>
                <w:rFonts w:hint="eastAsia"/>
                <w:szCs w:val="21"/>
              </w:rPr>
              <w:t>=(</w:t>
            </w:r>
            <w:r w:rsidRPr="00A95357">
              <w:rPr>
                <w:rFonts w:hint="eastAsia"/>
                <w:szCs w:val="21"/>
              </w:rPr>
              <w:t>评标基准价</w:t>
            </w:r>
            <w:r w:rsidRPr="00A95357">
              <w:rPr>
                <w:rFonts w:hint="eastAsia"/>
                <w:szCs w:val="21"/>
              </w:rPr>
              <w:t>/</w:t>
            </w:r>
            <w:r w:rsidRPr="00A95357">
              <w:rPr>
                <w:rFonts w:hint="eastAsia"/>
                <w:szCs w:val="21"/>
              </w:rPr>
              <w:t>该投标人的投标报价</w:t>
            </w:r>
            <w:r w:rsidRPr="00A95357">
              <w:rPr>
                <w:rFonts w:hint="eastAsia"/>
                <w:szCs w:val="21"/>
              </w:rPr>
              <w:t>)</w:t>
            </w:r>
            <w:r w:rsidRPr="00A95357">
              <w:rPr>
                <w:rFonts w:hint="eastAsia"/>
                <w:szCs w:val="21"/>
              </w:rPr>
              <w:t>×</w:t>
            </w:r>
            <w:r w:rsidRPr="00A95357">
              <w:rPr>
                <w:rFonts w:hint="eastAsia"/>
                <w:szCs w:val="21"/>
              </w:rPr>
              <w:t>30</w:t>
            </w:r>
            <w:r w:rsidRPr="00A95357">
              <w:rPr>
                <w:rFonts w:hint="eastAsia"/>
                <w:szCs w:val="21"/>
              </w:rPr>
              <w:t>分。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30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实施方案</w:t>
            </w:r>
          </w:p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（</w:t>
            </w:r>
            <w:r w:rsidRPr="00A95357">
              <w:rPr>
                <w:rFonts w:hint="eastAsia"/>
                <w:b/>
                <w:szCs w:val="21"/>
              </w:rPr>
              <w:t>25</w:t>
            </w:r>
            <w:r w:rsidRPr="00A95357">
              <w:rPr>
                <w:b/>
                <w:szCs w:val="21"/>
              </w:rPr>
              <w:t>分）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b/>
                <w:bCs/>
                <w:szCs w:val="21"/>
              </w:rPr>
              <w:t>技术方案。</w:t>
            </w:r>
            <w:r w:rsidRPr="00A95357">
              <w:rPr>
                <w:szCs w:val="21"/>
              </w:rPr>
              <w:t>根据采购需求，结合实际情况，提出针对</w:t>
            </w:r>
            <w:r w:rsidRPr="00A95357">
              <w:rPr>
                <w:rFonts w:hint="eastAsia"/>
                <w:szCs w:val="21"/>
              </w:rPr>
              <w:t>出版发行</w:t>
            </w:r>
            <w:r w:rsidRPr="00A95357">
              <w:rPr>
                <w:szCs w:val="21"/>
              </w:rPr>
              <w:t>项目的总体方案及技术路线等。评委根据方案的完整性、全面性、合理性综合评分。方案详细具体可操作性强得</w:t>
            </w:r>
            <w:r w:rsidRPr="00A95357">
              <w:rPr>
                <w:rFonts w:hint="eastAsia"/>
                <w:szCs w:val="21"/>
              </w:rPr>
              <w:t>15</w:t>
            </w:r>
            <w:r w:rsidRPr="00A95357">
              <w:rPr>
                <w:szCs w:val="21"/>
              </w:rPr>
              <w:t>分，方案较详细具体，可操作性较强得</w:t>
            </w:r>
            <w:r w:rsidRPr="00A95357">
              <w:rPr>
                <w:rFonts w:hint="eastAsia"/>
                <w:szCs w:val="21"/>
              </w:rPr>
              <w:t>12</w:t>
            </w:r>
            <w:r w:rsidRPr="00A95357">
              <w:rPr>
                <w:szCs w:val="21"/>
              </w:rPr>
              <w:t>分，方案粗略可操作性一般得</w:t>
            </w:r>
            <w:r w:rsidRPr="00A95357">
              <w:rPr>
                <w:rFonts w:hint="eastAsia"/>
                <w:szCs w:val="21"/>
              </w:rPr>
              <w:t>9</w:t>
            </w:r>
            <w:r w:rsidRPr="00A95357">
              <w:rPr>
                <w:szCs w:val="21"/>
              </w:rPr>
              <w:t>分</w:t>
            </w:r>
            <w:r w:rsidRPr="00A95357">
              <w:rPr>
                <w:rFonts w:hint="eastAsia"/>
                <w:szCs w:val="21"/>
              </w:rPr>
              <w:t>，方案操作性差或未提供技术方案不得分</w:t>
            </w:r>
            <w:r w:rsidRPr="00A95357">
              <w:rPr>
                <w:szCs w:val="21"/>
              </w:rPr>
              <w:t>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15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b/>
                <w:bCs/>
                <w:szCs w:val="21"/>
              </w:rPr>
              <w:t>计划进度。</w:t>
            </w:r>
            <w:r w:rsidRPr="00A95357">
              <w:rPr>
                <w:szCs w:val="21"/>
              </w:rPr>
              <w:t>提供详细合理的项目实施</w:t>
            </w:r>
            <w:r w:rsidRPr="00A95357">
              <w:rPr>
                <w:rFonts w:hint="eastAsia"/>
                <w:szCs w:val="21"/>
              </w:rPr>
              <w:t>进度计划</w:t>
            </w:r>
            <w:r w:rsidRPr="00A95357">
              <w:rPr>
                <w:szCs w:val="21"/>
              </w:rPr>
              <w:t>，</w:t>
            </w:r>
            <w:r w:rsidRPr="00A95357">
              <w:rPr>
                <w:rFonts w:hint="eastAsia"/>
                <w:szCs w:val="21"/>
              </w:rPr>
              <w:t>且在</w:t>
            </w:r>
            <w:r w:rsidRPr="00A95357">
              <w:rPr>
                <w:rFonts w:hint="eastAsia"/>
                <w:bCs/>
                <w:szCs w:val="21"/>
              </w:rPr>
              <w:t>承诺书中承诺在</w:t>
            </w:r>
            <w:r w:rsidRPr="00A95357">
              <w:rPr>
                <w:szCs w:val="21"/>
              </w:rPr>
              <w:t>要求时间内</w:t>
            </w:r>
            <w:r w:rsidRPr="00A95357">
              <w:rPr>
                <w:rFonts w:hint="eastAsia"/>
                <w:szCs w:val="21"/>
              </w:rPr>
              <w:t>完成项</w:t>
            </w:r>
            <w:r w:rsidRPr="00A95357">
              <w:rPr>
                <w:rFonts w:hint="eastAsia"/>
                <w:bCs/>
                <w:szCs w:val="21"/>
              </w:rPr>
              <w:t>目任务，承诺按照进度完成得</w:t>
            </w:r>
            <w:r w:rsidRPr="00A95357">
              <w:rPr>
                <w:rFonts w:hint="eastAsia"/>
                <w:bCs/>
                <w:szCs w:val="21"/>
              </w:rPr>
              <w:t>10</w:t>
            </w:r>
            <w:r w:rsidRPr="00A95357">
              <w:rPr>
                <w:rFonts w:hint="eastAsia"/>
                <w:bCs/>
                <w:szCs w:val="21"/>
              </w:rPr>
              <w:t>分</w:t>
            </w:r>
            <w:r w:rsidRPr="00A95357">
              <w:rPr>
                <w:szCs w:val="21"/>
              </w:rPr>
              <w:t>，</w:t>
            </w:r>
            <w:r w:rsidRPr="00A95357">
              <w:rPr>
                <w:rFonts w:hint="eastAsia"/>
                <w:szCs w:val="21"/>
              </w:rPr>
              <w:t>未承诺不得分</w:t>
            </w:r>
            <w:r w:rsidRPr="00A95357">
              <w:rPr>
                <w:szCs w:val="21"/>
              </w:rPr>
              <w:t>。</w:t>
            </w:r>
            <w:r w:rsidRPr="00A95357">
              <w:rPr>
                <w:rFonts w:hint="eastAsia"/>
                <w:szCs w:val="21"/>
              </w:rPr>
              <w:t>（需提供服务承诺书）。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10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综合能力</w:t>
            </w:r>
          </w:p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（</w:t>
            </w:r>
            <w:r w:rsidRPr="00A95357">
              <w:rPr>
                <w:rFonts w:hint="eastAsia"/>
                <w:b/>
                <w:szCs w:val="21"/>
              </w:rPr>
              <w:t>45</w:t>
            </w:r>
            <w:r w:rsidRPr="00A95357">
              <w:rPr>
                <w:b/>
                <w:szCs w:val="21"/>
              </w:rPr>
              <w:t>分）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b/>
                <w:szCs w:val="21"/>
              </w:rPr>
              <w:t>团队人员保障</w:t>
            </w:r>
            <w:r w:rsidRPr="00A95357">
              <w:rPr>
                <w:rFonts w:hint="eastAsia"/>
                <w:b/>
                <w:szCs w:val="21"/>
              </w:rPr>
              <w:t>。</w:t>
            </w:r>
            <w:r w:rsidRPr="00A95357">
              <w:rPr>
                <w:rFonts w:hint="eastAsia"/>
                <w:szCs w:val="21"/>
              </w:rPr>
              <w:t>根据供应商针对本项目配置的人员数量，技术实力及人员素质等情况进行综合评审，项目组成员中应有卫生领域熟知通晓的专业编审，每有一个得</w:t>
            </w:r>
            <w:r w:rsidRPr="00A95357">
              <w:rPr>
                <w:rFonts w:hint="eastAsia"/>
                <w:szCs w:val="21"/>
              </w:rPr>
              <w:t>4</w:t>
            </w:r>
            <w:r w:rsidRPr="00A95357">
              <w:rPr>
                <w:rFonts w:hint="eastAsia"/>
                <w:szCs w:val="21"/>
              </w:rPr>
              <w:t>分，此项最多得</w:t>
            </w:r>
            <w:r w:rsidRPr="00A95357">
              <w:rPr>
                <w:rFonts w:hint="eastAsia"/>
                <w:szCs w:val="21"/>
              </w:rPr>
              <w:t>20</w:t>
            </w:r>
            <w:r w:rsidRPr="00A95357">
              <w:rPr>
                <w:rFonts w:hint="eastAsia"/>
                <w:szCs w:val="21"/>
              </w:rPr>
              <w:t>分。（需提供团队人员专业背景一览表）。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20</w:t>
            </w:r>
          </w:p>
        </w:tc>
      </w:tr>
      <w:tr w:rsidR="00A95357" w:rsidRPr="00A95357">
        <w:trPr>
          <w:trHeight w:val="10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3.2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b/>
                <w:szCs w:val="21"/>
              </w:rPr>
              <w:t>项目履约能力</w:t>
            </w:r>
            <w:r w:rsidRPr="00A95357">
              <w:rPr>
                <w:rFonts w:hint="eastAsia"/>
                <w:b/>
                <w:szCs w:val="21"/>
              </w:rPr>
              <w:t>。</w:t>
            </w:r>
            <w:r w:rsidRPr="00A95357">
              <w:rPr>
                <w:szCs w:val="21"/>
              </w:rPr>
              <w:t>供应商自</w:t>
            </w:r>
            <w:r w:rsidRPr="00A95357">
              <w:rPr>
                <w:rFonts w:hint="eastAsia"/>
                <w:szCs w:val="21"/>
              </w:rPr>
              <w:t>2022</w:t>
            </w:r>
            <w:r w:rsidRPr="00A95357">
              <w:rPr>
                <w:rFonts w:hint="eastAsia"/>
                <w:szCs w:val="21"/>
              </w:rPr>
              <w:t>年</w:t>
            </w:r>
            <w:r w:rsidRPr="00A95357">
              <w:rPr>
                <w:rFonts w:hint="eastAsia"/>
                <w:szCs w:val="21"/>
              </w:rPr>
              <w:t>1</w:t>
            </w:r>
            <w:r w:rsidRPr="00A95357">
              <w:rPr>
                <w:rFonts w:hint="eastAsia"/>
                <w:szCs w:val="21"/>
              </w:rPr>
              <w:t>月</w:t>
            </w:r>
            <w:r w:rsidRPr="00A95357">
              <w:rPr>
                <w:rFonts w:hint="eastAsia"/>
                <w:szCs w:val="21"/>
              </w:rPr>
              <w:t>1</w:t>
            </w:r>
            <w:r w:rsidRPr="00A95357">
              <w:rPr>
                <w:rFonts w:hint="eastAsia"/>
                <w:szCs w:val="21"/>
              </w:rPr>
              <w:t>日以来卫生系列图书或医药科技类图书出版相关案例，每个案例得</w:t>
            </w:r>
            <w:r w:rsidRPr="00A95357">
              <w:rPr>
                <w:rFonts w:hint="eastAsia"/>
                <w:szCs w:val="21"/>
              </w:rPr>
              <w:t>3</w:t>
            </w:r>
            <w:r w:rsidRPr="00A95357">
              <w:rPr>
                <w:rFonts w:hint="eastAsia"/>
                <w:szCs w:val="21"/>
              </w:rPr>
              <w:t>分，最高得</w:t>
            </w:r>
            <w:r w:rsidRPr="00A95357">
              <w:rPr>
                <w:rFonts w:hint="eastAsia"/>
                <w:szCs w:val="21"/>
              </w:rPr>
              <w:t>9</w:t>
            </w:r>
            <w:r w:rsidRPr="00A95357">
              <w:rPr>
                <w:rFonts w:hint="eastAsia"/>
                <w:szCs w:val="21"/>
              </w:rPr>
              <w:t>分。（需提供相关案例一览表</w:t>
            </w:r>
            <w:r w:rsidR="00642D7C">
              <w:rPr>
                <w:rFonts w:hint="eastAsia"/>
                <w:szCs w:val="21"/>
              </w:rPr>
              <w:t>及案例图书样本</w:t>
            </w:r>
            <w:r w:rsidRPr="00A95357">
              <w:rPr>
                <w:rFonts w:hint="eastAsia"/>
                <w:szCs w:val="21"/>
              </w:rPr>
              <w:t>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szCs w:val="21"/>
              </w:rPr>
              <w:t>9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3</w:t>
            </w:r>
            <w:r w:rsidRPr="00A95357">
              <w:rPr>
                <w:b/>
                <w:szCs w:val="21"/>
              </w:rPr>
              <w:t>.3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b/>
                <w:szCs w:val="21"/>
              </w:rPr>
            </w:pPr>
            <w:r w:rsidRPr="00A95357">
              <w:rPr>
                <w:rFonts w:hint="eastAsia"/>
                <w:b/>
                <w:bCs/>
                <w:szCs w:val="21"/>
              </w:rPr>
              <w:t>提供已出版图书样书。</w:t>
            </w:r>
            <w:r w:rsidRPr="00A95357">
              <w:rPr>
                <w:rFonts w:hint="eastAsia"/>
                <w:szCs w:val="21"/>
              </w:rPr>
              <w:t>每个图书封面设计美观得</w:t>
            </w:r>
            <w:r w:rsidRPr="00A95357">
              <w:rPr>
                <w:rFonts w:hint="eastAsia"/>
                <w:szCs w:val="21"/>
              </w:rPr>
              <w:t>2</w:t>
            </w:r>
            <w:r w:rsidRPr="00A95357">
              <w:rPr>
                <w:rFonts w:hint="eastAsia"/>
                <w:szCs w:val="21"/>
              </w:rPr>
              <w:t>分、封面设计一般得</w:t>
            </w:r>
            <w:r w:rsidRPr="00A95357">
              <w:rPr>
                <w:rFonts w:hint="eastAsia"/>
                <w:szCs w:val="21"/>
              </w:rPr>
              <w:t>1</w:t>
            </w:r>
            <w:r w:rsidRPr="00A95357">
              <w:rPr>
                <w:rFonts w:hint="eastAsia"/>
                <w:szCs w:val="21"/>
              </w:rPr>
              <w:t>分，最高得</w:t>
            </w:r>
            <w:r w:rsidRPr="00A95357">
              <w:rPr>
                <w:rFonts w:hint="eastAsia"/>
                <w:szCs w:val="21"/>
              </w:rPr>
              <w:t>6</w:t>
            </w:r>
            <w:r w:rsidRPr="00A95357">
              <w:rPr>
                <w:rFonts w:hint="eastAsia"/>
                <w:szCs w:val="21"/>
              </w:rPr>
              <w:t>分</w:t>
            </w:r>
            <w:r w:rsidRPr="00A95357">
              <w:rPr>
                <w:szCs w:val="21"/>
              </w:rPr>
              <w:t>。</w:t>
            </w:r>
            <w:r w:rsidRPr="00A95357">
              <w:rPr>
                <w:rFonts w:hint="eastAsia"/>
                <w:szCs w:val="21"/>
              </w:rPr>
              <w:t>（需提供卫生系列图书或医药类科技类图书样书）。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6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3.</w:t>
            </w:r>
            <w:r w:rsidRPr="00A95357">
              <w:rPr>
                <w:b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售后服务保障。</w:t>
            </w:r>
            <w:r w:rsidRPr="00A95357">
              <w:rPr>
                <w:rFonts w:hint="eastAsia"/>
                <w:szCs w:val="21"/>
              </w:rPr>
              <w:t>供应商提供服务承诺书，包括并不仅限于以下内容：完善的售后服务体系，及时响应售后服务要求等，有承诺书且售后服务体系完善得</w:t>
            </w:r>
            <w:r w:rsidRPr="00A95357">
              <w:rPr>
                <w:rFonts w:hint="eastAsia"/>
                <w:szCs w:val="21"/>
              </w:rPr>
              <w:t>10</w:t>
            </w:r>
            <w:r w:rsidRPr="00A95357">
              <w:rPr>
                <w:rFonts w:hint="eastAsia"/>
                <w:szCs w:val="21"/>
              </w:rPr>
              <w:t>分；有承诺书且售后服务体系较完善得</w:t>
            </w:r>
            <w:r w:rsidRPr="00A95357">
              <w:rPr>
                <w:szCs w:val="21"/>
              </w:rPr>
              <w:t>7</w:t>
            </w:r>
            <w:r w:rsidRPr="00A95357">
              <w:rPr>
                <w:rFonts w:hint="eastAsia"/>
                <w:szCs w:val="21"/>
              </w:rPr>
              <w:t>分；有承诺书但售后服务体系不够完善得</w:t>
            </w:r>
            <w:r w:rsidRPr="00A95357">
              <w:rPr>
                <w:szCs w:val="21"/>
              </w:rPr>
              <w:t>4</w:t>
            </w:r>
            <w:r w:rsidRPr="00A95357">
              <w:rPr>
                <w:rFonts w:hint="eastAsia"/>
                <w:szCs w:val="21"/>
              </w:rPr>
              <w:t>分；不提供服务承诺或内容不匹配不得分。（需提服务承诺书）。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10</w:t>
            </w:r>
          </w:p>
        </w:tc>
      </w:tr>
      <w:tr w:rsidR="00064873" w:rsidRPr="00A95357">
        <w:trPr>
          <w:trHeight w:val="6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合计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rPr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100</w:t>
            </w:r>
          </w:p>
        </w:tc>
      </w:tr>
    </w:tbl>
    <w:p w:rsidR="00064873" w:rsidRPr="00A95357" w:rsidRDefault="00064873"/>
    <w:p w:rsidR="00064873" w:rsidRPr="00A95357" w:rsidRDefault="00064873">
      <w:pPr>
        <w:pStyle w:val="ab"/>
        <w:ind w:leftChars="0" w:left="0" w:right="1470"/>
      </w:pP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szCs w:val="21"/>
          <w:u w:val="single"/>
        </w:rPr>
        <w:t>说明：所有认证、证明和业绩均以有效的证明文件的复印件为依据</w:t>
      </w:r>
      <w:r w:rsidRPr="00A95357">
        <w:rPr>
          <w:rFonts w:hint="eastAsia"/>
          <w:szCs w:val="21"/>
          <w:u w:val="single"/>
        </w:rPr>
        <w:t>（加盖投标人公章）</w:t>
      </w:r>
      <w:r w:rsidRPr="00A95357">
        <w:rPr>
          <w:szCs w:val="21"/>
          <w:u w:val="single"/>
        </w:rPr>
        <w:t>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lastRenderedPageBreak/>
        <w:t>小微企业价格扣除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1</w:t>
      </w:r>
      <w:r w:rsidRPr="00A95357">
        <w:rPr>
          <w:rFonts w:hint="eastAsia"/>
          <w:szCs w:val="21"/>
          <w:u w:val="single"/>
        </w:rPr>
        <w:t>、对于专门面向中小企业或小型、微型企业的项目，只面向中小企业或小型、微型企业采购。对于非专门面向中小企业的项目，对小型和微型企业的价格给予</w:t>
      </w:r>
      <w:r w:rsidRPr="00A95357">
        <w:rPr>
          <w:szCs w:val="21"/>
          <w:u w:val="single"/>
        </w:rPr>
        <w:t>10%</w:t>
      </w:r>
      <w:r w:rsidRPr="00A95357">
        <w:rPr>
          <w:rFonts w:hint="eastAsia"/>
          <w:szCs w:val="21"/>
          <w:u w:val="single"/>
        </w:rPr>
        <w:t>的扣除，用扣除后的价格参与评审。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2</w:t>
      </w:r>
      <w:r w:rsidRPr="00A95357">
        <w:rPr>
          <w:rFonts w:hint="eastAsia"/>
          <w:szCs w:val="21"/>
          <w:u w:val="single"/>
        </w:rPr>
        <w:t>、小企业（含小型、微型企业）应当提供《中小企业声明函》，且符合《政府采购促进中小企业发展管理办法》（财库〔</w:t>
      </w:r>
      <w:r w:rsidRPr="00A95357">
        <w:rPr>
          <w:szCs w:val="21"/>
          <w:u w:val="single"/>
        </w:rPr>
        <w:t>2020</w:t>
      </w:r>
      <w:r w:rsidRPr="00A95357">
        <w:rPr>
          <w:rFonts w:hint="eastAsia"/>
          <w:szCs w:val="21"/>
          <w:u w:val="single"/>
        </w:rPr>
        <w:t>〕</w:t>
      </w:r>
      <w:r w:rsidRPr="00A95357">
        <w:rPr>
          <w:szCs w:val="21"/>
          <w:u w:val="single"/>
        </w:rPr>
        <w:t>46</w:t>
      </w:r>
      <w:r w:rsidRPr="00A95357">
        <w:rPr>
          <w:rFonts w:hint="eastAsia"/>
          <w:szCs w:val="21"/>
          <w:u w:val="single"/>
        </w:rPr>
        <w:t>号）的相关规定。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监狱和戒毒企业的价格扣除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 xml:space="preserve">1 </w:t>
      </w:r>
      <w:r w:rsidRPr="00A95357">
        <w:rPr>
          <w:rFonts w:hint="eastAsia"/>
          <w:szCs w:val="21"/>
          <w:u w:val="single"/>
        </w:rPr>
        <w:t>、本项目对监狱和戒毒企业，给予</w:t>
      </w:r>
      <w:r w:rsidRPr="00A95357">
        <w:rPr>
          <w:rFonts w:hint="eastAsia"/>
          <w:szCs w:val="21"/>
          <w:u w:val="single"/>
        </w:rPr>
        <w:t>10%</w:t>
      </w:r>
      <w:r w:rsidRPr="00A95357">
        <w:rPr>
          <w:rFonts w:hint="eastAsia"/>
          <w:szCs w:val="21"/>
          <w:u w:val="single"/>
        </w:rPr>
        <w:t>的价格扣除，用扣除后的价格参与评审。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 xml:space="preserve">2 </w:t>
      </w:r>
      <w:r w:rsidRPr="00A95357">
        <w:rPr>
          <w:rFonts w:hint="eastAsia"/>
          <w:szCs w:val="21"/>
          <w:u w:val="single"/>
        </w:rPr>
        <w:t>、监狱企业需提供由省级以上监狱管理局、戒毒管理局（含新疆生产建设兵团）出具的属于监狱企业的证明文件。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3</w:t>
      </w:r>
      <w:r w:rsidRPr="00A95357">
        <w:rPr>
          <w:rFonts w:hint="eastAsia"/>
          <w:szCs w:val="21"/>
          <w:u w:val="single"/>
        </w:rPr>
        <w:t>、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监狱企业标准请参照《关于政府采购支持监狱企业发展有关问题的通知》（财库〔</w:t>
      </w:r>
      <w:r w:rsidRPr="00A95357">
        <w:rPr>
          <w:rFonts w:hint="eastAsia"/>
          <w:szCs w:val="21"/>
          <w:u w:val="single"/>
        </w:rPr>
        <w:t>2014</w:t>
      </w:r>
      <w:r w:rsidRPr="00A95357">
        <w:rPr>
          <w:rFonts w:hint="eastAsia"/>
          <w:szCs w:val="21"/>
          <w:u w:val="single"/>
        </w:rPr>
        <w:t>〕</w:t>
      </w:r>
      <w:r w:rsidRPr="00A95357">
        <w:rPr>
          <w:rFonts w:hint="eastAsia"/>
          <w:szCs w:val="21"/>
          <w:u w:val="single"/>
        </w:rPr>
        <w:t>68</w:t>
      </w:r>
      <w:r w:rsidRPr="00A95357">
        <w:rPr>
          <w:rFonts w:hint="eastAsia"/>
          <w:szCs w:val="21"/>
          <w:u w:val="single"/>
        </w:rPr>
        <w:t>号）。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残疾人福利性单位的价格扣除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1</w:t>
      </w:r>
      <w:r w:rsidRPr="00A95357">
        <w:rPr>
          <w:rFonts w:hint="eastAsia"/>
          <w:szCs w:val="21"/>
          <w:u w:val="single"/>
        </w:rPr>
        <w:t>、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本项目对残疾人福利性单位，给予</w:t>
      </w:r>
      <w:r w:rsidRPr="00A95357">
        <w:rPr>
          <w:rFonts w:hint="eastAsia"/>
          <w:szCs w:val="21"/>
          <w:u w:val="single"/>
        </w:rPr>
        <w:t>10%</w:t>
      </w:r>
      <w:r w:rsidRPr="00A95357">
        <w:rPr>
          <w:rFonts w:hint="eastAsia"/>
          <w:szCs w:val="21"/>
          <w:u w:val="single"/>
        </w:rPr>
        <w:t>的价格扣除，用扣除后的价格参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与评审。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2</w:t>
      </w:r>
      <w:r w:rsidRPr="00A95357">
        <w:rPr>
          <w:rFonts w:hint="eastAsia"/>
          <w:szCs w:val="21"/>
          <w:u w:val="single"/>
        </w:rPr>
        <w:t>、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残疾人福利性单位需提供《残疾人福利性单位声明函》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 xml:space="preserve">3 </w:t>
      </w:r>
      <w:r w:rsidRPr="00A95357">
        <w:rPr>
          <w:rFonts w:hint="eastAsia"/>
          <w:szCs w:val="21"/>
          <w:u w:val="single"/>
        </w:rPr>
        <w:t>、残疾人福利性单位标准请参照《关于促进残疾人就业政府采购政策的通知》（财库〔</w:t>
      </w:r>
      <w:r w:rsidRPr="00A95357">
        <w:rPr>
          <w:rFonts w:hint="eastAsia"/>
          <w:szCs w:val="21"/>
          <w:u w:val="single"/>
        </w:rPr>
        <w:t>2017</w:t>
      </w:r>
      <w:r w:rsidRPr="00A95357">
        <w:rPr>
          <w:rFonts w:hint="eastAsia"/>
          <w:szCs w:val="21"/>
          <w:u w:val="single"/>
        </w:rPr>
        <w:t>〕</w:t>
      </w:r>
      <w:r w:rsidRPr="00A95357">
        <w:rPr>
          <w:rFonts w:hint="eastAsia"/>
          <w:szCs w:val="21"/>
          <w:u w:val="single"/>
        </w:rPr>
        <w:t>141</w:t>
      </w:r>
      <w:r w:rsidRPr="00A95357">
        <w:rPr>
          <w:rFonts w:hint="eastAsia"/>
          <w:szCs w:val="21"/>
          <w:u w:val="single"/>
        </w:rPr>
        <w:t>号）。</w:t>
      </w: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940B2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A95357">
        <w:rPr>
          <w:rFonts w:ascii="宋体" w:hAnsi="宋体" w:hint="eastAsia"/>
          <w:b/>
          <w:sz w:val="36"/>
          <w:szCs w:val="36"/>
        </w:rPr>
        <w:t>采购需求</w:t>
      </w:r>
    </w:p>
    <w:p w:rsidR="00064873" w:rsidRPr="00A95357" w:rsidRDefault="00940B23">
      <w:pPr>
        <w:keepNext/>
        <w:keepLines/>
        <w:spacing w:before="260" w:after="260" w:line="360" w:lineRule="auto"/>
        <w:outlineLvl w:val="1"/>
        <w:rPr>
          <w:rFonts w:eastAsia="仿宋"/>
          <w:b/>
          <w:bCs/>
          <w:sz w:val="24"/>
          <w:szCs w:val="28"/>
        </w:rPr>
      </w:pPr>
      <w:r w:rsidRPr="00A95357">
        <w:rPr>
          <w:rFonts w:eastAsia="仿宋" w:hint="eastAsia"/>
          <w:b/>
          <w:bCs/>
          <w:sz w:val="24"/>
          <w:szCs w:val="28"/>
        </w:rPr>
        <w:t>一、项目具体要求：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1.书号：须国家正规书号（单书单号）；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2.出版社：国家级出版社或省级出版社，须具有新闻出版行政管理部门颁发的《图书出版许可证》，不接受联合体投标；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3.封面：美编设计、彩色印刷；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4.装帧：精装硬壳；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/>
          <w:sz w:val="24"/>
          <w:szCs w:val="28"/>
        </w:rPr>
        <w:t>5.</w:t>
      </w:r>
      <w:r w:rsidRPr="00A95357">
        <w:rPr>
          <w:rFonts w:ascii="仿宋" w:eastAsia="仿宋" w:hAnsi="仿宋" w:hint="eastAsia"/>
          <w:sz w:val="24"/>
          <w:szCs w:val="28"/>
        </w:rPr>
        <w:t>正文：正文用纸8</w:t>
      </w:r>
      <w:r w:rsidRPr="00A95357">
        <w:rPr>
          <w:rFonts w:ascii="仿宋" w:eastAsia="仿宋" w:hAnsi="仿宋"/>
          <w:sz w:val="24"/>
          <w:szCs w:val="28"/>
        </w:rPr>
        <w:t>0</w:t>
      </w:r>
      <w:r w:rsidRPr="00A95357">
        <w:rPr>
          <w:rFonts w:ascii="仿宋" w:eastAsia="仿宋" w:hAnsi="仿宋" w:hint="eastAsia"/>
          <w:sz w:val="24"/>
          <w:szCs w:val="28"/>
        </w:rPr>
        <w:t>克胶版纸，黑白印刷；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6.规格：开本B</w:t>
      </w:r>
      <w:r w:rsidRPr="00A95357">
        <w:rPr>
          <w:rFonts w:ascii="仿宋" w:eastAsia="仿宋" w:hAnsi="仿宋"/>
          <w:sz w:val="24"/>
          <w:szCs w:val="28"/>
        </w:rPr>
        <w:t>5</w:t>
      </w:r>
      <w:r w:rsidRPr="00A95357">
        <w:rPr>
          <w:rFonts w:ascii="仿宋" w:eastAsia="仿宋" w:hAnsi="仿宋" w:hint="eastAsia"/>
          <w:sz w:val="24"/>
          <w:szCs w:val="28"/>
        </w:rPr>
        <w:t>，成稿1</w:t>
      </w:r>
      <w:r w:rsidRPr="00A95357">
        <w:rPr>
          <w:rFonts w:ascii="仿宋" w:eastAsia="仿宋" w:hAnsi="仿宋"/>
          <w:sz w:val="24"/>
          <w:szCs w:val="28"/>
        </w:rPr>
        <w:t>60</w:t>
      </w:r>
      <w:r w:rsidRPr="00A95357">
        <w:rPr>
          <w:rFonts w:ascii="仿宋" w:eastAsia="仿宋" w:hAnsi="仿宋" w:hint="eastAsia"/>
          <w:sz w:val="24"/>
          <w:szCs w:val="28"/>
        </w:rPr>
        <w:t>页、字数16</w:t>
      </w:r>
      <w:r w:rsidRPr="00A95357">
        <w:rPr>
          <w:rFonts w:ascii="仿宋" w:eastAsia="仿宋" w:hAnsi="仿宋"/>
          <w:sz w:val="24"/>
          <w:szCs w:val="28"/>
        </w:rPr>
        <w:t>0</w:t>
      </w:r>
      <w:r w:rsidRPr="00A95357">
        <w:rPr>
          <w:rFonts w:ascii="仿宋" w:eastAsia="仿宋" w:hAnsi="仿宋" w:hint="eastAsia"/>
          <w:sz w:val="24"/>
          <w:szCs w:val="28"/>
        </w:rPr>
        <w:t>千字左右；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7.印刷数量：8</w:t>
      </w:r>
      <w:r w:rsidRPr="00A95357">
        <w:rPr>
          <w:rFonts w:ascii="仿宋" w:eastAsia="仿宋" w:hAnsi="仿宋"/>
          <w:sz w:val="24"/>
          <w:szCs w:val="28"/>
        </w:rPr>
        <w:t>00</w:t>
      </w:r>
      <w:r w:rsidRPr="00A95357">
        <w:rPr>
          <w:rFonts w:ascii="仿宋" w:eastAsia="仿宋" w:hAnsi="仿宋" w:hint="eastAsia"/>
          <w:sz w:val="24"/>
          <w:szCs w:val="28"/>
        </w:rPr>
        <w:t>册。</w:t>
      </w:r>
    </w:p>
    <w:p w:rsidR="00064873" w:rsidRPr="00A95357" w:rsidRDefault="00940B23">
      <w:pPr>
        <w:spacing w:line="360" w:lineRule="auto"/>
        <w:ind w:firstLineChars="200" w:firstLine="480"/>
        <w:rPr>
          <w:rFonts w:hAnsiTheme="minorEastAsia"/>
          <w:sz w:val="24"/>
        </w:rPr>
      </w:pPr>
      <w:r w:rsidRPr="00A95357">
        <w:rPr>
          <w:rFonts w:ascii="仿宋" w:eastAsia="仿宋" w:hAnsi="仿宋" w:hint="eastAsia"/>
          <w:sz w:val="24"/>
          <w:szCs w:val="28"/>
        </w:rPr>
        <w:t>8.时间进度要求：甲方确认稿件文字材料后3个月内完成出版发行及印刷。</w:t>
      </w:r>
    </w:p>
    <w:p w:rsidR="00064873" w:rsidRPr="00A95357" w:rsidRDefault="00940B23">
      <w:pPr>
        <w:keepNext/>
        <w:keepLines/>
        <w:spacing w:before="260" w:after="260" w:line="360" w:lineRule="auto"/>
        <w:outlineLvl w:val="1"/>
        <w:rPr>
          <w:rFonts w:eastAsia="仿宋"/>
          <w:b/>
          <w:bCs/>
          <w:sz w:val="24"/>
          <w:szCs w:val="28"/>
        </w:rPr>
      </w:pPr>
      <w:r w:rsidRPr="00A95357">
        <w:rPr>
          <w:rFonts w:eastAsia="仿宋" w:hint="eastAsia"/>
          <w:b/>
          <w:bCs/>
          <w:sz w:val="24"/>
          <w:szCs w:val="28"/>
        </w:rPr>
        <w:t>二</w:t>
      </w:r>
      <w:r w:rsidRPr="00A95357">
        <w:rPr>
          <w:rFonts w:eastAsia="仿宋"/>
          <w:b/>
          <w:bCs/>
          <w:sz w:val="24"/>
          <w:szCs w:val="28"/>
        </w:rPr>
        <w:t>、付款条件</w:t>
      </w:r>
    </w:p>
    <w:p w:rsidR="00064873" w:rsidRPr="00A95357" w:rsidRDefault="00940B23">
      <w:pPr>
        <w:widowControl/>
        <w:adjustRightInd w:val="0"/>
        <w:snapToGrid w:val="0"/>
        <w:spacing w:line="360" w:lineRule="auto"/>
        <w:ind w:firstLineChars="200" w:firstLine="480"/>
        <w:rPr>
          <w:rFonts w:eastAsia="仿宋"/>
          <w:sz w:val="24"/>
          <w:szCs w:val="28"/>
        </w:rPr>
      </w:pPr>
      <w:r w:rsidRPr="00A95357">
        <w:rPr>
          <w:rFonts w:eastAsia="仿宋" w:hint="eastAsia"/>
          <w:sz w:val="24"/>
          <w:szCs w:val="28"/>
        </w:rPr>
        <w:t>付款方式：签订合同后，且提供发票后</w:t>
      </w:r>
      <w:r w:rsidRPr="00A95357">
        <w:rPr>
          <w:rFonts w:eastAsia="仿宋" w:hint="eastAsia"/>
          <w:sz w:val="24"/>
          <w:szCs w:val="28"/>
        </w:rPr>
        <w:t>7</w:t>
      </w:r>
      <w:r w:rsidRPr="00A95357">
        <w:rPr>
          <w:rFonts w:eastAsia="仿宋" w:hint="eastAsia"/>
          <w:sz w:val="24"/>
          <w:szCs w:val="28"/>
        </w:rPr>
        <w:t>个工作日内一次性付款。且受托方须书面承诺自愿接受委托方对整个工作过程的监管，出现毁约、未按照合同或响应文件履行时，退回全部款项并承担由此引发的相应责任。</w:t>
      </w:r>
    </w:p>
    <w:p w:rsidR="00064873" w:rsidRPr="00A95357" w:rsidRDefault="00064873">
      <w:pPr>
        <w:spacing w:line="360" w:lineRule="auto"/>
        <w:ind w:firstLineChars="200" w:firstLine="480"/>
        <w:rPr>
          <w:rFonts w:asciiTheme="minorHAnsi" w:eastAsia="仿宋" w:hAnsiTheme="minorHAnsi" w:cstheme="minorBidi"/>
          <w:sz w:val="24"/>
          <w:szCs w:val="28"/>
        </w:rPr>
      </w:pPr>
    </w:p>
    <w:p w:rsidR="00064873" w:rsidRPr="00A95357" w:rsidRDefault="00064873">
      <w:pPr>
        <w:widowControl/>
        <w:adjustRightInd w:val="0"/>
        <w:snapToGrid w:val="0"/>
        <w:spacing w:line="360" w:lineRule="auto"/>
        <w:ind w:firstLineChars="200" w:firstLine="480"/>
        <w:rPr>
          <w:rFonts w:eastAsia="仿宋"/>
          <w:sz w:val="24"/>
          <w:szCs w:val="28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940B23">
      <w:pPr>
        <w:jc w:val="center"/>
        <w:rPr>
          <w:rFonts w:ascii="宋体" w:hAnsi="宋体"/>
          <w:sz w:val="20"/>
        </w:rPr>
      </w:pPr>
      <w:r w:rsidRPr="00A95357">
        <w:rPr>
          <w:rFonts w:ascii="宋体" w:hAnsi="宋体" w:hint="eastAsia"/>
          <w:sz w:val="28"/>
          <w:szCs w:val="28"/>
        </w:rPr>
        <w:t>（项目名称）</w:t>
      </w:r>
    </w:p>
    <w:p w:rsidR="00064873" w:rsidRPr="00A95357" w:rsidRDefault="00064873">
      <w:pPr>
        <w:jc w:val="center"/>
        <w:rPr>
          <w:rFonts w:ascii="宋体" w:hAnsi="宋体"/>
          <w:sz w:val="20"/>
        </w:rPr>
      </w:pPr>
    </w:p>
    <w:p w:rsidR="00064873" w:rsidRPr="00A95357" w:rsidRDefault="00064873">
      <w:pPr>
        <w:jc w:val="center"/>
        <w:rPr>
          <w:rFonts w:ascii="宋体" w:hAnsi="宋体"/>
          <w:sz w:val="20"/>
        </w:rPr>
      </w:pPr>
    </w:p>
    <w:p w:rsidR="00064873" w:rsidRPr="00A95357" w:rsidRDefault="00940B23">
      <w:pPr>
        <w:jc w:val="center"/>
        <w:rPr>
          <w:rFonts w:ascii="宋体" w:hAnsi="宋体"/>
          <w:sz w:val="44"/>
          <w:szCs w:val="44"/>
        </w:rPr>
      </w:pPr>
      <w:r w:rsidRPr="00A95357">
        <w:rPr>
          <w:rFonts w:ascii="宋体" w:hAnsi="宋体" w:hint="eastAsia"/>
          <w:sz w:val="44"/>
          <w:szCs w:val="44"/>
        </w:rPr>
        <w:t>响应文件</w:t>
      </w: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940B23">
      <w:pPr>
        <w:jc w:val="center"/>
        <w:rPr>
          <w:rFonts w:ascii="宋体" w:hAnsi="宋体"/>
          <w:sz w:val="28"/>
          <w:szCs w:val="28"/>
          <w:u w:val="single"/>
        </w:rPr>
      </w:pPr>
      <w:r w:rsidRPr="00A95357">
        <w:rPr>
          <w:rFonts w:ascii="宋体" w:hAnsi="宋体" w:hint="eastAsia"/>
          <w:sz w:val="28"/>
          <w:szCs w:val="28"/>
        </w:rPr>
        <w:t>供应商：（盖单位章）</w:t>
      </w:r>
    </w:p>
    <w:p w:rsidR="00064873" w:rsidRPr="00A95357" w:rsidRDefault="00940B23">
      <w:pPr>
        <w:jc w:val="center"/>
        <w:rPr>
          <w:rFonts w:ascii="宋体" w:hAnsi="宋体"/>
          <w:sz w:val="28"/>
          <w:szCs w:val="28"/>
        </w:rPr>
      </w:pPr>
      <w:r w:rsidRPr="00A95357">
        <w:rPr>
          <w:rFonts w:ascii="宋体" w:hAnsi="宋体" w:hint="eastAsia"/>
          <w:sz w:val="28"/>
          <w:szCs w:val="28"/>
        </w:rPr>
        <w:t>法定代表人或其委托代理人：（签字）</w:t>
      </w:r>
    </w:p>
    <w:p w:rsidR="00064873" w:rsidRPr="00A95357" w:rsidRDefault="00940B23">
      <w:pPr>
        <w:jc w:val="center"/>
        <w:rPr>
          <w:rFonts w:ascii="宋体" w:hAnsi="宋体"/>
          <w:sz w:val="20"/>
        </w:rPr>
      </w:pPr>
      <w:r w:rsidRPr="00A95357">
        <w:rPr>
          <w:rFonts w:ascii="宋体" w:hAnsi="宋体" w:hint="eastAsia"/>
          <w:sz w:val="28"/>
          <w:szCs w:val="28"/>
        </w:rPr>
        <w:t xml:space="preserve"> 年    月    日</w:t>
      </w:r>
    </w:p>
    <w:p w:rsidR="00064873" w:rsidRPr="00A95357" w:rsidRDefault="00064873">
      <w:pPr>
        <w:widowControl/>
        <w:shd w:val="clear" w:color="auto" w:fill="FFFFFF"/>
        <w:spacing w:line="360" w:lineRule="auto"/>
        <w:rPr>
          <w:rFonts w:ascii="宋体" w:hAnsi="宋体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center"/>
        <w:rPr>
          <w:rFonts w:ascii="宋体"/>
          <w:b/>
          <w:bCs/>
          <w:sz w:val="44"/>
          <w:szCs w:val="44"/>
        </w:rPr>
      </w:pPr>
      <w:r w:rsidRPr="00A95357">
        <w:rPr>
          <w:rFonts w:ascii="宋体" w:hAnsi="宋体" w:hint="eastAsia"/>
          <w:b/>
          <w:bCs/>
          <w:sz w:val="44"/>
          <w:szCs w:val="44"/>
        </w:rPr>
        <w:t>目录</w:t>
      </w:r>
    </w:p>
    <w:p w:rsidR="00064873" w:rsidRPr="00A95357" w:rsidRDefault="00064873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</w:p>
    <w:p w:rsidR="00064873" w:rsidRPr="00A95357" w:rsidRDefault="00940B23">
      <w:pPr>
        <w:jc w:val="center"/>
        <w:rPr>
          <w:rFonts w:eastAsia="黑体"/>
          <w:szCs w:val="21"/>
        </w:rPr>
      </w:pPr>
      <w:r w:rsidRPr="00A95357">
        <w:rPr>
          <w:rFonts w:eastAsia="黑体" w:hint="eastAsia"/>
          <w:szCs w:val="21"/>
        </w:rPr>
        <w:t>（注：供应商根据附件顺序编制投标文件并制作目录（须生成页码））</w:t>
      </w: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Chars="0" w:firstLine="0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15" w:name="_Toc504044380"/>
      <w:bookmarkStart w:id="16" w:name="_Toc504056868"/>
      <w:bookmarkStart w:id="17" w:name="_Toc534273677"/>
      <w:bookmarkStart w:id="18" w:name="_Toc490133028"/>
      <w:bookmarkStart w:id="19" w:name="_Toc504573083"/>
      <w:bookmarkStart w:id="20" w:name="_Toc534273800"/>
      <w:r w:rsidRPr="00A95357">
        <w:rPr>
          <w:rFonts w:ascii="宋体" w:hAnsi="宋体" w:cs="宋体" w:hint="eastAsia"/>
          <w:sz w:val="21"/>
          <w:szCs w:val="21"/>
          <w:lang w:val="zh-CN"/>
        </w:rPr>
        <w:t>附件⑴：响应申请及声明</w:t>
      </w:r>
      <w:bookmarkEnd w:id="15"/>
      <w:bookmarkEnd w:id="16"/>
      <w:bookmarkEnd w:id="17"/>
      <w:bookmarkEnd w:id="18"/>
      <w:bookmarkEnd w:id="19"/>
      <w:bookmarkEnd w:id="20"/>
    </w:p>
    <w:p w:rsidR="00064873" w:rsidRPr="00A95357" w:rsidRDefault="00940B23">
      <w:pPr>
        <w:jc w:val="center"/>
        <w:rPr>
          <w:rFonts w:ascii="宋体" w:hAnsi="宋体" w:cs="宋体"/>
          <w:b/>
          <w:sz w:val="36"/>
          <w:szCs w:val="36"/>
        </w:rPr>
      </w:pPr>
      <w:r w:rsidRPr="00A95357">
        <w:rPr>
          <w:rFonts w:ascii="宋体" w:hAnsi="宋体" w:cs="宋体" w:hint="eastAsia"/>
          <w:b/>
          <w:sz w:val="36"/>
          <w:szCs w:val="36"/>
        </w:rPr>
        <w:t>响应申请及声明</w:t>
      </w:r>
    </w:p>
    <w:p w:rsidR="00064873" w:rsidRPr="00A95357" w:rsidRDefault="00064873">
      <w:pPr>
        <w:jc w:val="center"/>
        <w:rPr>
          <w:rFonts w:ascii="宋体" w:hAnsi="宋体" w:cs="宋体"/>
          <w:szCs w:val="21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致：南京市疾病预防控制中心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根据贵方（项目名称）公告，正式授权下述签字人(姓名和职务)代表（供应商名称），提交响应性文件并参加采购。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据此函，签字人兹宣布同意如下：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lastRenderedPageBreak/>
        <w:t>1、</w:t>
      </w:r>
      <w:r w:rsidRPr="00A95357">
        <w:rPr>
          <w:rFonts w:ascii="宋体" w:hAnsi="宋体" w:cs="宋体" w:hint="eastAsia"/>
          <w:szCs w:val="21"/>
          <w:lang w:val="zh-CN"/>
        </w:rPr>
        <w:t>我们的资格条件完全符合政府采购法和本次采购要求，</w:t>
      </w:r>
      <w:r w:rsidRPr="00A95357">
        <w:rPr>
          <w:rFonts w:ascii="宋体" w:hAnsi="宋体" w:cs="宋体" w:hint="eastAsia"/>
          <w:szCs w:val="21"/>
        </w:rPr>
        <w:t>我们</w:t>
      </w:r>
      <w:r w:rsidRPr="00A95357">
        <w:rPr>
          <w:rFonts w:ascii="宋体" w:hAnsi="宋体" w:cs="宋体" w:hint="eastAsia"/>
          <w:szCs w:val="21"/>
          <w:lang w:val="zh-CN"/>
        </w:rPr>
        <w:t>同意并向贵方提供了与本次采购活动有关的所有证据和资料</w:t>
      </w:r>
      <w:r w:rsidRPr="00A95357">
        <w:rPr>
          <w:rFonts w:ascii="宋体" w:hAnsi="宋体" w:cs="宋体" w:hint="eastAsia"/>
          <w:szCs w:val="21"/>
        </w:rPr>
        <w:t>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</w:rPr>
        <w:t>2、总报价为（大写）元。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3、</w:t>
      </w:r>
      <w:r w:rsidRPr="00A95357">
        <w:rPr>
          <w:rFonts w:ascii="宋体" w:hAnsi="宋体" w:cs="宋体" w:hint="eastAsia"/>
          <w:szCs w:val="21"/>
          <w:lang w:val="zh-CN"/>
        </w:rPr>
        <w:t>我们的报价产品中</w:t>
      </w:r>
      <w:r w:rsidRPr="00A95357">
        <w:rPr>
          <w:rFonts w:ascii="宋体" w:hAnsi="宋体" w:cs="宋体" w:hint="eastAsia"/>
          <w:b/>
          <w:bCs/>
          <w:szCs w:val="21"/>
          <w:u w:val="single"/>
        </w:rPr>
        <w:t>无</w:t>
      </w:r>
      <w:r w:rsidRPr="00A95357">
        <w:rPr>
          <w:rFonts w:ascii="宋体" w:hAnsi="宋体" w:cs="宋体" w:hint="eastAsia"/>
          <w:b/>
          <w:bCs/>
          <w:szCs w:val="21"/>
          <w:lang w:val="zh-CN"/>
        </w:rPr>
        <w:t>（有或无）进口产品（服务）。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4、</w:t>
      </w:r>
      <w:r w:rsidRPr="00A95357">
        <w:rPr>
          <w:rFonts w:ascii="宋体" w:hAnsi="宋体" w:cs="宋体" w:hint="eastAsia"/>
          <w:szCs w:val="21"/>
          <w:lang w:val="zh-CN"/>
        </w:rPr>
        <w:t>我们已详细阅读全部响应文件及其有效补充文件，我们放弃对响应文件任何误解的权利，提交响应文件后，</w:t>
      </w:r>
      <w:r w:rsidRPr="00A95357">
        <w:rPr>
          <w:rFonts w:ascii="宋体" w:hAnsi="宋体" w:cs="宋体" w:hint="eastAsia"/>
          <w:b/>
          <w:szCs w:val="21"/>
          <w:lang w:val="zh-CN"/>
        </w:rPr>
        <w:t>不对响应文件本身提出质疑</w:t>
      </w:r>
      <w:r w:rsidRPr="00A95357">
        <w:rPr>
          <w:rFonts w:ascii="宋体" w:hAnsi="宋体" w:cs="宋体" w:hint="eastAsia"/>
          <w:szCs w:val="21"/>
          <w:lang w:val="zh-CN"/>
        </w:rPr>
        <w:t>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5、一旦我方成交，我方将根据响应文件的规定，严格履行合同，保证于承诺的时间内完成货物的启动、调试等服务，并交付采购人验收、使用。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6、我方决不提供虚假材料谋取成交、决不采取不正当手段诋毁、排挤其他供应商、决不与采购人、其它供应商或者采购代理机构恶意串通、决不向采购人、评审小组进行商业贿赂、决不拒绝有关部门监督检查或提供虚假情况，如有违反，无条件接受贵方及相关管理部门的处罚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7、我方正式通讯方式为：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地   址：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电   话：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传   真：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8、我方正式开户银行和账号为：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开户银行：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账    号：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供应商授权代表姓名（签字或签章）：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供应商名称（公章）：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日    期：年月日</w:t>
      </w: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21" w:name="_Toc534273801"/>
      <w:bookmarkStart w:id="22" w:name="_Toc490133029"/>
      <w:bookmarkStart w:id="23" w:name="_Toc504056869"/>
      <w:bookmarkStart w:id="24" w:name="_Toc504044381"/>
      <w:bookmarkStart w:id="25" w:name="_Toc534273678"/>
      <w:bookmarkStart w:id="26" w:name="_Toc504573084"/>
      <w:r w:rsidRPr="00A95357">
        <w:rPr>
          <w:rFonts w:ascii="宋体" w:hAnsi="宋体" w:cs="宋体" w:hint="eastAsia"/>
          <w:sz w:val="21"/>
          <w:szCs w:val="21"/>
          <w:lang w:val="zh-CN"/>
        </w:rPr>
        <w:t>附件⑵、法定代表人授权书格式</w:t>
      </w:r>
      <w:bookmarkEnd w:id="21"/>
      <w:bookmarkEnd w:id="22"/>
      <w:bookmarkEnd w:id="23"/>
      <w:bookmarkEnd w:id="24"/>
      <w:bookmarkEnd w:id="25"/>
      <w:bookmarkEnd w:id="26"/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b/>
          <w:szCs w:val="21"/>
          <w:lang w:val="zh-CN"/>
        </w:rPr>
      </w:pPr>
    </w:p>
    <w:p w:rsidR="00064873" w:rsidRPr="00A95357" w:rsidRDefault="00940B23">
      <w:pPr>
        <w:jc w:val="center"/>
        <w:rPr>
          <w:rFonts w:ascii="宋体" w:hAnsi="宋体" w:cs="宋体"/>
          <w:b/>
          <w:sz w:val="36"/>
          <w:szCs w:val="36"/>
        </w:rPr>
      </w:pPr>
      <w:r w:rsidRPr="00A95357">
        <w:rPr>
          <w:rFonts w:ascii="宋体" w:hAnsi="宋体" w:cs="宋体" w:hint="eastAsia"/>
          <w:b/>
          <w:sz w:val="36"/>
          <w:szCs w:val="36"/>
        </w:rPr>
        <w:t>法定代表人授权书</w:t>
      </w:r>
    </w:p>
    <w:p w:rsidR="00064873" w:rsidRPr="00A95357" w:rsidRDefault="00064873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南京市疾病预防控制中心: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本授权书声明：注册于（供应商住址）的（供应商名称）法定代表人（法定代表人姓名、职务）代表本公司授权在下面签字的（供应商代表姓名、职务）为本公司的合法代理人，就</w:t>
      </w:r>
      <w:r w:rsidRPr="00A95357">
        <w:rPr>
          <w:rFonts w:ascii="宋体" w:hAnsi="宋体" w:cs="宋体" w:hint="eastAsia"/>
          <w:szCs w:val="21"/>
          <w:lang w:val="zh-CN"/>
        </w:rPr>
        <w:lastRenderedPageBreak/>
        <w:t>贵方组织的项目名称，项目编号：采购活动，以本公司名义处理一切与之有关的事务。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本授权书于        年   月   日签字或签章生效，特此声明。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法定代表人签字或签章：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 xml:space="preserve">被授权人签字：    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</w:rPr>
        <w:t>供应商盖章：</w:t>
      </w:r>
    </w:p>
    <w:p w:rsidR="00064873" w:rsidRPr="00A95357" w:rsidRDefault="00940B2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日        期：        年    月    日</w:t>
      </w:r>
    </w:p>
    <w:p w:rsidR="00064873" w:rsidRPr="00A95357" w:rsidRDefault="00064873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A95357">
        <w:rPr>
          <w:rFonts w:ascii="宋体" w:hAnsi="宋体" w:cs="宋体" w:hint="eastAsia"/>
          <w:b/>
          <w:kern w:val="0"/>
          <w:szCs w:val="21"/>
        </w:rPr>
        <w:t>被授权人</w:t>
      </w:r>
      <w:r w:rsidRPr="00A95357">
        <w:rPr>
          <w:rFonts w:ascii="宋体" w:hAnsi="宋体" w:cs="宋体" w:hint="eastAsia"/>
          <w:b/>
          <w:kern w:val="0"/>
          <w:szCs w:val="21"/>
          <w:lang w:val="zh-CN"/>
        </w:rPr>
        <w:t>的身份证明文件的复印件：</w:t>
      </w: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27" w:name="_Toc504056870"/>
      <w:bookmarkStart w:id="28" w:name="_Toc504044382"/>
      <w:bookmarkStart w:id="29" w:name="_Toc534273679"/>
      <w:bookmarkStart w:id="30" w:name="_Toc504573085"/>
      <w:bookmarkStart w:id="31" w:name="_Toc490133030"/>
      <w:bookmarkStart w:id="32" w:name="_Toc534273802"/>
      <w:r w:rsidRPr="00A95357">
        <w:rPr>
          <w:rFonts w:ascii="宋体" w:hAnsi="宋体" w:cs="宋体" w:hint="eastAsia"/>
          <w:sz w:val="21"/>
          <w:szCs w:val="21"/>
          <w:lang w:val="zh-CN"/>
        </w:rPr>
        <w:t>附件⑶、报价表</w:t>
      </w:r>
      <w:bookmarkEnd w:id="27"/>
      <w:bookmarkEnd w:id="28"/>
      <w:bookmarkEnd w:id="29"/>
      <w:bookmarkEnd w:id="30"/>
      <w:bookmarkEnd w:id="31"/>
      <w:bookmarkEnd w:id="32"/>
    </w:p>
    <w:p w:rsidR="00064873" w:rsidRPr="00A95357" w:rsidRDefault="00064873">
      <w:pPr>
        <w:rPr>
          <w:lang w:val="zh-CN"/>
        </w:rPr>
      </w:pPr>
    </w:p>
    <w:p w:rsidR="00064873" w:rsidRPr="00A95357" w:rsidRDefault="00940B23">
      <w:pPr>
        <w:snapToGrid w:val="0"/>
        <w:spacing w:line="360" w:lineRule="auto"/>
        <w:jc w:val="center"/>
        <w:rPr>
          <w:b/>
          <w:bCs/>
          <w:sz w:val="24"/>
          <w:szCs w:val="24"/>
        </w:rPr>
      </w:pPr>
      <w:r w:rsidRPr="00A95357">
        <w:rPr>
          <w:rFonts w:hint="eastAsia"/>
          <w:b/>
          <w:bCs/>
          <w:sz w:val="24"/>
          <w:szCs w:val="24"/>
        </w:rPr>
        <w:t>《破界与融合：公共卫生人才协同培养的理论溯源与实践创新》》（暂用名）</w:t>
      </w:r>
    </w:p>
    <w:p w:rsidR="00064873" w:rsidRPr="00A95357" w:rsidRDefault="00940B23">
      <w:pPr>
        <w:snapToGrid w:val="0"/>
        <w:spacing w:line="360" w:lineRule="auto"/>
        <w:jc w:val="center"/>
        <w:rPr>
          <w:b/>
          <w:bCs/>
          <w:sz w:val="24"/>
          <w:szCs w:val="24"/>
        </w:rPr>
      </w:pPr>
      <w:r w:rsidRPr="00A95357">
        <w:rPr>
          <w:rFonts w:hint="eastAsia"/>
          <w:b/>
          <w:bCs/>
          <w:sz w:val="24"/>
          <w:szCs w:val="24"/>
        </w:rPr>
        <w:t>出版发行招标项目报价单</w:t>
      </w:r>
    </w:p>
    <w:tbl>
      <w:tblPr>
        <w:tblW w:w="9915" w:type="dxa"/>
        <w:tblInd w:w="-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222"/>
        <w:gridCol w:w="4575"/>
      </w:tblGrid>
      <w:tr w:rsidR="00A95357" w:rsidRPr="00A95357">
        <w:trPr>
          <w:trHeight w:val="123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项目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报价要求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 w:hAnsi="微软雅黑"/>
                <w:sz w:val="22"/>
                <w:szCs w:val="22"/>
              </w:rPr>
            </w:pPr>
            <w:r w:rsidRPr="00A95357">
              <w:rPr>
                <w:rFonts w:eastAsia="微软雅黑" w:hAnsi="微软雅黑" w:hint="eastAsia"/>
                <w:sz w:val="22"/>
                <w:szCs w:val="22"/>
              </w:rPr>
              <w:t>总价（含税）</w:t>
            </w:r>
          </w:p>
        </w:tc>
      </w:tr>
      <w:tr w:rsidR="00A95357" w:rsidRPr="00A95357">
        <w:trPr>
          <w:trHeight w:val="2170"/>
        </w:trPr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kern w:val="0"/>
                <w:sz w:val="22"/>
                <w:szCs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lastRenderedPageBreak/>
              <w:t>出版发行</w:t>
            </w:r>
          </w:p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（包括</w:t>
            </w: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800</w:t>
            </w: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册印刷）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pStyle w:val="26"/>
              <w:spacing w:line="360" w:lineRule="auto"/>
              <w:ind w:firstLineChars="0" w:firstLine="0"/>
              <w:rPr>
                <w:rFonts w:ascii="Times New Roman" w:eastAsia="微软雅黑" w:hAnsi="Times New Roman"/>
                <w:kern w:val="0"/>
                <w:sz w:val="22"/>
              </w:rPr>
            </w:pPr>
            <w:r w:rsidRPr="00A95357">
              <w:rPr>
                <w:rFonts w:ascii="Times New Roman" w:eastAsia="微软雅黑" w:hAnsi="微软雅黑"/>
                <w:kern w:val="0"/>
                <w:sz w:val="22"/>
              </w:rPr>
              <w:t>报价包括书号、设计、</w:t>
            </w:r>
            <w:r w:rsidRPr="00A95357">
              <w:rPr>
                <w:rFonts w:ascii="Times New Roman" w:eastAsia="微软雅黑" w:hAnsi="微软雅黑" w:hint="eastAsia"/>
                <w:kern w:val="0"/>
                <w:sz w:val="22"/>
              </w:rPr>
              <w:t>排版装帧、</w:t>
            </w:r>
            <w:r w:rsidRPr="00A95357">
              <w:rPr>
                <w:rFonts w:ascii="Times New Roman" w:eastAsia="微软雅黑" w:hAnsi="微软雅黑"/>
                <w:kern w:val="0"/>
                <w:sz w:val="22"/>
              </w:rPr>
              <w:t>出版、发行、印刷</w:t>
            </w:r>
            <w:r w:rsidRPr="00A95357">
              <w:rPr>
                <w:rFonts w:ascii="Times New Roman" w:eastAsia="微软雅黑" w:hAnsi="微软雅黑" w:hint="eastAsia"/>
                <w:kern w:val="0"/>
                <w:sz w:val="22"/>
              </w:rPr>
              <w:t>、物流管理、插画制作</w:t>
            </w:r>
            <w:r w:rsidRPr="00A95357">
              <w:rPr>
                <w:rFonts w:ascii="Times New Roman" w:eastAsia="微软雅黑" w:hAnsi="微软雅黑"/>
                <w:kern w:val="0"/>
                <w:sz w:val="22"/>
              </w:rPr>
              <w:t>等全部费用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064873">
            <w:pPr>
              <w:jc w:val="center"/>
              <w:rPr>
                <w:rFonts w:eastAsia="微软雅黑"/>
                <w:sz w:val="22"/>
              </w:rPr>
            </w:pPr>
          </w:p>
        </w:tc>
      </w:tr>
      <w:tr w:rsidR="00A95357" w:rsidRPr="00A95357">
        <w:trPr>
          <w:trHeight w:val="2170"/>
        </w:trPr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pStyle w:val="a3"/>
              <w:spacing w:line="440" w:lineRule="exact"/>
              <w:ind w:firstLine="0"/>
              <w:jc w:val="center"/>
              <w:rPr>
                <w:rFonts w:ascii="宋体" w:hAnsi="宋体" w:cs="宋体"/>
                <w:szCs w:val="21"/>
              </w:rPr>
            </w:pPr>
            <w:r w:rsidRPr="00A95357">
              <w:rPr>
                <w:rFonts w:ascii="宋体" w:hAnsi="宋体" w:cs="宋体" w:hint="eastAsia"/>
                <w:szCs w:val="21"/>
              </w:rPr>
              <w:t>投标人是否属于</w:t>
            </w:r>
          </w:p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 w:hAnsi="微软雅黑"/>
                <w:kern w:val="0"/>
                <w:sz w:val="22"/>
                <w:szCs w:val="22"/>
              </w:rPr>
            </w:pPr>
            <w:r w:rsidRPr="00A95357">
              <w:rPr>
                <w:rFonts w:ascii="宋体" w:hAnsi="宋体" w:cs="宋体" w:hint="eastAsia"/>
                <w:szCs w:val="21"/>
              </w:rPr>
              <w:t>小微型企业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jc w:val="center"/>
              <w:rPr>
                <w:rFonts w:eastAsia="微软雅黑"/>
                <w:sz w:val="22"/>
              </w:rPr>
            </w:pPr>
            <w:r w:rsidRPr="00A95357">
              <w:rPr>
                <w:rFonts w:ascii="宋体" w:hAnsi="宋体" w:cs="宋体" w:hint="eastAsia"/>
                <w:szCs w:val="21"/>
              </w:rPr>
              <w:t>（</w:t>
            </w:r>
            <w:r w:rsidRPr="00A95357">
              <w:rPr>
                <w:rFonts w:ascii="宋体" w:hAnsi="宋体" w:cs="宋体" w:hint="eastAsia"/>
                <w:szCs w:val="21"/>
                <w:lang w:val="zh-CN"/>
              </w:rPr>
              <w:t>填写“是”或“否</w:t>
            </w:r>
            <w:r w:rsidRPr="00A95357">
              <w:rPr>
                <w:rFonts w:ascii="宋体" w:hAnsi="宋体" w:cs="宋体" w:hint="eastAsia"/>
                <w:szCs w:val="21"/>
              </w:rPr>
              <w:t>）</w:t>
            </w:r>
          </w:p>
        </w:tc>
      </w:tr>
    </w:tbl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供应商（盖章）:</w:t>
      </w:r>
      <w:r w:rsidRPr="00A95357"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 w:rsidRPr="00A95357">
        <w:rPr>
          <w:rFonts w:ascii="宋体" w:hAnsi="宋体" w:cs="宋体" w:hint="eastAsia"/>
          <w:kern w:val="0"/>
          <w:szCs w:val="21"/>
        </w:rPr>
        <w:t>授权代表（签字）：</w:t>
      </w:r>
      <w:r w:rsidRPr="00A95357"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日    期：   年    月    日</w:t>
      </w:r>
    </w:p>
    <w:p w:rsidR="00064873" w:rsidRPr="00A95357" w:rsidRDefault="0006487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说明：</w:t>
      </w:r>
    </w:p>
    <w:p w:rsidR="00064873" w:rsidRPr="00A95357" w:rsidRDefault="00940B23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</w:rPr>
      </w:pPr>
      <w:r w:rsidRPr="00A95357">
        <w:rPr>
          <w:rFonts w:ascii="宋体" w:hAnsi="宋体" w:cs="宋体" w:hint="eastAsia"/>
          <w:b/>
          <w:bCs/>
          <w:kern w:val="0"/>
          <w:szCs w:val="21"/>
        </w:rPr>
        <w:t>1、本项目仅接受一个价格，不得填报有选择性报价方案。若有优惠条款须注明，但不得影响报价，影响产品整体功能。</w:t>
      </w:r>
    </w:p>
    <w:p w:rsidR="00064873" w:rsidRPr="00A95357" w:rsidRDefault="00940B23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/>
          <w:b/>
          <w:bCs/>
          <w:kern w:val="0"/>
          <w:szCs w:val="21"/>
        </w:rPr>
        <w:t>2</w:t>
      </w:r>
      <w:r w:rsidRPr="00A95357">
        <w:rPr>
          <w:rFonts w:ascii="宋体" w:hAnsi="宋体" w:cs="宋体" w:hint="eastAsia"/>
          <w:b/>
          <w:bCs/>
          <w:kern w:val="0"/>
          <w:szCs w:val="21"/>
        </w:rPr>
        <w:t>、“投标人是否属于小微型企业</w:t>
      </w:r>
      <w:r w:rsidRPr="00A95357">
        <w:rPr>
          <w:rFonts w:ascii="宋体" w:hAnsi="宋体" w:cs="宋体" w:hint="eastAsia"/>
          <w:b/>
          <w:bCs/>
          <w:kern w:val="0"/>
          <w:szCs w:val="21"/>
          <w:lang w:val="zh-CN"/>
        </w:rPr>
        <w:t>”栏内填写“是”或“否”。如填写“是”，</w:t>
      </w:r>
      <w:r w:rsidRPr="00A95357">
        <w:rPr>
          <w:rFonts w:ascii="宋体" w:hAnsi="宋体" w:cs="宋体" w:hint="eastAsia"/>
          <w:b/>
          <w:bCs/>
          <w:szCs w:val="21"/>
        </w:rPr>
        <w:t>投标人需提供《中小企业声明函》、《残疾人福利性单位声明函》、《属于监狱企业的证明文件》</w:t>
      </w:r>
      <w:r w:rsidRPr="00A95357">
        <w:rPr>
          <w:rFonts w:ascii="宋体" w:hAnsi="宋体" w:cs="宋体" w:hint="eastAsia"/>
          <w:b/>
          <w:szCs w:val="21"/>
        </w:rPr>
        <w:t>。</w:t>
      </w: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  <w:bookmarkStart w:id="33" w:name="_Toc490133031"/>
      <w:bookmarkStart w:id="34" w:name="_Toc534273803"/>
      <w:bookmarkStart w:id="35" w:name="_Toc504056871"/>
      <w:bookmarkStart w:id="36" w:name="_Toc504044383"/>
      <w:bookmarkStart w:id="37" w:name="_Toc534273680"/>
      <w:bookmarkStart w:id="38" w:name="_Toc504573086"/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bookmarkEnd w:id="33"/>
    <w:bookmarkEnd w:id="34"/>
    <w:bookmarkEnd w:id="35"/>
    <w:bookmarkEnd w:id="36"/>
    <w:bookmarkEnd w:id="37"/>
    <w:bookmarkEnd w:id="38"/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39" w:name="_Toc504056874"/>
      <w:bookmarkStart w:id="40" w:name="_Toc534273683"/>
      <w:bookmarkStart w:id="41" w:name="_Toc504573089"/>
      <w:bookmarkStart w:id="42" w:name="_Toc534273806"/>
      <w:bookmarkStart w:id="43" w:name="_Toc504044386"/>
      <w:bookmarkStart w:id="44" w:name="_Toc490133034"/>
      <w:r w:rsidRPr="00A95357">
        <w:rPr>
          <w:rFonts w:ascii="宋体" w:hAnsi="宋体" w:cs="宋体" w:hint="eastAsia"/>
          <w:sz w:val="21"/>
          <w:szCs w:val="21"/>
        </w:rPr>
        <w:t>附件（4）、拟</w:t>
      </w:r>
      <w:r w:rsidRPr="00A95357">
        <w:rPr>
          <w:rFonts w:ascii="宋体" w:hAnsi="宋体" w:cs="宋体" w:hint="eastAsia"/>
          <w:sz w:val="21"/>
          <w:szCs w:val="21"/>
          <w:lang w:val="zh-CN"/>
        </w:rPr>
        <w:t>参与本项目人员一览表</w:t>
      </w:r>
      <w:bookmarkEnd w:id="39"/>
      <w:bookmarkEnd w:id="40"/>
      <w:bookmarkEnd w:id="41"/>
      <w:bookmarkEnd w:id="42"/>
      <w:bookmarkEnd w:id="43"/>
      <w:bookmarkEnd w:id="44"/>
    </w:p>
    <w:p w:rsidR="00064873" w:rsidRPr="00A95357" w:rsidRDefault="00064873">
      <w:pPr>
        <w:rPr>
          <w:lang w:val="zh-CN"/>
        </w:rPr>
      </w:pPr>
    </w:p>
    <w:p w:rsidR="00064873" w:rsidRPr="00A95357" w:rsidRDefault="00940B23">
      <w:pPr>
        <w:widowControl/>
        <w:shd w:val="clear" w:color="auto" w:fill="FFFFFF"/>
        <w:spacing w:beforeLines="100" w:before="24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A95357">
        <w:rPr>
          <w:rFonts w:ascii="宋体" w:hAnsi="宋体" w:hint="eastAsia"/>
          <w:b/>
          <w:kern w:val="0"/>
          <w:sz w:val="36"/>
          <w:szCs w:val="36"/>
        </w:rPr>
        <w:t>拟参与本项目人员一览表</w:t>
      </w:r>
    </w:p>
    <w:p w:rsidR="00064873" w:rsidRPr="00A95357" w:rsidRDefault="00064873"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szCs w:val="21"/>
          <w:lang w:val="zh-CN"/>
        </w:rPr>
      </w:pPr>
    </w:p>
    <w:p w:rsidR="00064873" w:rsidRPr="00A95357" w:rsidRDefault="00940B2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项目名称：                                     项目编号：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880"/>
        <w:gridCol w:w="652"/>
        <w:gridCol w:w="697"/>
        <w:gridCol w:w="1115"/>
        <w:gridCol w:w="1037"/>
        <w:gridCol w:w="1003"/>
        <w:gridCol w:w="1154"/>
        <w:gridCol w:w="1561"/>
        <w:gridCol w:w="836"/>
      </w:tblGrid>
      <w:tr w:rsidR="00A95357" w:rsidRPr="00A95357">
        <w:trPr>
          <w:trHeight w:val="1271"/>
          <w:jc w:val="center"/>
        </w:trPr>
        <w:tc>
          <w:tcPr>
            <w:tcW w:w="52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lastRenderedPageBreak/>
              <w:t>序号</w:t>
            </w:r>
          </w:p>
        </w:tc>
        <w:tc>
          <w:tcPr>
            <w:tcW w:w="880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姓名</w:t>
            </w:r>
          </w:p>
        </w:tc>
        <w:tc>
          <w:tcPr>
            <w:tcW w:w="652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性别</w:t>
            </w:r>
          </w:p>
        </w:tc>
        <w:tc>
          <w:tcPr>
            <w:tcW w:w="697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年龄</w:t>
            </w:r>
          </w:p>
        </w:tc>
        <w:tc>
          <w:tcPr>
            <w:tcW w:w="111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学历及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专业</w:t>
            </w:r>
          </w:p>
        </w:tc>
        <w:tc>
          <w:tcPr>
            <w:tcW w:w="1037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执业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资格及证书号</w:t>
            </w:r>
          </w:p>
        </w:tc>
        <w:tc>
          <w:tcPr>
            <w:tcW w:w="1003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技术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职称</w:t>
            </w:r>
          </w:p>
        </w:tc>
        <w:tc>
          <w:tcPr>
            <w:tcW w:w="1154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相关工作年限及工作经历</w:t>
            </w:r>
          </w:p>
        </w:tc>
        <w:tc>
          <w:tcPr>
            <w:tcW w:w="1561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拟担任本项目何种工作</w:t>
            </w:r>
          </w:p>
        </w:tc>
        <w:tc>
          <w:tcPr>
            <w:tcW w:w="836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备注</w:t>
            </w: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32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064873" w:rsidRPr="00A95357">
        <w:trPr>
          <w:trHeight w:val="332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供应商（盖章）:</w:t>
      </w:r>
      <w:r w:rsidRPr="00A95357"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 w:rsidRPr="00A95357">
        <w:rPr>
          <w:rFonts w:ascii="宋体" w:hAnsi="宋体" w:cs="宋体" w:hint="eastAsia"/>
          <w:kern w:val="0"/>
          <w:szCs w:val="21"/>
        </w:rPr>
        <w:t>授权代表（签字）：</w:t>
      </w:r>
      <w:r w:rsidRPr="00A95357"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日    期：   年    月    日</w:t>
      </w: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</w:rPr>
      </w:pPr>
      <w:bookmarkStart w:id="45" w:name="_Toc504044387"/>
      <w:bookmarkStart w:id="46" w:name="_Toc504056875"/>
      <w:bookmarkStart w:id="47" w:name="_Toc534273684"/>
      <w:bookmarkStart w:id="48" w:name="_Toc534273807"/>
      <w:bookmarkStart w:id="49" w:name="_Toc504573090"/>
      <w:bookmarkStart w:id="50" w:name="_Toc490133035"/>
      <w:r w:rsidRPr="00A95357">
        <w:rPr>
          <w:rFonts w:ascii="宋体" w:hAnsi="宋体" w:cs="宋体" w:hint="eastAsia"/>
          <w:sz w:val="21"/>
          <w:szCs w:val="21"/>
        </w:rPr>
        <w:t>附件（5）、供应商类似业绩情况表</w:t>
      </w:r>
      <w:bookmarkEnd w:id="45"/>
      <w:bookmarkEnd w:id="46"/>
      <w:bookmarkEnd w:id="47"/>
      <w:bookmarkEnd w:id="48"/>
      <w:bookmarkEnd w:id="49"/>
      <w:bookmarkEnd w:id="50"/>
    </w:p>
    <w:p w:rsidR="00064873" w:rsidRPr="00A95357" w:rsidRDefault="00064873"/>
    <w:p w:rsidR="00064873" w:rsidRPr="00A95357" w:rsidRDefault="00940B23">
      <w:pPr>
        <w:widowControl/>
        <w:shd w:val="clear" w:color="auto" w:fill="FFFFFF"/>
        <w:spacing w:beforeLines="100" w:before="24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A95357">
        <w:rPr>
          <w:rFonts w:ascii="宋体" w:hAnsi="宋体" w:hint="eastAsia"/>
          <w:b/>
          <w:kern w:val="0"/>
          <w:sz w:val="36"/>
          <w:szCs w:val="36"/>
        </w:rPr>
        <w:t>供应商类似业绩情况表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710"/>
        <w:gridCol w:w="1365"/>
        <w:gridCol w:w="1455"/>
        <w:gridCol w:w="1300"/>
        <w:gridCol w:w="1026"/>
        <w:gridCol w:w="1026"/>
      </w:tblGrid>
      <w:tr w:rsidR="00A95357" w:rsidRPr="00A95357">
        <w:trPr>
          <w:trHeight w:val="890"/>
          <w:jc w:val="center"/>
        </w:trPr>
        <w:tc>
          <w:tcPr>
            <w:tcW w:w="773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710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业主单位</w:t>
            </w:r>
          </w:p>
        </w:tc>
        <w:tc>
          <w:tcPr>
            <w:tcW w:w="145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业主联系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方式</w:t>
            </w:r>
          </w:p>
        </w:tc>
        <w:tc>
          <w:tcPr>
            <w:tcW w:w="1300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工作主要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内容</w:t>
            </w:r>
          </w:p>
        </w:tc>
        <w:tc>
          <w:tcPr>
            <w:tcW w:w="1026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A95357">
              <w:rPr>
                <w:rFonts w:ascii="宋体" w:hAnsi="宋体" w:cs="宋体" w:hint="eastAsia"/>
                <w:b/>
                <w:szCs w:val="21"/>
              </w:rPr>
              <w:t>合同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A95357">
              <w:rPr>
                <w:rFonts w:ascii="宋体" w:hAnsi="宋体" w:cs="宋体" w:hint="eastAsia"/>
                <w:b/>
                <w:szCs w:val="21"/>
              </w:rPr>
              <w:t>金额</w:t>
            </w:r>
          </w:p>
        </w:tc>
        <w:tc>
          <w:tcPr>
            <w:tcW w:w="1026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备注</w:t>
            </w:r>
          </w:p>
        </w:tc>
      </w:tr>
      <w:tr w:rsidR="00A95357" w:rsidRPr="00A95357">
        <w:trPr>
          <w:trHeight w:val="35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5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6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6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064873" w:rsidRPr="00A95357">
        <w:trPr>
          <w:trHeight w:val="36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064873" w:rsidRPr="00A95357" w:rsidRDefault="00064873">
      <w:pPr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供应商（盖章）:</w:t>
      </w:r>
      <w:r w:rsidRPr="00A95357"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 w:rsidRPr="00A95357">
        <w:rPr>
          <w:rFonts w:ascii="宋体" w:hAnsi="宋体" w:cs="宋体" w:hint="eastAsia"/>
          <w:kern w:val="0"/>
          <w:szCs w:val="21"/>
        </w:rPr>
        <w:t>授权代表（签字）：</w:t>
      </w:r>
      <w:r w:rsidRPr="00A95357"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日    期：   年    月    日</w:t>
      </w:r>
    </w:p>
    <w:p w:rsidR="00064873" w:rsidRPr="00A95357" w:rsidRDefault="00064873">
      <w:pPr>
        <w:widowControl/>
        <w:shd w:val="clear" w:color="auto" w:fill="FFFFFF"/>
        <w:spacing w:line="360" w:lineRule="auto"/>
        <w:ind w:firstLine="4200"/>
        <w:rPr>
          <w:rFonts w:ascii="宋体" w:hAnsi="宋体" w:cs="宋体"/>
          <w:kern w:val="0"/>
          <w:szCs w:val="21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rPr>
          <w:rFonts w:ascii="宋体" w:hAnsi="宋体"/>
          <w:b/>
        </w:rPr>
      </w:pPr>
      <w:r w:rsidRPr="00A95357">
        <w:rPr>
          <w:rFonts w:ascii="宋体" w:hAnsi="宋体" w:cs="宋体" w:hint="eastAsia"/>
          <w:szCs w:val="21"/>
          <w:lang w:val="zh-CN"/>
        </w:rPr>
        <w:br w:type="page"/>
      </w:r>
      <w:r w:rsidRPr="00A95357">
        <w:rPr>
          <w:rFonts w:ascii="宋体" w:hAnsi="宋体" w:hint="eastAsia"/>
          <w:b/>
        </w:rPr>
        <w:lastRenderedPageBreak/>
        <w:t>附件（6）、无重大违法记录声明格式</w:t>
      </w:r>
    </w:p>
    <w:p w:rsidR="00064873" w:rsidRPr="00A95357" w:rsidRDefault="00064873">
      <w:pPr>
        <w:spacing w:line="240" w:lineRule="atLeast"/>
        <w:jc w:val="center"/>
        <w:rPr>
          <w:rFonts w:ascii="黑体" w:eastAsia="黑体"/>
          <w:sz w:val="28"/>
          <w:szCs w:val="36"/>
        </w:rPr>
      </w:pPr>
    </w:p>
    <w:p w:rsidR="00064873" w:rsidRPr="00A95357" w:rsidRDefault="00940B23">
      <w:pPr>
        <w:spacing w:line="240" w:lineRule="atLeast"/>
        <w:jc w:val="center"/>
        <w:rPr>
          <w:rFonts w:ascii="黑体" w:eastAsia="黑体"/>
          <w:sz w:val="28"/>
          <w:szCs w:val="36"/>
        </w:rPr>
      </w:pPr>
      <w:r w:rsidRPr="00A95357">
        <w:rPr>
          <w:rFonts w:ascii="黑体" w:eastAsia="黑体" w:hint="eastAsia"/>
          <w:sz w:val="28"/>
          <w:szCs w:val="36"/>
        </w:rPr>
        <w:t>无重大违法记录声明</w:t>
      </w:r>
    </w:p>
    <w:p w:rsidR="00064873" w:rsidRPr="00A95357" w:rsidRDefault="00064873">
      <w:pPr>
        <w:spacing w:line="360" w:lineRule="auto"/>
        <w:rPr>
          <w:rFonts w:ascii="黑体" w:eastAsia="黑体"/>
          <w:szCs w:val="21"/>
        </w:rPr>
      </w:pPr>
    </w:p>
    <w:p w:rsidR="00064873" w:rsidRPr="00A95357" w:rsidRDefault="00940B23">
      <w:pPr>
        <w:spacing w:line="360" w:lineRule="auto"/>
        <w:rPr>
          <w:rFonts w:ascii="宋体" w:hAnsi="宋体"/>
          <w:szCs w:val="21"/>
        </w:rPr>
      </w:pPr>
      <w:r w:rsidRPr="00A95357">
        <w:rPr>
          <w:rFonts w:ascii="宋体" w:hAnsi="宋体" w:hint="eastAsia"/>
          <w:szCs w:val="21"/>
        </w:rPr>
        <w:t>南京市疾病预防控制中心：</w:t>
      </w:r>
    </w:p>
    <w:p w:rsidR="00064873" w:rsidRPr="00A95357" w:rsidRDefault="00064873">
      <w:pPr>
        <w:spacing w:line="360" w:lineRule="auto"/>
        <w:rPr>
          <w:rFonts w:ascii="宋体" w:hAnsi="宋体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ind w:firstLine="420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我单位（供应商名称）宣布声明和承诺如下：</w:t>
      </w:r>
    </w:p>
    <w:p w:rsidR="00064873" w:rsidRPr="00A95357" w:rsidRDefault="00940B23">
      <w:pPr>
        <w:widowControl/>
        <w:shd w:val="clear" w:color="auto" w:fill="FFFFFF"/>
        <w:spacing w:line="360" w:lineRule="auto"/>
        <w:ind w:firstLineChars="147" w:firstLine="310"/>
        <w:rPr>
          <w:rFonts w:ascii="宋体" w:hAnsi="宋体" w:cs="宋体"/>
          <w:b/>
          <w:kern w:val="0"/>
          <w:szCs w:val="21"/>
        </w:rPr>
      </w:pPr>
      <w:r w:rsidRPr="00A95357">
        <w:rPr>
          <w:rFonts w:ascii="宋体" w:hAnsi="宋体" w:cs="宋体" w:hint="eastAsia"/>
          <w:b/>
          <w:kern w:val="0"/>
          <w:szCs w:val="21"/>
        </w:rPr>
        <w:t xml:space="preserve"> 我单位参加本次采购活动前3年内在经营活动中没有重大违法记录，且不是失信被执行人、重大税收违法案件当事人名单、政府采购严重违法失信行为记录名单的供应商。</w:t>
      </w:r>
    </w:p>
    <w:p w:rsidR="00064873" w:rsidRPr="00A95357" w:rsidRDefault="00940B23">
      <w:pPr>
        <w:spacing w:line="360" w:lineRule="auto"/>
        <w:ind w:firstLineChars="150" w:firstLine="315"/>
        <w:rPr>
          <w:rFonts w:ascii="宋体" w:hAnsi="宋体"/>
        </w:rPr>
      </w:pPr>
      <w:r w:rsidRPr="00A95357">
        <w:rPr>
          <w:rFonts w:ascii="宋体" w:hAnsi="宋体" w:hint="eastAsia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:rsidR="00064873" w:rsidRPr="00A95357" w:rsidRDefault="00064873">
      <w:pPr>
        <w:spacing w:line="360" w:lineRule="auto"/>
        <w:ind w:firstLineChars="150" w:firstLine="315"/>
        <w:rPr>
          <w:rFonts w:ascii="宋体" w:hAnsi="宋体"/>
        </w:rPr>
      </w:pPr>
    </w:p>
    <w:p w:rsidR="00064873" w:rsidRPr="00A95357" w:rsidRDefault="00064873">
      <w:pPr>
        <w:spacing w:line="360" w:lineRule="auto"/>
        <w:rPr>
          <w:rFonts w:ascii="宋体" w:hAnsi="宋体"/>
        </w:rPr>
      </w:pPr>
    </w:p>
    <w:p w:rsidR="00064873" w:rsidRPr="00A95357" w:rsidRDefault="00064873">
      <w:pPr>
        <w:spacing w:line="360" w:lineRule="auto"/>
        <w:rPr>
          <w:rFonts w:ascii="宋体" w:hAnsi="宋体"/>
        </w:rPr>
      </w:pPr>
    </w:p>
    <w:p w:rsidR="00064873" w:rsidRPr="00A95357" w:rsidRDefault="00940B23">
      <w:pPr>
        <w:spacing w:line="360" w:lineRule="auto"/>
        <w:ind w:firstLineChars="2430" w:firstLine="5103"/>
        <w:rPr>
          <w:rFonts w:ascii="宋体" w:hAnsi="宋体"/>
        </w:rPr>
      </w:pPr>
      <w:r w:rsidRPr="00A95357">
        <w:rPr>
          <w:rFonts w:ascii="宋体" w:hAnsi="宋体" w:hint="eastAsia"/>
        </w:rPr>
        <w:t>声明人：（公章）</w:t>
      </w:r>
    </w:p>
    <w:p w:rsidR="00064873" w:rsidRPr="00A95357" w:rsidRDefault="00940B23">
      <w:pPr>
        <w:spacing w:line="360" w:lineRule="auto"/>
        <w:ind w:firstLineChars="2800" w:firstLine="5880"/>
      </w:pPr>
      <w:r w:rsidRPr="00A95357">
        <w:rPr>
          <w:rFonts w:hint="eastAsia"/>
        </w:rPr>
        <w:t>日期：年月</w:t>
      </w: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sectPr w:rsidR="00064873" w:rsidRPr="00A95357">
      <w:footerReference w:type="default" r:id="rId8"/>
      <w:pgSz w:w="11906" w:h="16838"/>
      <w:pgMar w:top="1240" w:right="1797" w:bottom="1318" w:left="1797" w:header="851" w:footer="794" w:gutter="0"/>
      <w:pgNumType w:start="1"/>
      <w:cols w:space="720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C6" w:rsidRDefault="00F977C6">
      <w:r>
        <w:separator/>
      </w:r>
    </w:p>
  </w:endnote>
  <w:endnote w:type="continuationSeparator" w:id="0">
    <w:p w:rsidR="00F977C6" w:rsidRDefault="00F9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73" w:rsidRDefault="00940B23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64873" w:rsidRDefault="00940B2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A413A" w:rsidRPr="00DA41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" filled="f" stroked="f">
              <v:textbox style="mso-fit-shape-to-text:t" inset="0,0,0,0">
                <w:txbxContent>
                  <w:p w:rsidR="00064873" w:rsidRDefault="00940B2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A413A" w:rsidRPr="00DA41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C6" w:rsidRDefault="00F977C6">
      <w:r>
        <w:separator/>
      </w:r>
    </w:p>
  </w:footnote>
  <w:footnote w:type="continuationSeparator" w:id="0">
    <w:p w:rsidR="00F977C6" w:rsidRDefault="00F9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822433"/>
    <w:multiLevelType w:val="singleLevel"/>
    <w:tmpl w:val="C182243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A1E32D1"/>
    <w:multiLevelType w:val="multilevel"/>
    <w:tmpl w:val="1A1E32D1"/>
    <w:lvl w:ilvl="0">
      <w:start w:val="1"/>
      <w:numFmt w:val="chineseCountingThousand"/>
      <w:pStyle w:val="a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pStyle w:val="a0"/>
      <w:lvlText w:val="%2."/>
      <w:lvlJc w:val="left"/>
      <w:pPr>
        <w:ind w:left="851" w:hanging="851"/>
      </w:pPr>
      <w:rPr>
        <w:rFonts w:asciiTheme="majorEastAsia" w:eastAsia="宋体" w:hAnsiTheme="majorEastAsia" w:hint="eastAsia"/>
      </w:rPr>
    </w:lvl>
    <w:lvl w:ilvl="2">
      <w:start w:val="1"/>
      <w:numFmt w:val="decimal"/>
      <w:pStyle w:val="a1"/>
      <w:lvlText w:val="%2.%3"/>
      <w:lvlJc w:val="left"/>
      <w:pPr>
        <w:ind w:left="851" w:hanging="851"/>
      </w:pPr>
      <w:rPr>
        <w:rFonts w:asciiTheme="majorEastAsia" w:eastAsia="宋体" w:hAnsiTheme="majorEastAsia" w:hint="eastAsia"/>
        <w:b w:val="0"/>
        <w:color w:val="auto"/>
      </w:rPr>
    </w:lvl>
    <w:lvl w:ilvl="3">
      <w:start w:val="1"/>
      <w:numFmt w:val="japaneseCounting"/>
      <w:lvlText w:val="第%4、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2BC4E74B"/>
    <w:multiLevelType w:val="singleLevel"/>
    <w:tmpl w:val="2BC4E74B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3FDF134E"/>
    <w:multiLevelType w:val="multilevel"/>
    <w:tmpl w:val="3FDF134E"/>
    <w:lvl w:ilvl="0">
      <w:start w:val="1"/>
      <w:numFmt w:val="decimal"/>
      <w:lvlText w:val="%1、"/>
      <w:lvlJc w:val="left"/>
      <w:pPr>
        <w:ind w:left="1582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1702" w:hanging="420"/>
      </w:pPr>
    </w:lvl>
    <w:lvl w:ilvl="2">
      <w:start w:val="1"/>
      <w:numFmt w:val="lowerRoman"/>
      <w:lvlText w:val="%3."/>
      <w:lvlJc w:val="right"/>
      <w:pPr>
        <w:ind w:left="2122" w:hanging="420"/>
      </w:pPr>
    </w:lvl>
    <w:lvl w:ilvl="3">
      <w:start w:val="1"/>
      <w:numFmt w:val="decimal"/>
      <w:lvlText w:val="%4."/>
      <w:lvlJc w:val="left"/>
      <w:pPr>
        <w:ind w:left="2542" w:hanging="420"/>
      </w:pPr>
    </w:lvl>
    <w:lvl w:ilvl="4">
      <w:start w:val="1"/>
      <w:numFmt w:val="lowerLetter"/>
      <w:lvlText w:val="%5)"/>
      <w:lvlJc w:val="left"/>
      <w:pPr>
        <w:ind w:left="2962" w:hanging="420"/>
      </w:pPr>
    </w:lvl>
    <w:lvl w:ilvl="5">
      <w:start w:val="1"/>
      <w:numFmt w:val="lowerRoman"/>
      <w:lvlText w:val="%6."/>
      <w:lvlJc w:val="right"/>
      <w:pPr>
        <w:ind w:left="3382" w:hanging="420"/>
      </w:pPr>
    </w:lvl>
    <w:lvl w:ilvl="6">
      <w:start w:val="1"/>
      <w:numFmt w:val="decimal"/>
      <w:lvlText w:val="%7."/>
      <w:lvlJc w:val="left"/>
      <w:pPr>
        <w:ind w:left="3802" w:hanging="420"/>
      </w:pPr>
    </w:lvl>
    <w:lvl w:ilvl="7">
      <w:start w:val="1"/>
      <w:numFmt w:val="lowerLetter"/>
      <w:lvlText w:val="%8)"/>
      <w:lvlJc w:val="left"/>
      <w:pPr>
        <w:ind w:left="4222" w:hanging="420"/>
      </w:pPr>
    </w:lvl>
    <w:lvl w:ilvl="8">
      <w:start w:val="1"/>
      <w:numFmt w:val="lowerRoman"/>
      <w:lvlText w:val="%9."/>
      <w:lvlJc w:val="right"/>
      <w:pPr>
        <w:ind w:left="464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NTUwZWU1YmYyYzU5Yjk2NmIzMWNlZGVkMTZlOWEifQ=="/>
  </w:docVars>
  <w:rsids>
    <w:rsidRoot w:val="00F459EA"/>
    <w:rsid w:val="BEA38715"/>
    <w:rsid w:val="DBF2200F"/>
    <w:rsid w:val="E5FB4541"/>
    <w:rsid w:val="E9FEA6EE"/>
    <w:rsid w:val="EFF36638"/>
    <w:rsid w:val="F5DEE46E"/>
    <w:rsid w:val="FBB7E708"/>
    <w:rsid w:val="FE8C001E"/>
    <w:rsid w:val="FF7FF8B6"/>
    <w:rsid w:val="00000150"/>
    <w:rsid w:val="00002986"/>
    <w:rsid w:val="00010E6C"/>
    <w:rsid w:val="00011749"/>
    <w:rsid w:val="0001483F"/>
    <w:rsid w:val="00016F00"/>
    <w:rsid w:val="000245D7"/>
    <w:rsid w:val="0003261E"/>
    <w:rsid w:val="00064873"/>
    <w:rsid w:val="00067B11"/>
    <w:rsid w:val="000715FB"/>
    <w:rsid w:val="00081CC8"/>
    <w:rsid w:val="00082572"/>
    <w:rsid w:val="0008380B"/>
    <w:rsid w:val="00094016"/>
    <w:rsid w:val="000A7429"/>
    <w:rsid w:val="000B1D75"/>
    <w:rsid w:val="000E1F52"/>
    <w:rsid w:val="000F5534"/>
    <w:rsid w:val="000F5A63"/>
    <w:rsid w:val="00101625"/>
    <w:rsid w:val="001121C8"/>
    <w:rsid w:val="00120A1C"/>
    <w:rsid w:val="00131497"/>
    <w:rsid w:val="00131D7B"/>
    <w:rsid w:val="001455FE"/>
    <w:rsid w:val="0015318A"/>
    <w:rsid w:val="00173FD8"/>
    <w:rsid w:val="001818C3"/>
    <w:rsid w:val="00185088"/>
    <w:rsid w:val="00191327"/>
    <w:rsid w:val="001A18EB"/>
    <w:rsid w:val="001A57A4"/>
    <w:rsid w:val="001A68CD"/>
    <w:rsid w:val="001B6302"/>
    <w:rsid w:val="001B7F27"/>
    <w:rsid w:val="001D6169"/>
    <w:rsid w:val="001D6AF4"/>
    <w:rsid w:val="001E2870"/>
    <w:rsid w:val="00214F73"/>
    <w:rsid w:val="00220A03"/>
    <w:rsid w:val="00220B9F"/>
    <w:rsid w:val="002244F5"/>
    <w:rsid w:val="002308C2"/>
    <w:rsid w:val="002705B1"/>
    <w:rsid w:val="00284A30"/>
    <w:rsid w:val="002956AA"/>
    <w:rsid w:val="002B0F25"/>
    <w:rsid w:val="002C6945"/>
    <w:rsid w:val="002E6049"/>
    <w:rsid w:val="002F205A"/>
    <w:rsid w:val="002F5A99"/>
    <w:rsid w:val="00313036"/>
    <w:rsid w:val="003460EA"/>
    <w:rsid w:val="0036576B"/>
    <w:rsid w:val="00371CB6"/>
    <w:rsid w:val="003735A5"/>
    <w:rsid w:val="00383947"/>
    <w:rsid w:val="003928B9"/>
    <w:rsid w:val="00396AF2"/>
    <w:rsid w:val="003A1BB0"/>
    <w:rsid w:val="003B20AD"/>
    <w:rsid w:val="003D7B2D"/>
    <w:rsid w:val="003E1B01"/>
    <w:rsid w:val="003F007B"/>
    <w:rsid w:val="004130B2"/>
    <w:rsid w:val="0042157E"/>
    <w:rsid w:val="00443E2E"/>
    <w:rsid w:val="00444B23"/>
    <w:rsid w:val="00444E0D"/>
    <w:rsid w:val="00445627"/>
    <w:rsid w:val="00465D67"/>
    <w:rsid w:val="00476190"/>
    <w:rsid w:val="00477523"/>
    <w:rsid w:val="00485E23"/>
    <w:rsid w:val="00486A3C"/>
    <w:rsid w:val="0049782B"/>
    <w:rsid w:val="004A2686"/>
    <w:rsid w:val="004A2D50"/>
    <w:rsid w:val="004B6625"/>
    <w:rsid w:val="004D46F1"/>
    <w:rsid w:val="004E43C1"/>
    <w:rsid w:val="004F3BC0"/>
    <w:rsid w:val="004F47CB"/>
    <w:rsid w:val="004F55DA"/>
    <w:rsid w:val="00520B88"/>
    <w:rsid w:val="005218F4"/>
    <w:rsid w:val="00521F01"/>
    <w:rsid w:val="0054071A"/>
    <w:rsid w:val="005411BB"/>
    <w:rsid w:val="00545744"/>
    <w:rsid w:val="005557D1"/>
    <w:rsid w:val="00560756"/>
    <w:rsid w:val="00565FC0"/>
    <w:rsid w:val="00567975"/>
    <w:rsid w:val="0057079D"/>
    <w:rsid w:val="00575859"/>
    <w:rsid w:val="00575D98"/>
    <w:rsid w:val="00593FCF"/>
    <w:rsid w:val="0059663E"/>
    <w:rsid w:val="005A089F"/>
    <w:rsid w:val="005A53D8"/>
    <w:rsid w:val="005A7FD0"/>
    <w:rsid w:val="005B32E8"/>
    <w:rsid w:val="005B345A"/>
    <w:rsid w:val="005C2541"/>
    <w:rsid w:val="005D4F67"/>
    <w:rsid w:val="005F4A20"/>
    <w:rsid w:val="005F7A64"/>
    <w:rsid w:val="00614C1C"/>
    <w:rsid w:val="006272A6"/>
    <w:rsid w:val="00631A7F"/>
    <w:rsid w:val="006345CC"/>
    <w:rsid w:val="00634CF7"/>
    <w:rsid w:val="00642D7C"/>
    <w:rsid w:val="006452A8"/>
    <w:rsid w:val="0065567C"/>
    <w:rsid w:val="00670F07"/>
    <w:rsid w:val="00674DAC"/>
    <w:rsid w:val="0067592E"/>
    <w:rsid w:val="006856FA"/>
    <w:rsid w:val="00695F0C"/>
    <w:rsid w:val="006967DF"/>
    <w:rsid w:val="00697C5F"/>
    <w:rsid w:val="006A2D76"/>
    <w:rsid w:val="006B1F36"/>
    <w:rsid w:val="006C425D"/>
    <w:rsid w:val="006E5155"/>
    <w:rsid w:val="006F0A29"/>
    <w:rsid w:val="006F1FAE"/>
    <w:rsid w:val="00703128"/>
    <w:rsid w:val="00706C83"/>
    <w:rsid w:val="007212B8"/>
    <w:rsid w:val="00725A5C"/>
    <w:rsid w:val="00743B8C"/>
    <w:rsid w:val="00750F04"/>
    <w:rsid w:val="007650C1"/>
    <w:rsid w:val="007768B3"/>
    <w:rsid w:val="0078706D"/>
    <w:rsid w:val="007A5628"/>
    <w:rsid w:val="007B0C83"/>
    <w:rsid w:val="007D1B75"/>
    <w:rsid w:val="007D35F9"/>
    <w:rsid w:val="007D6F98"/>
    <w:rsid w:val="007E271B"/>
    <w:rsid w:val="007F32F8"/>
    <w:rsid w:val="0080692D"/>
    <w:rsid w:val="00812CF9"/>
    <w:rsid w:val="00836460"/>
    <w:rsid w:val="00837C00"/>
    <w:rsid w:val="00842C3F"/>
    <w:rsid w:val="008433E4"/>
    <w:rsid w:val="00843746"/>
    <w:rsid w:val="00860866"/>
    <w:rsid w:val="00872AC8"/>
    <w:rsid w:val="00885C20"/>
    <w:rsid w:val="008A4358"/>
    <w:rsid w:val="008A6F18"/>
    <w:rsid w:val="008B141D"/>
    <w:rsid w:val="008B2D65"/>
    <w:rsid w:val="008C0140"/>
    <w:rsid w:val="008C1C89"/>
    <w:rsid w:val="008D6C75"/>
    <w:rsid w:val="008E5D05"/>
    <w:rsid w:val="008F5717"/>
    <w:rsid w:val="00916615"/>
    <w:rsid w:val="009242DB"/>
    <w:rsid w:val="00924A35"/>
    <w:rsid w:val="00934840"/>
    <w:rsid w:val="00940B23"/>
    <w:rsid w:val="009429D8"/>
    <w:rsid w:val="00946CAB"/>
    <w:rsid w:val="00954744"/>
    <w:rsid w:val="00954A81"/>
    <w:rsid w:val="00955F97"/>
    <w:rsid w:val="00957116"/>
    <w:rsid w:val="00957353"/>
    <w:rsid w:val="00961782"/>
    <w:rsid w:val="00962EB4"/>
    <w:rsid w:val="00970AF8"/>
    <w:rsid w:val="00975ED3"/>
    <w:rsid w:val="00990E54"/>
    <w:rsid w:val="009A0A31"/>
    <w:rsid w:val="009A1E99"/>
    <w:rsid w:val="009A7C9D"/>
    <w:rsid w:val="009B0845"/>
    <w:rsid w:val="009B661D"/>
    <w:rsid w:val="009B7132"/>
    <w:rsid w:val="009C1CEA"/>
    <w:rsid w:val="009C4658"/>
    <w:rsid w:val="009C4A81"/>
    <w:rsid w:val="009D22C5"/>
    <w:rsid w:val="009D4D4E"/>
    <w:rsid w:val="00A04908"/>
    <w:rsid w:val="00A26C16"/>
    <w:rsid w:val="00A434CC"/>
    <w:rsid w:val="00A62AC9"/>
    <w:rsid w:val="00A654EE"/>
    <w:rsid w:val="00A65606"/>
    <w:rsid w:val="00A72396"/>
    <w:rsid w:val="00A743D6"/>
    <w:rsid w:val="00A7561A"/>
    <w:rsid w:val="00A8353D"/>
    <w:rsid w:val="00A83BEA"/>
    <w:rsid w:val="00A92B39"/>
    <w:rsid w:val="00A95357"/>
    <w:rsid w:val="00AA240D"/>
    <w:rsid w:val="00AA3892"/>
    <w:rsid w:val="00AA7454"/>
    <w:rsid w:val="00AB3272"/>
    <w:rsid w:val="00AC468A"/>
    <w:rsid w:val="00AD43C5"/>
    <w:rsid w:val="00AD56D9"/>
    <w:rsid w:val="00AE0828"/>
    <w:rsid w:val="00AF1F3A"/>
    <w:rsid w:val="00AF2B46"/>
    <w:rsid w:val="00B020DE"/>
    <w:rsid w:val="00B02CB4"/>
    <w:rsid w:val="00B055A8"/>
    <w:rsid w:val="00B06259"/>
    <w:rsid w:val="00B067A9"/>
    <w:rsid w:val="00B2082F"/>
    <w:rsid w:val="00B320FE"/>
    <w:rsid w:val="00B33A44"/>
    <w:rsid w:val="00B34A4E"/>
    <w:rsid w:val="00B409C6"/>
    <w:rsid w:val="00B43115"/>
    <w:rsid w:val="00B566BB"/>
    <w:rsid w:val="00B62433"/>
    <w:rsid w:val="00B65A82"/>
    <w:rsid w:val="00B73AE7"/>
    <w:rsid w:val="00B75872"/>
    <w:rsid w:val="00B76F4B"/>
    <w:rsid w:val="00B8363C"/>
    <w:rsid w:val="00B84728"/>
    <w:rsid w:val="00B92CEB"/>
    <w:rsid w:val="00BA1A10"/>
    <w:rsid w:val="00BA6E41"/>
    <w:rsid w:val="00BA7B4E"/>
    <w:rsid w:val="00BB680D"/>
    <w:rsid w:val="00BC4976"/>
    <w:rsid w:val="00BC6002"/>
    <w:rsid w:val="00BE731E"/>
    <w:rsid w:val="00C1600A"/>
    <w:rsid w:val="00C21A74"/>
    <w:rsid w:val="00C24889"/>
    <w:rsid w:val="00C3682A"/>
    <w:rsid w:val="00C65257"/>
    <w:rsid w:val="00C73DB5"/>
    <w:rsid w:val="00C95ABB"/>
    <w:rsid w:val="00CA0F65"/>
    <w:rsid w:val="00CA203E"/>
    <w:rsid w:val="00CA77C8"/>
    <w:rsid w:val="00CB4136"/>
    <w:rsid w:val="00CC0692"/>
    <w:rsid w:val="00CC6332"/>
    <w:rsid w:val="00CC7F8C"/>
    <w:rsid w:val="00CD0CC9"/>
    <w:rsid w:val="00CD29E7"/>
    <w:rsid w:val="00CD6A1A"/>
    <w:rsid w:val="00CD7089"/>
    <w:rsid w:val="00CE141F"/>
    <w:rsid w:val="00CF683A"/>
    <w:rsid w:val="00D23047"/>
    <w:rsid w:val="00D31EF0"/>
    <w:rsid w:val="00D32FBD"/>
    <w:rsid w:val="00D33608"/>
    <w:rsid w:val="00D43639"/>
    <w:rsid w:val="00D4715A"/>
    <w:rsid w:val="00D52334"/>
    <w:rsid w:val="00D75901"/>
    <w:rsid w:val="00D766ED"/>
    <w:rsid w:val="00D768D6"/>
    <w:rsid w:val="00D84211"/>
    <w:rsid w:val="00D852F3"/>
    <w:rsid w:val="00D87ED6"/>
    <w:rsid w:val="00D91895"/>
    <w:rsid w:val="00D9480C"/>
    <w:rsid w:val="00D96E90"/>
    <w:rsid w:val="00DA413A"/>
    <w:rsid w:val="00DB4B79"/>
    <w:rsid w:val="00DB7E67"/>
    <w:rsid w:val="00DD02BC"/>
    <w:rsid w:val="00DE2433"/>
    <w:rsid w:val="00DF3CFC"/>
    <w:rsid w:val="00E1451C"/>
    <w:rsid w:val="00E15191"/>
    <w:rsid w:val="00E16AA3"/>
    <w:rsid w:val="00E41371"/>
    <w:rsid w:val="00E55FF1"/>
    <w:rsid w:val="00E61259"/>
    <w:rsid w:val="00E67BF0"/>
    <w:rsid w:val="00EA567C"/>
    <w:rsid w:val="00EA7510"/>
    <w:rsid w:val="00ED48F1"/>
    <w:rsid w:val="00EE58EA"/>
    <w:rsid w:val="00EF2B20"/>
    <w:rsid w:val="00F303ED"/>
    <w:rsid w:val="00F42D37"/>
    <w:rsid w:val="00F44775"/>
    <w:rsid w:val="00F459EA"/>
    <w:rsid w:val="00F632B3"/>
    <w:rsid w:val="00F85E1D"/>
    <w:rsid w:val="00F923EB"/>
    <w:rsid w:val="00F977C6"/>
    <w:rsid w:val="00FA5EC8"/>
    <w:rsid w:val="00FA7CCF"/>
    <w:rsid w:val="00FC0102"/>
    <w:rsid w:val="00FC2286"/>
    <w:rsid w:val="00FC2EEA"/>
    <w:rsid w:val="00FC3672"/>
    <w:rsid w:val="00FC5536"/>
    <w:rsid w:val="00FC65BB"/>
    <w:rsid w:val="00FE1F5D"/>
    <w:rsid w:val="00FE5B82"/>
    <w:rsid w:val="00FE71F5"/>
    <w:rsid w:val="00FF4205"/>
    <w:rsid w:val="034321D6"/>
    <w:rsid w:val="05573D16"/>
    <w:rsid w:val="087A3C15"/>
    <w:rsid w:val="09ED69F7"/>
    <w:rsid w:val="0A452054"/>
    <w:rsid w:val="0A801C52"/>
    <w:rsid w:val="0ACF434F"/>
    <w:rsid w:val="0BD02099"/>
    <w:rsid w:val="0C160487"/>
    <w:rsid w:val="0C724041"/>
    <w:rsid w:val="0D822A58"/>
    <w:rsid w:val="0E3C7F4D"/>
    <w:rsid w:val="147F6DE6"/>
    <w:rsid w:val="153B0912"/>
    <w:rsid w:val="17680005"/>
    <w:rsid w:val="17E92EF4"/>
    <w:rsid w:val="19BD0DD7"/>
    <w:rsid w:val="1ADA4D76"/>
    <w:rsid w:val="1B6805D3"/>
    <w:rsid w:val="1B6B1E72"/>
    <w:rsid w:val="1C940F54"/>
    <w:rsid w:val="22B245C9"/>
    <w:rsid w:val="25F00DA6"/>
    <w:rsid w:val="27FB55E4"/>
    <w:rsid w:val="28684D9B"/>
    <w:rsid w:val="30304F17"/>
    <w:rsid w:val="30AC43FC"/>
    <w:rsid w:val="31F97D80"/>
    <w:rsid w:val="33B9303D"/>
    <w:rsid w:val="34586FDF"/>
    <w:rsid w:val="34BF0E0C"/>
    <w:rsid w:val="384A30E3"/>
    <w:rsid w:val="3BFB0FC8"/>
    <w:rsid w:val="3C1F6017"/>
    <w:rsid w:val="3DEC05CA"/>
    <w:rsid w:val="3F474721"/>
    <w:rsid w:val="432D5888"/>
    <w:rsid w:val="4ACA09D6"/>
    <w:rsid w:val="4B8169C4"/>
    <w:rsid w:val="4DBF1A26"/>
    <w:rsid w:val="4F40624D"/>
    <w:rsid w:val="5353469F"/>
    <w:rsid w:val="550137B4"/>
    <w:rsid w:val="55546EF7"/>
    <w:rsid w:val="575838E4"/>
    <w:rsid w:val="5A274BDA"/>
    <w:rsid w:val="5C8400C2"/>
    <w:rsid w:val="5DAC4388"/>
    <w:rsid w:val="5DB26EB1"/>
    <w:rsid w:val="5DD230AF"/>
    <w:rsid w:val="605B545E"/>
    <w:rsid w:val="60DD5FF3"/>
    <w:rsid w:val="64D92F75"/>
    <w:rsid w:val="65047B59"/>
    <w:rsid w:val="650A312E"/>
    <w:rsid w:val="677E3660"/>
    <w:rsid w:val="6A794C11"/>
    <w:rsid w:val="6BF7E8A7"/>
    <w:rsid w:val="6CFE2CAC"/>
    <w:rsid w:val="6F084B83"/>
    <w:rsid w:val="6F6F0B47"/>
    <w:rsid w:val="701B0DA6"/>
    <w:rsid w:val="705160B5"/>
    <w:rsid w:val="70CB4447"/>
    <w:rsid w:val="731E54E5"/>
    <w:rsid w:val="74D3353D"/>
    <w:rsid w:val="757840E4"/>
    <w:rsid w:val="75D178D2"/>
    <w:rsid w:val="76522B87"/>
    <w:rsid w:val="770523C8"/>
    <w:rsid w:val="776474C6"/>
    <w:rsid w:val="77FFD18B"/>
    <w:rsid w:val="78E421BD"/>
    <w:rsid w:val="79442C5B"/>
    <w:rsid w:val="797EAA08"/>
    <w:rsid w:val="79D17E63"/>
    <w:rsid w:val="7A097CEE"/>
    <w:rsid w:val="7AA03F76"/>
    <w:rsid w:val="7B3F18AB"/>
    <w:rsid w:val="7CBA4FE2"/>
    <w:rsid w:val="7D012C11"/>
    <w:rsid w:val="7DD7081A"/>
    <w:rsid w:val="7E865AC4"/>
    <w:rsid w:val="7FC1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B78E17-DF8F-429C-91CB-1FD06777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qFormat="1"/>
    <w:lsdException w:name="footer" w:qFormat="1"/>
    <w:lsdException w:name="index heading" w:semiHidden="1" w:qFormat="1"/>
    <w:lsdException w:name="caption" w:semiHidden="1" w:uiPriority="35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nhideWhenUsed="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2"/>
    <w:next w:val="a2"/>
    <w:link w:val="1Char"/>
    <w:qFormat/>
    <w:pPr>
      <w:keepNext/>
      <w:tabs>
        <w:tab w:val="left" w:pos="1440"/>
        <w:tab w:val="left" w:pos="5670"/>
      </w:tabs>
      <w:spacing w:beforeLines="100" w:afterLines="100"/>
      <w:ind w:firstLineChars="1203" w:firstLine="1203"/>
      <w:outlineLvl w:val="0"/>
    </w:pPr>
    <w:rPr>
      <w:rFonts w:ascii="黑体" w:eastAsia="黑体"/>
      <w:b/>
      <w:kern w:val="44"/>
      <w:sz w:val="28"/>
    </w:rPr>
  </w:style>
  <w:style w:type="paragraph" w:styleId="2">
    <w:name w:val="heading 2"/>
    <w:basedOn w:val="a2"/>
    <w:next w:val="a2"/>
    <w:link w:val="2Char"/>
    <w:uiPriority w:val="99"/>
    <w:qFormat/>
    <w:pPr>
      <w:keepNext/>
      <w:keepLines/>
      <w:spacing w:before="120" w:after="120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2"/>
    <w:next w:val="a3"/>
    <w:link w:val="3Char1"/>
    <w:uiPriority w:val="99"/>
    <w:qFormat/>
    <w:pPr>
      <w:keepNext/>
      <w:keepLines/>
      <w:spacing w:before="120" w:after="120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2"/>
    <w:next w:val="a3"/>
    <w:link w:val="4Char"/>
    <w:uiPriority w:val="99"/>
    <w:qFormat/>
    <w:pPr>
      <w:keepNext/>
      <w:keepLines/>
      <w:spacing w:before="120" w:after="120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2"/>
    <w:next w:val="a3"/>
    <w:link w:val="5Char"/>
    <w:uiPriority w:val="99"/>
    <w:qFormat/>
    <w:pPr>
      <w:keepNext/>
      <w:autoSpaceDE w:val="0"/>
      <w:autoSpaceDN w:val="0"/>
      <w:adjustRightInd w:val="0"/>
      <w:spacing w:beforeLines="50" w:afterLines="50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2"/>
    <w:next w:val="a2"/>
    <w:link w:val="6Char"/>
    <w:uiPriority w:val="9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7">
    <w:name w:val="heading 7"/>
    <w:basedOn w:val="a2"/>
    <w:next w:val="a2"/>
    <w:link w:val="7Char"/>
    <w:uiPriority w:val="99"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2"/>
    <w:next w:val="a2"/>
    <w:link w:val="8Char"/>
    <w:uiPriority w:val="99"/>
    <w:qFormat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2"/>
    <w:next w:val="a2"/>
    <w:link w:val="9Char"/>
    <w:uiPriority w:val="99"/>
    <w:qFormat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Normal Indent"/>
    <w:basedOn w:val="a2"/>
    <w:link w:val="Char"/>
    <w:qFormat/>
    <w:pPr>
      <w:ind w:firstLine="420"/>
    </w:pPr>
    <w:rPr>
      <w:rFonts w:asciiTheme="minorHAnsi" w:hAnsiTheme="minorHAnsi"/>
      <w:szCs w:val="22"/>
    </w:rPr>
  </w:style>
  <w:style w:type="paragraph" w:styleId="30">
    <w:name w:val="List 3"/>
    <w:basedOn w:val="a2"/>
    <w:uiPriority w:val="99"/>
    <w:qFormat/>
    <w:pPr>
      <w:ind w:left="1260" w:hanging="420"/>
    </w:pPr>
  </w:style>
  <w:style w:type="paragraph" w:styleId="70">
    <w:name w:val="toc 7"/>
    <w:basedOn w:val="a2"/>
    <w:next w:val="a2"/>
    <w:uiPriority w:val="99"/>
    <w:semiHidden/>
    <w:qFormat/>
    <w:pPr>
      <w:ind w:left="1260"/>
      <w:jc w:val="left"/>
    </w:pPr>
    <w:rPr>
      <w:sz w:val="18"/>
    </w:rPr>
  </w:style>
  <w:style w:type="paragraph" w:styleId="80">
    <w:name w:val="index 8"/>
    <w:basedOn w:val="a2"/>
    <w:next w:val="a2"/>
    <w:uiPriority w:val="99"/>
    <w:semiHidden/>
    <w:qFormat/>
    <w:pPr>
      <w:ind w:left="2940"/>
    </w:pPr>
  </w:style>
  <w:style w:type="paragraph" w:styleId="50">
    <w:name w:val="index 5"/>
    <w:basedOn w:val="a2"/>
    <w:next w:val="a2"/>
    <w:uiPriority w:val="99"/>
    <w:semiHidden/>
    <w:qFormat/>
    <w:pPr>
      <w:ind w:left="1680"/>
    </w:pPr>
  </w:style>
  <w:style w:type="paragraph" w:styleId="a7">
    <w:name w:val="Document Map"/>
    <w:basedOn w:val="a2"/>
    <w:link w:val="Char1"/>
    <w:uiPriority w:val="99"/>
    <w:semiHidden/>
    <w:qFormat/>
    <w:pPr>
      <w:shd w:val="clear" w:color="auto" w:fill="000080"/>
    </w:pPr>
    <w:rPr>
      <w:rFonts w:asciiTheme="minorHAnsi" w:eastAsiaTheme="minorEastAsia" w:hAnsiTheme="minorHAnsi"/>
      <w:sz w:val="2"/>
      <w:szCs w:val="22"/>
    </w:rPr>
  </w:style>
  <w:style w:type="paragraph" w:styleId="a8">
    <w:name w:val="annotation text"/>
    <w:basedOn w:val="a2"/>
    <w:link w:val="Char10"/>
    <w:unhideWhenUsed/>
    <w:qFormat/>
    <w:pPr>
      <w:jc w:val="left"/>
    </w:pPr>
  </w:style>
  <w:style w:type="paragraph" w:styleId="60">
    <w:name w:val="index 6"/>
    <w:basedOn w:val="a2"/>
    <w:next w:val="a2"/>
    <w:uiPriority w:val="99"/>
    <w:semiHidden/>
    <w:qFormat/>
    <w:pPr>
      <w:ind w:left="2100"/>
    </w:pPr>
  </w:style>
  <w:style w:type="paragraph" w:styleId="31">
    <w:name w:val="Body Text 3"/>
    <w:basedOn w:val="a2"/>
    <w:link w:val="3Char10"/>
    <w:uiPriority w:val="99"/>
    <w:qFormat/>
    <w:rPr>
      <w:rFonts w:asciiTheme="minorHAnsi" w:eastAsiaTheme="minorEastAsia" w:hAnsiTheme="minorHAnsi"/>
      <w:sz w:val="16"/>
      <w:szCs w:val="16"/>
    </w:rPr>
  </w:style>
  <w:style w:type="paragraph" w:styleId="a9">
    <w:name w:val="Body Text"/>
    <w:basedOn w:val="a2"/>
    <w:link w:val="Char11"/>
    <w:uiPriority w:val="99"/>
    <w:qFormat/>
    <w:rPr>
      <w:rFonts w:asciiTheme="minorHAnsi" w:eastAsiaTheme="minorEastAsia" w:hAnsiTheme="minorHAnsi"/>
      <w:sz w:val="20"/>
    </w:rPr>
  </w:style>
  <w:style w:type="paragraph" w:styleId="aa">
    <w:name w:val="Body Text Indent"/>
    <w:basedOn w:val="a2"/>
    <w:link w:val="Char12"/>
    <w:uiPriority w:val="99"/>
    <w:qFormat/>
    <w:pPr>
      <w:ind w:firstLine="645"/>
    </w:pPr>
    <w:rPr>
      <w:rFonts w:asciiTheme="minorHAnsi" w:eastAsiaTheme="minorEastAsia" w:hAnsiTheme="minorHAnsi"/>
      <w:sz w:val="20"/>
    </w:rPr>
  </w:style>
  <w:style w:type="paragraph" w:styleId="ab">
    <w:name w:val="Block Text"/>
    <w:basedOn w:val="a2"/>
    <w:uiPriority w:val="99"/>
    <w:unhideWhenUsed/>
    <w:qFormat/>
    <w:pPr>
      <w:spacing w:after="120"/>
      <w:ind w:leftChars="700" w:left="1440" w:rightChars="700" w:right="1440"/>
    </w:pPr>
  </w:style>
  <w:style w:type="paragraph" w:styleId="40">
    <w:name w:val="index 4"/>
    <w:basedOn w:val="a2"/>
    <w:next w:val="a2"/>
    <w:uiPriority w:val="99"/>
    <w:semiHidden/>
    <w:qFormat/>
    <w:pPr>
      <w:ind w:left="1260"/>
    </w:pPr>
  </w:style>
  <w:style w:type="paragraph" w:styleId="51">
    <w:name w:val="toc 5"/>
    <w:basedOn w:val="a2"/>
    <w:next w:val="a2"/>
    <w:uiPriority w:val="99"/>
    <w:semiHidden/>
    <w:qFormat/>
    <w:pPr>
      <w:ind w:left="840"/>
      <w:jc w:val="left"/>
    </w:pPr>
    <w:rPr>
      <w:sz w:val="18"/>
    </w:rPr>
  </w:style>
  <w:style w:type="paragraph" w:styleId="32">
    <w:name w:val="toc 3"/>
    <w:basedOn w:val="a2"/>
    <w:next w:val="a2"/>
    <w:uiPriority w:val="99"/>
    <w:semiHidden/>
    <w:qFormat/>
    <w:pPr>
      <w:ind w:left="420"/>
      <w:jc w:val="left"/>
    </w:pPr>
    <w:rPr>
      <w:i/>
      <w:sz w:val="20"/>
    </w:rPr>
  </w:style>
  <w:style w:type="paragraph" w:styleId="ac">
    <w:name w:val="Plain Text"/>
    <w:basedOn w:val="a2"/>
    <w:link w:val="Char2"/>
    <w:qFormat/>
    <w:rPr>
      <w:rFonts w:ascii="宋体" w:eastAsiaTheme="minorEastAsia" w:hAnsi="Courier New" w:cs="Courier New"/>
      <w:szCs w:val="21"/>
    </w:rPr>
  </w:style>
  <w:style w:type="paragraph" w:styleId="81">
    <w:name w:val="toc 8"/>
    <w:basedOn w:val="a2"/>
    <w:next w:val="a2"/>
    <w:uiPriority w:val="99"/>
    <w:semiHidden/>
    <w:qFormat/>
    <w:pPr>
      <w:ind w:left="1470"/>
      <w:jc w:val="left"/>
    </w:pPr>
    <w:rPr>
      <w:sz w:val="18"/>
    </w:rPr>
  </w:style>
  <w:style w:type="paragraph" w:styleId="33">
    <w:name w:val="index 3"/>
    <w:basedOn w:val="a2"/>
    <w:next w:val="a2"/>
    <w:uiPriority w:val="99"/>
    <w:semiHidden/>
    <w:qFormat/>
    <w:pPr>
      <w:ind w:left="840"/>
    </w:pPr>
  </w:style>
  <w:style w:type="paragraph" w:styleId="ad">
    <w:name w:val="Date"/>
    <w:basedOn w:val="a2"/>
    <w:next w:val="a2"/>
    <w:link w:val="Char13"/>
    <w:uiPriority w:val="99"/>
    <w:qFormat/>
    <w:pPr>
      <w:ind w:leftChars="2500" w:left="100"/>
    </w:pPr>
    <w:rPr>
      <w:rFonts w:asciiTheme="minorHAnsi" w:eastAsiaTheme="minorEastAsia" w:hAnsiTheme="minorHAnsi"/>
      <w:sz w:val="20"/>
    </w:rPr>
  </w:style>
  <w:style w:type="paragraph" w:styleId="20">
    <w:name w:val="Body Text Indent 2"/>
    <w:basedOn w:val="a2"/>
    <w:link w:val="2Char1"/>
    <w:uiPriority w:val="99"/>
    <w:qFormat/>
    <w:pPr>
      <w:ind w:left="630" w:firstLine="645"/>
    </w:pPr>
    <w:rPr>
      <w:rFonts w:asciiTheme="minorHAnsi" w:eastAsiaTheme="minorEastAsia" w:hAnsiTheme="minorHAnsi"/>
      <w:sz w:val="20"/>
    </w:rPr>
  </w:style>
  <w:style w:type="paragraph" w:styleId="ae">
    <w:name w:val="Balloon Text"/>
    <w:basedOn w:val="a2"/>
    <w:link w:val="Char14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footer"/>
    <w:basedOn w:val="a2"/>
    <w:link w:val="Char1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22"/>
    </w:rPr>
  </w:style>
  <w:style w:type="paragraph" w:styleId="af0">
    <w:name w:val="header"/>
    <w:basedOn w:val="a2"/>
    <w:link w:val="Char1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22"/>
    </w:rPr>
  </w:style>
  <w:style w:type="paragraph" w:styleId="10">
    <w:name w:val="toc 1"/>
    <w:basedOn w:val="a2"/>
    <w:next w:val="a2"/>
    <w:uiPriority w:val="39"/>
    <w:qFormat/>
    <w:pPr>
      <w:spacing w:before="120" w:after="120"/>
      <w:jc w:val="left"/>
    </w:pPr>
    <w:rPr>
      <w:b/>
      <w:caps/>
      <w:sz w:val="20"/>
    </w:rPr>
  </w:style>
  <w:style w:type="paragraph" w:styleId="41">
    <w:name w:val="toc 4"/>
    <w:basedOn w:val="a2"/>
    <w:next w:val="a2"/>
    <w:uiPriority w:val="99"/>
    <w:semiHidden/>
    <w:qFormat/>
    <w:pPr>
      <w:ind w:left="630"/>
      <w:jc w:val="left"/>
    </w:pPr>
    <w:rPr>
      <w:sz w:val="18"/>
    </w:rPr>
  </w:style>
  <w:style w:type="paragraph" w:styleId="af1">
    <w:name w:val="index heading"/>
    <w:basedOn w:val="a2"/>
    <w:next w:val="11"/>
    <w:uiPriority w:val="99"/>
    <w:semiHidden/>
    <w:qFormat/>
  </w:style>
  <w:style w:type="paragraph" w:styleId="11">
    <w:name w:val="index 1"/>
    <w:basedOn w:val="a2"/>
    <w:next w:val="a2"/>
    <w:uiPriority w:val="99"/>
    <w:semiHidden/>
    <w:qFormat/>
    <w:pPr>
      <w:jc w:val="center"/>
    </w:pPr>
    <w:rPr>
      <w:rFonts w:ascii="仿宋_GB2312" w:eastAsia="仿宋_GB2312" w:hAnsi="宋体"/>
      <w:sz w:val="30"/>
      <w:szCs w:val="24"/>
    </w:rPr>
  </w:style>
  <w:style w:type="paragraph" w:styleId="61">
    <w:name w:val="toc 6"/>
    <w:basedOn w:val="a2"/>
    <w:next w:val="a2"/>
    <w:uiPriority w:val="99"/>
    <w:semiHidden/>
    <w:qFormat/>
    <w:pPr>
      <w:ind w:left="1050"/>
      <w:jc w:val="left"/>
    </w:pPr>
    <w:rPr>
      <w:sz w:val="18"/>
    </w:rPr>
  </w:style>
  <w:style w:type="paragraph" w:styleId="34">
    <w:name w:val="Body Text Indent 3"/>
    <w:basedOn w:val="a2"/>
    <w:link w:val="3Char11"/>
    <w:uiPriority w:val="99"/>
    <w:qFormat/>
    <w:pPr>
      <w:ind w:left="645" w:firstLine="645"/>
    </w:pPr>
    <w:rPr>
      <w:rFonts w:asciiTheme="minorHAnsi" w:eastAsiaTheme="minorEastAsia" w:hAnsiTheme="minorHAnsi"/>
      <w:sz w:val="16"/>
      <w:szCs w:val="16"/>
    </w:rPr>
  </w:style>
  <w:style w:type="paragraph" w:styleId="71">
    <w:name w:val="index 7"/>
    <w:basedOn w:val="a2"/>
    <w:next w:val="a2"/>
    <w:uiPriority w:val="99"/>
    <w:semiHidden/>
    <w:qFormat/>
    <w:pPr>
      <w:ind w:left="2520"/>
    </w:pPr>
  </w:style>
  <w:style w:type="paragraph" w:styleId="90">
    <w:name w:val="index 9"/>
    <w:basedOn w:val="a2"/>
    <w:next w:val="a2"/>
    <w:uiPriority w:val="99"/>
    <w:semiHidden/>
    <w:qFormat/>
    <w:pPr>
      <w:ind w:left="3360"/>
    </w:pPr>
  </w:style>
  <w:style w:type="paragraph" w:styleId="af2">
    <w:name w:val="table of figures"/>
    <w:basedOn w:val="a2"/>
    <w:next w:val="a2"/>
    <w:uiPriority w:val="99"/>
    <w:semiHidden/>
    <w:qFormat/>
    <w:pPr>
      <w:ind w:left="840" w:hanging="420"/>
    </w:pPr>
  </w:style>
  <w:style w:type="paragraph" w:styleId="21">
    <w:name w:val="toc 2"/>
    <w:basedOn w:val="a2"/>
    <w:next w:val="a2"/>
    <w:uiPriority w:val="39"/>
    <w:qFormat/>
    <w:pPr>
      <w:ind w:left="210"/>
      <w:jc w:val="left"/>
    </w:pPr>
    <w:rPr>
      <w:smallCaps/>
      <w:sz w:val="20"/>
    </w:rPr>
  </w:style>
  <w:style w:type="paragraph" w:styleId="91">
    <w:name w:val="toc 9"/>
    <w:basedOn w:val="a2"/>
    <w:next w:val="a2"/>
    <w:uiPriority w:val="99"/>
    <w:semiHidden/>
    <w:qFormat/>
    <w:pPr>
      <w:ind w:left="1680"/>
      <w:jc w:val="left"/>
    </w:pPr>
    <w:rPr>
      <w:sz w:val="18"/>
    </w:rPr>
  </w:style>
  <w:style w:type="paragraph" w:styleId="22">
    <w:name w:val="Body Text 2"/>
    <w:basedOn w:val="a2"/>
    <w:link w:val="2Char10"/>
    <w:uiPriority w:val="99"/>
    <w:qFormat/>
    <w:pPr>
      <w:widowControl/>
      <w:jc w:val="center"/>
    </w:pPr>
    <w:rPr>
      <w:rFonts w:asciiTheme="minorHAnsi" w:eastAsiaTheme="minorEastAsia" w:hAnsiTheme="minorHAnsi"/>
      <w:sz w:val="20"/>
    </w:rPr>
  </w:style>
  <w:style w:type="paragraph" w:styleId="HTML">
    <w:name w:val="HTML Preformatted"/>
    <w:basedOn w:val="a2"/>
    <w:link w:val="HTMLChar1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</w:rPr>
  </w:style>
  <w:style w:type="paragraph" w:styleId="af3">
    <w:name w:val="Normal (Web)"/>
    <w:basedOn w:val="a2"/>
    <w:uiPriority w:val="99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styleId="23">
    <w:name w:val="index 2"/>
    <w:basedOn w:val="a2"/>
    <w:next w:val="a2"/>
    <w:uiPriority w:val="99"/>
    <w:semiHidden/>
    <w:qFormat/>
    <w:pPr>
      <w:ind w:left="420"/>
    </w:pPr>
  </w:style>
  <w:style w:type="paragraph" w:styleId="af4">
    <w:name w:val="Title"/>
    <w:basedOn w:val="a2"/>
    <w:next w:val="a2"/>
    <w:link w:val="Char17"/>
    <w:uiPriority w:val="10"/>
    <w:qFormat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paragraph" w:styleId="af5">
    <w:name w:val="annotation subject"/>
    <w:basedOn w:val="a8"/>
    <w:next w:val="a8"/>
    <w:link w:val="Char18"/>
    <w:uiPriority w:val="99"/>
    <w:semiHidden/>
    <w:qFormat/>
    <w:rPr>
      <w:rFonts w:asciiTheme="minorHAnsi" w:eastAsiaTheme="minorEastAsia" w:hAnsiTheme="minorHAnsi"/>
      <w:b/>
      <w:bCs/>
      <w:sz w:val="20"/>
    </w:rPr>
  </w:style>
  <w:style w:type="paragraph" w:styleId="af6">
    <w:name w:val="Body Text First Indent"/>
    <w:basedOn w:val="a9"/>
    <w:link w:val="Char19"/>
    <w:uiPriority w:val="99"/>
    <w:qFormat/>
    <w:pPr>
      <w:spacing w:after="120"/>
      <w:ind w:firstLineChars="100" w:firstLine="420"/>
    </w:pPr>
  </w:style>
  <w:style w:type="character" w:styleId="af7">
    <w:name w:val="page number"/>
    <w:basedOn w:val="a4"/>
    <w:qFormat/>
    <w:rPr>
      <w:rFonts w:cs="Times New Roman"/>
    </w:rPr>
  </w:style>
  <w:style w:type="character" w:styleId="af8">
    <w:name w:val="FollowedHyperlink"/>
    <w:uiPriority w:val="99"/>
    <w:qFormat/>
    <w:rPr>
      <w:rFonts w:cs="Times New Roman"/>
      <w:color w:val="800080"/>
      <w:u w:val="single"/>
    </w:rPr>
  </w:style>
  <w:style w:type="character" w:styleId="af9">
    <w:name w:val="Hyperlink"/>
    <w:uiPriority w:val="99"/>
    <w:qFormat/>
    <w:rPr>
      <w:rFonts w:cs="Times New Roman"/>
      <w:color w:val="0000FF"/>
      <w:u w:val="single"/>
    </w:rPr>
  </w:style>
  <w:style w:type="character" w:styleId="afa">
    <w:name w:val="annotation reference"/>
    <w:qFormat/>
    <w:rPr>
      <w:rFonts w:cs="Times New Roman"/>
      <w:sz w:val="21"/>
    </w:rPr>
  </w:style>
  <w:style w:type="paragraph" w:customStyle="1" w:styleId="afb">
    <w:name w:val="标题二、"/>
    <w:basedOn w:val="a2"/>
    <w:uiPriority w:val="99"/>
    <w:qFormat/>
    <w:pPr>
      <w:spacing w:line="360" w:lineRule="auto"/>
      <w:ind w:firstLineChars="200" w:firstLine="200"/>
      <w:outlineLvl w:val="2"/>
    </w:pPr>
    <w:rPr>
      <w:rFonts w:ascii="宋体" w:hAnsi="宋体"/>
      <w:b/>
      <w:szCs w:val="21"/>
    </w:rPr>
  </w:style>
  <w:style w:type="character" w:customStyle="1" w:styleId="1Char">
    <w:name w:val="标题 1 Char"/>
    <w:basedOn w:val="a4"/>
    <w:link w:val="1"/>
    <w:qFormat/>
    <w:rPr>
      <w:rFonts w:ascii="黑体" w:eastAsia="黑体" w:hAnsi="Times New Roman" w:cs="Times New Roman"/>
      <w:b/>
      <w:kern w:val="44"/>
      <w:sz w:val="28"/>
      <w:szCs w:val="20"/>
    </w:rPr>
  </w:style>
  <w:style w:type="character" w:customStyle="1" w:styleId="2Char">
    <w:name w:val="标题 2 Char"/>
    <w:basedOn w:val="a4"/>
    <w:link w:val="2"/>
    <w:uiPriority w:val="99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uiPriority w:val="9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4"/>
    <w:link w:val="4"/>
    <w:uiPriority w:val="99"/>
    <w:qFormat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4"/>
    <w:link w:val="5"/>
    <w:uiPriority w:val="99"/>
    <w:qFormat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4"/>
    <w:link w:val="6"/>
    <w:uiPriority w:val="99"/>
    <w:qFormat/>
    <w:rPr>
      <w:rFonts w:ascii="Cambria" w:eastAsia="宋体" w:hAnsi="Cambria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4"/>
    <w:link w:val="7"/>
    <w:uiPriority w:val="99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4"/>
    <w:link w:val="8"/>
    <w:uiPriority w:val="99"/>
    <w:qFormat/>
    <w:rPr>
      <w:rFonts w:ascii="Cambria" w:eastAsia="宋体" w:hAnsi="Cambria" w:cs="Times New Roman"/>
      <w:kern w:val="0"/>
      <w:sz w:val="24"/>
      <w:szCs w:val="24"/>
    </w:rPr>
  </w:style>
  <w:style w:type="character" w:customStyle="1" w:styleId="9Char">
    <w:name w:val="标题 9 Char"/>
    <w:basedOn w:val="a4"/>
    <w:link w:val="9"/>
    <w:uiPriority w:val="99"/>
    <w:qFormat/>
    <w:rPr>
      <w:rFonts w:ascii="Cambria" w:eastAsia="宋体" w:hAnsi="Cambria" w:cs="Times New Roman"/>
      <w:kern w:val="0"/>
      <w:szCs w:val="21"/>
    </w:rPr>
  </w:style>
  <w:style w:type="character" w:customStyle="1" w:styleId="Char0">
    <w:name w:val="批注主题 Char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Char3">
    <w:name w:val="标题 Char"/>
    <w:basedOn w:val="a4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Char4">
    <w:name w:val="批注框文本 Char"/>
    <w:uiPriority w:val="99"/>
    <w:semiHidden/>
    <w:qFormat/>
    <w:rPr>
      <w:sz w:val="18"/>
      <w:szCs w:val="18"/>
    </w:rPr>
  </w:style>
  <w:style w:type="character" w:customStyle="1" w:styleId="3Char0">
    <w:name w:val="正文文本 3 Char"/>
    <w:uiPriority w:val="99"/>
    <w:qFormat/>
    <w:locked/>
    <w:rPr>
      <w:rFonts w:cs="Times New Roman"/>
      <w:sz w:val="16"/>
      <w:szCs w:val="16"/>
    </w:rPr>
  </w:style>
  <w:style w:type="character" w:customStyle="1" w:styleId="Char1a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5">
    <w:name w:val="正文首行缩进 Char"/>
    <w:basedOn w:val="Char6"/>
    <w:uiPriority w:val="99"/>
    <w:qFormat/>
    <w:locked/>
    <w:rPr>
      <w:rFonts w:cs="Times New Roman"/>
      <w:sz w:val="20"/>
      <w:szCs w:val="20"/>
    </w:rPr>
  </w:style>
  <w:style w:type="character" w:customStyle="1" w:styleId="Char6">
    <w:name w:val="正文文本 Char"/>
    <w:uiPriority w:val="99"/>
    <w:qFormat/>
    <w:locked/>
    <w:rPr>
      <w:rFonts w:cs="Times New Roman"/>
      <w:sz w:val="20"/>
      <w:szCs w:val="20"/>
    </w:rPr>
  </w:style>
  <w:style w:type="character" w:customStyle="1" w:styleId="Char7">
    <w:name w:val="纯文本 Char"/>
    <w:qFormat/>
    <w:locked/>
    <w:rPr>
      <w:rFonts w:ascii="宋体" w:hAnsi="Courier New" w:cs="Courier New"/>
      <w:szCs w:val="21"/>
    </w:rPr>
  </w:style>
  <w:style w:type="character" w:customStyle="1" w:styleId="Char8">
    <w:name w:val="二级目录 Char"/>
    <w:link w:val="afc"/>
    <w:uiPriority w:val="99"/>
    <w:qFormat/>
    <w:rPr>
      <w:b/>
      <w:sz w:val="30"/>
      <w:szCs w:val="28"/>
    </w:rPr>
  </w:style>
  <w:style w:type="paragraph" w:customStyle="1" w:styleId="afc">
    <w:name w:val="二级目录"/>
    <w:next w:val="a2"/>
    <w:link w:val="Char8"/>
    <w:uiPriority w:val="99"/>
    <w:qFormat/>
    <w:pPr>
      <w:tabs>
        <w:tab w:val="left" w:pos="720"/>
      </w:tabs>
      <w:ind w:left="567" w:hanging="567"/>
      <w:outlineLvl w:val="1"/>
    </w:pPr>
    <w:rPr>
      <w:rFonts w:asciiTheme="minorHAnsi" w:eastAsiaTheme="minorEastAsia" w:hAnsiTheme="minorHAnsi" w:cstheme="minorBidi"/>
      <w:b/>
      <w:kern w:val="2"/>
      <w:sz w:val="30"/>
      <w:szCs w:val="28"/>
    </w:rPr>
  </w:style>
  <w:style w:type="character" w:customStyle="1" w:styleId="HTMLChar">
    <w:name w:val="HTML 预设格式 Char"/>
    <w:uiPriority w:val="99"/>
    <w:qFormat/>
    <w:locked/>
    <w:rPr>
      <w:rFonts w:ascii="Courier New" w:hAnsi="Courier New" w:cs="Courier New"/>
      <w:sz w:val="20"/>
      <w:szCs w:val="20"/>
    </w:rPr>
  </w:style>
  <w:style w:type="character" w:customStyle="1" w:styleId="Char9">
    <w:name w:val="文档结构图 Char"/>
    <w:uiPriority w:val="99"/>
    <w:semiHidden/>
    <w:qFormat/>
    <w:locked/>
    <w:rPr>
      <w:rFonts w:cs="Times New Roman"/>
      <w:sz w:val="2"/>
      <w:shd w:val="clear" w:color="auto" w:fill="000080"/>
    </w:rPr>
  </w:style>
  <w:style w:type="character" w:customStyle="1" w:styleId="Chara">
    <w:name w:val="批注文字 Char"/>
    <w:qFormat/>
    <w:locked/>
    <w:rPr>
      <w:rFonts w:cs="Times New Roman"/>
      <w:sz w:val="20"/>
      <w:szCs w:val="20"/>
    </w:rPr>
  </w:style>
  <w:style w:type="character" w:customStyle="1" w:styleId="2Char0">
    <w:name w:val="正文2 Char"/>
    <w:link w:val="24"/>
    <w:qFormat/>
    <w:rPr>
      <w:sz w:val="24"/>
    </w:rPr>
  </w:style>
  <w:style w:type="paragraph" w:customStyle="1" w:styleId="24">
    <w:name w:val="正文2"/>
    <w:basedOn w:val="a2"/>
    <w:link w:val="2Char0"/>
    <w:qFormat/>
    <w:pPr>
      <w:spacing w:before="156" w:line="360" w:lineRule="auto"/>
      <w:ind w:firstLineChars="200" w:firstLine="5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parasmall">
    <w:name w:val="para_small"/>
    <w:uiPriority w:val="99"/>
    <w:qFormat/>
    <w:rPr>
      <w:rFonts w:cs="Times New Roman"/>
    </w:rPr>
  </w:style>
  <w:style w:type="character" w:customStyle="1" w:styleId="Charb">
    <w:name w:val="页脚 Char"/>
    <w:uiPriority w:val="99"/>
    <w:qFormat/>
    <w:locked/>
    <w:rPr>
      <w:rFonts w:eastAsia="宋体" w:cs="Times New Roman"/>
      <w:sz w:val="18"/>
    </w:rPr>
  </w:style>
  <w:style w:type="character" w:customStyle="1" w:styleId="2Char2">
    <w:name w:val="正文文本 2 Char"/>
    <w:uiPriority w:val="99"/>
    <w:qFormat/>
    <w:locked/>
    <w:rPr>
      <w:rFonts w:cs="Times New Roman"/>
      <w:sz w:val="20"/>
      <w:szCs w:val="20"/>
    </w:rPr>
  </w:style>
  <w:style w:type="character" w:customStyle="1" w:styleId="2Char3">
    <w:name w:val="正文文本缩进 2 Char"/>
    <w:uiPriority w:val="99"/>
    <w:qFormat/>
    <w:locked/>
    <w:rPr>
      <w:rFonts w:cs="Times New Roman"/>
      <w:sz w:val="20"/>
      <w:szCs w:val="20"/>
    </w:rPr>
  </w:style>
  <w:style w:type="character" w:customStyle="1" w:styleId="Charc">
    <w:name w:val="页眉 Char"/>
    <w:uiPriority w:val="99"/>
    <w:qFormat/>
    <w:locked/>
    <w:rPr>
      <w:rFonts w:eastAsia="宋体" w:cs="Times New Roman"/>
      <w:sz w:val="18"/>
    </w:rPr>
  </w:style>
  <w:style w:type="character" w:customStyle="1" w:styleId="Chard">
    <w:name w:val="正文文本缩进 Char"/>
    <w:uiPriority w:val="99"/>
    <w:qFormat/>
    <w:locked/>
    <w:rPr>
      <w:rFonts w:cs="Times New Roman"/>
      <w:sz w:val="20"/>
      <w:szCs w:val="20"/>
    </w:rPr>
  </w:style>
  <w:style w:type="character" w:customStyle="1" w:styleId="pointnormal1">
    <w:name w:val="point_normal1"/>
    <w:uiPriority w:val="99"/>
    <w:qFormat/>
    <w:rPr>
      <w:rFonts w:ascii="Arial" w:hAnsi="Arial" w:cs="Arial"/>
      <w:sz w:val="18"/>
      <w:szCs w:val="18"/>
    </w:rPr>
  </w:style>
  <w:style w:type="character" w:customStyle="1" w:styleId="Chare">
    <w:name w:val="日期 Char"/>
    <w:uiPriority w:val="99"/>
    <w:qFormat/>
    <w:locked/>
    <w:rPr>
      <w:rFonts w:cs="Times New Roman"/>
      <w:sz w:val="20"/>
      <w:szCs w:val="20"/>
    </w:rPr>
  </w:style>
  <w:style w:type="character" w:customStyle="1" w:styleId="3Char2">
    <w:name w:val="正文文本缩进 3 Char"/>
    <w:uiPriority w:val="99"/>
    <w:qFormat/>
    <w:locked/>
    <w:rPr>
      <w:rFonts w:cs="Times New Roman"/>
      <w:sz w:val="16"/>
      <w:szCs w:val="16"/>
    </w:rPr>
  </w:style>
  <w:style w:type="character" w:customStyle="1" w:styleId="3Char1">
    <w:name w:val="标题 3 Char1"/>
    <w:link w:val="3"/>
    <w:uiPriority w:val="99"/>
    <w:qFormat/>
    <w:locked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">
    <w:name w:val="正文缩进 Char"/>
    <w:link w:val="a3"/>
    <w:qFormat/>
    <w:locked/>
    <w:rPr>
      <w:rFonts w:eastAsia="宋体" w:cs="Times New Roman"/>
    </w:rPr>
  </w:style>
  <w:style w:type="paragraph" w:customStyle="1" w:styleId="12">
    <w:name w:val="丁华标题1"/>
    <w:basedOn w:val="1"/>
    <w:next w:val="afd"/>
    <w:uiPriority w:val="99"/>
    <w:qFormat/>
    <w:pPr>
      <w:keepLines/>
      <w:tabs>
        <w:tab w:val="clear" w:pos="1440"/>
        <w:tab w:val="clear" w:pos="5670"/>
      </w:tabs>
      <w:spacing w:beforeLines="0" w:line="578" w:lineRule="auto"/>
      <w:ind w:left="567" w:firstLineChars="0" w:firstLine="0"/>
      <w:jc w:val="left"/>
    </w:pPr>
    <w:rPr>
      <w:rFonts w:ascii="Times New Roman"/>
      <w:b w:val="0"/>
      <w:sz w:val="32"/>
    </w:rPr>
  </w:style>
  <w:style w:type="paragraph" w:customStyle="1" w:styleId="afd">
    <w:name w:val="丁华正文"/>
    <w:basedOn w:val="34"/>
    <w:uiPriority w:val="99"/>
    <w:qFormat/>
    <w:pPr>
      <w:adjustRightInd w:val="0"/>
      <w:snapToGrid w:val="0"/>
      <w:spacing w:line="360" w:lineRule="auto"/>
      <w:ind w:left="0" w:firstLine="510"/>
    </w:pPr>
    <w:rPr>
      <w:sz w:val="24"/>
    </w:rPr>
  </w:style>
  <w:style w:type="paragraph" w:customStyle="1" w:styleId="xl113">
    <w:name w:val="xl113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ParaChar">
    <w:name w:val="默认段落字体 Para Char"/>
    <w:basedOn w:val="a2"/>
    <w:uiPriority w:val="99"/>
    <w:qFormat/>
    <w:rPr>
      <w:sz w:val="24"/>
      <w:szCs w:val="24"/>
    </w:rPr>
  </w:style>
  <w:style w:type="paragraph" w:customStyle="1" w:styleId="CharCharCharChar">
    <w:name w:val="Char Char Char Char"/>
    <w:basedOn w:val="a7"/>
    <w:uiPriority w:val="99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character" w:customStyle="1" w:styleId="Char13">
    <w:name w:val="日期 Char1"/>
    <w:basedOn w:val="a4"/>
    <w:link w:val="ad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afe">
    <w:name w:val="普通正文"/>
    <w:basedOn w:val="a2"/>
    <w:qFormat/>
    <w:pPr>
      <w:adjustRightInd w:val="0"/>
      <w:spacing w:before="120" w:after="120" w:line="360" w:lineRule="auto"/>
      <w:ind w:firstLineChars="200"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xl109">
    <w:name w:val="xl109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character" w:customStyle="1" w:styleId="Char1">
    <w:name w:val="文档结构图 Char1"/>
    <w:basedOn w:val="a4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7"/>
    <w:uiPriority w:val="99"/>
    <w:qFormat/>
    <w:pPr>
      <w:spacing w:line="436" w:lineRule="exact"/>
    </w:pPr>
    <w:rPr>
      <w:szCs w:val="24"/>
    </w:rPr>
  </w:style>
  <w:style w:type="character" w:customStyle="1" w:styleId="Char11">
    <w:name w:val="正文文本 Char1"/>
    <w:basedOn w:val="a4"/>
    <w:link w:val="a9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7"/>
    <w:uiPriority w:val="99"/>
    <w:qFormat/>
    <w:rPr>
      <w:rFonts w:ascii="Tahoma" w:hAnsi="Tahoma"/>
      <w:sz w:val="24"/>
      <w:szCs w:val="24"/>
    </w:rPr>
  </w:style>
  <w:style w:type="paragraph" w:customStyle="1" w:styleId="Char1b">
    <w:name w:val="Char1"/>
    <w:basedOn w:val="a2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16">
    <w:name w:val="页眉 Char1"/>
    <w:basedOn w:val="a4"/>
    <w:link w:val="af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模板正文"/>
    <w:basedOn w:val="a2"/>
    <w:qFormat/>
    <w:pPr>
      <w:wordWrap w:val="0"/>
      <w:spacing w:before="120" w:line="360" w:lineRule="auto"/>
      <w:ind w:firstLineChars="200" w:firstLine="200"/>
    </w:pPr>
    <w:rPr>
      <w:rFonts w:eastAsia="仿宋_GB2312"/>
      <w:sz w:val="24"/>
      <w:szCs w:val="21"/>
    </w:rPr>
  </w:style>
  <w:style w:type="paragraph" w:customStyle="1" w:styleId="xl108">
    <w:name w:val="xl108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font6">
    <w:name w:val="font6"/>
    <w:basedOn w:val="a2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CharChar2CharChar">
    <w:name w:val="Char Char2 Char Char"/>
    <w:basedOn w:val="a7"/>
    <w:uiPriority w:val="99"/>
    <w:qFormat/>
    <w:pPr>
      <w:spacing w:line="436" w:lineRule="exact"/>
    </w:pPr>
    <w:rPr>
      <w:rFonts w:ascii="Tahoma" w:hAnsi="Tahoma"/>
      <w:sz w:val="24"/>
    </w:rPr>
  </w:style>
  <w:style w:type="paragraph" w:customStyle="1" w:styleId="retrait3">
    <w:name w:val="retrait3"/>
    <w:basedOn w:val="a2"/>
    <w:uiPriority w:val="99"/>
    <w:qFormat/>
    <w:pPr>
      <w:widowControl/>
      <w:spacing w:before="20" w:after="20"/>
      <w:ind w:left="851"/>
      <w:jc w:val="left"/>
    </w:pPr>
    <w:rPr>
      <w:rFonts w:ascii="Arial" w:hAnsi="Arial"/>
      <w:kern w:val="0"/>
      <w:sz w:val="24"/>
    </w:rPr>
  </w:style>
  <w:style w:type="paragraph" w:customStyle="1" w:styleId="35">
    <w:name w:val="列出段落3"/>
    <w:basedOn w:val="a2"/>
    <w:uiPriority w:val="34"/>
    <w:qFormat/>
    <w:pPr>
      <w:ind w:firstLineChars="200" w:firstLine="420"/>
    </w:pPr>
  </w:style>
  <w:style w:type="paragraph" w:customStyle="1" w:styleId="xl107">
    <w:name w:val="xl107"/>
    <w:basedOn w:val="a2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character" w:customStyle="1" w:styleId="Char15">
    <w:name w:val="页脚 Char1"/>
    <w:basedOn w:val="a4"/>
    <w:link w:val="af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f">
    <w:name w:val="Char"/>
    <w:basedOn w:val="a2"/>
    <w:qFormat/>
    <w:rPr>
      <w:rFonts w:ascii="Tahoma" w:hAnsi="Tahoma" w:cs="仿宋_GB2312"/>
      <w:sz w:val="24"/>
      <w:szCs w:val="28"/>
    </w:rPr>
  </w:style>
  <w:style w:type="paragraph" w:customStyle="1" w:styleId="xl114">
    <w:name w:val="xl114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</w:rPr>
  </w:style>
  <w:style w:type="character" w:customStyle="1" w:styleId="HTMLChar1">
    <w:name w:val="HTML 预设格式 Char1"/>
    <w:basedOn w:val="a4"/>
    <w:link w:val="HTML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3Char10">
    <w:name w:val="正文文本 3 Char1"/>
    <w:basedOn w:val="a4"/>
    <w:link w:val="3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9">
    <w:name w:val="正文首行缩进 Char1"/>
    <w:basedOn w:val="Char11"/>
    <w:link w:val="af6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aff0">
    <w:name w:val="段落"/>
    <w:basedOn w:val="a2"/>
    <w:uiPriority w:val="99"/>
    <w:qFormat/>
    <w:pPr>
      <w:spacing w:line="460" w:lineRule="exact"/>
      <w:ind w:firstLine="480"/>
    </w:pPr>
    <w:rPr>
      <w:sz w:val="24"/>
    </w:rPr>
  </w:style>
  <w:style w:type="character" w:customStyle="1" w:styleId="Char14">
    <w:name w:val="批注框文本 Char1"/>
    <w:basedOn w:val="a4"/>
    <w:link w:val="ae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1">
    <w:name w:val="论文正文"/>
    <w:basedOn w:val="20"/>
    <w:uiPriority w:val="99"/>
    <w:qFormat/>
  </w:style>
  <w:style w:type="paragraph" w:customStyle="1" w:styleId="13">
    <w:name w:val="列出段落1"/>
    <w:basedOn w:val="a2"/>
    <w:uiPriority w:val="34"/>
    <w:qFormat/>
    <w:pPr>
      <w:ind w:firstLineChars="200" w:firstLine="420"/>
    </w:pPr>
  </w:style>
  <w:style w:type="character" w:customStyle="1" w:styleId="Char10">
    <w:name w:val="批注文字 Char1"/>
    <w:basedOn w:val="a4"/>
    <w:link w:val="a8"/>
    <w:qFormat/>
    <w:rPr>
      <w:rFonts w:ascii="Times New Roman" w:eastAsia="宋体" w:hAnsi="Times New Roman" w:cs="Times New Roman"/>
      <w:szCs w:val="20"/>
    </w:rPr>
  </w:style>
  <w:style w:type="character" w:customStyle="1" w:styleId="Char18">
    <w:name w:val="批注主题 Char1"/>
    <w:basedOn w:val="Char10"/>
    <w:link w:val="af5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paragraph" w:customStyle="1" w:styleId="TOC1">
    <w:name w:val="TOC 标题1"/>
    <w:basedOn w:val="1"/>
    <w:next w:val="a2"/>
    <w:uiPriority w:val="39"/>
    <w:qFormat/>
    <w:pPr>
      <w:keepLines/>
      <w:widowControl/>
      <w:tabs>
        <w:tab w:val="clear" w:pos="1440"/>
        <w:tab w:val="clear" w:pos="5670"/>
      </w:tabs>
      <w:spacing w:beforeLines="0" w:afterLines="0" w:line="276" w:lineRule="auto"/>
      <w:ind w:firstLineChars="0" w:firstLine="0"/>
      <w:jc w:val="left"/>
      <w:outlineLvl w:val="9"/>
    </w:pPr>
    <w:rPr>
      <w:rFonts w:ascii="Cambria" w:eastAsia="宋体" w:hAnsi="Cambria"/>
      <w:bCs/>
      <w:color w:val="365F91"/>
      <w:kern w:val="0"/>
      <w:szCs w:val="28"/>
    </w:rPr>
  </w:style>
  <w:style w:type="character" w:customStyle="1" w:styleId="3Char11">
    <w:name w:val="正文文本缩进 3 Char1"/>
    <w:basedOn w:val="a4"/>
    <w:link w:val="34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2">
    <w:name w:val="纯文本 Char2"/>
    <w:basedOn w:val="a4"/>
    <w:link w:val="ac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5">
    <w:name w:val="丁华标题2"/>
    <w:basedOn w:val="2"/>
    <w:next w:val="afd"/>
    <w:uiPriority w:val="99"/>
    <w:qFormat/>
    <w:pPr>
      <w:tabs>
        <w:tab w:val="left" w:pos="567"/>
      </w:tabs>
      <w:spacing w:line="415" w:lineRule="auto"/>
      <w:ind w:left="567" w:hanging="567"/>
    </w:pPr>
    <w:rPr>
      <w:rFonts w:ascii="Arial" w:eastAsia="黑体" w:hAnsi="Arial"/>
      <w:b w:val="0"/>
      <w:sz w:val="28"/>
      <w:szCs w:val="20"/>
    </w:rPr>
  </w:style>
  <w:style w:type="paragraph" w:customStyle="1" w:styleId="ParaCharCharCharCharCharCharChar">
    <w:name w:val="默认段落字体 Para Char Char Char Char Char Char Char"/>
    <w:basedOn w:val="a2"/>
    <w:uiPriority w:val="99"/>
    <w:qFormat/>
  </w:style>
  <w:style w:type="paragraph" w:customStyle="1" w:styleId="xl110">
    <w:name w:val="xl110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62">
    <w:name w:val="标题6"/>
    <w:basedOn w:val="5"/>
    <w:uiPriority w:val="99"/>
    <w:qFormat/>
    <w:pPr>
      <w:keepLines/>
      <w:tabs>
        <w:tab w:val="left" w:pos="420"/>
      </w:tabs>
      <w:adjustRightInd/>
      <w:ind w:left="420" w:hanging="420"/>
    </w:pPr>
    <w:rPr>
      <w:b w:val="0"/>
      <w:kern w:val="2"/>
      <w:sz w:val="24"/>
    </w:rPr>
  </w:style>
  <w:style w:type="paragraph" w:customStyle="1" w:styleId="26">
    <w:name w:val="列出段落2"/>
    <w:basedOn w:val="a2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4">
    <w:name w:val="表格1"/>
    <w:basedOn w:val="a2"/>
    <w:uiPriority w:val="99"/>
    <w:qFormat/>
    <w:pPr>
      <w:adjustRightInd w:val="0"/>
      <w:textAlignment w:val="baseline"/>
    </w:pPr>
    <w:rPr>
      <w:rFonts w:ascii="宋体"/>
      <w:kern w:val="24"/>
      <w:szCs w:val="21"/>
    </w:rPr>
  </w:style>
  <w:style w:type="character" w:customStyle="1" w:styleId="2Char10">
    <w:name w:val="正文文本 2 Char1"/>
    <w:basedOn w:val="a4"/>
    <w:link w:val="22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2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2Char1">
    <w:name w:val="正文文本缩进 2 Char1"/>
    <w:basedOn w:val="a4"/>
    <w:link w:val="20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15">
    <w:name w:val="无间隔1"/>
    <w:uiPriority w:val="1"/>
    <w:qFormat/>
    <w:pPr>
      <w:widowControl w:val="0"/>
      <w:jc w:val="both"/>
    </w:pPr>
    <w:rPr>
      <w:kern w:val="2"/>
      <w:sz w:val="21"/>
    </w:rPr>
  </w:style>
  <w:style w:type="paragraph" w:customStyle="1" w:styleId="font5">
    <w:name w:val="font5"/>
    <w:basedOn w:val="a2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2">
    <w:name w:val="正文文本缩进 Char1"/>
    <w:basedOn w:val="a4"/>
    <w:link w:val="aa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tableau">
    <w:name w:val="tableau"/>
    <w:basedOn w:val="a2"/>
    <w:uiPriority w:val="99"/>
    <w:qFormat/>
    <w:pPr>
      <w:widowControl/>
      <w:spacing w:before="20" w:after="20"/>
      <w:jc w:val="center"/>
    </w:pPr>
    <w:rPr>
      <w:rFonts w:ascii="Arial" w:hAnsi="Arial"/>
      <w:kern w:val="0"/>
      <w:sz w:val="16"/>
      <w:lang w:eastAsia="en-US"/>
    </w:rPr>
  </w:style>
  <w:style w:type="paragraph" w:customStyle="1" w:styleId="ItemStepinTable">
    <w:name w:val="Item Step in Table"/>
    <w:uiPriority w:val="99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110">
    <w:name w:val="列出段落11"/>
    <w:basedOn w:val="a2"/>
    <w:uiPriority w:val="34"/>
    <w:qFormat/>
    <w:pPr>
      <w:widowControl/>
      <w:ind w:left="720"/>
      <w:contextualSpacing/>
      <w:jc w:val="left"/>
    </w:pPr>
    <w:rPr>
      <w:rFonts w:ascii="Arial" w:eastAsia="黑体" w:hAnsi="Arial"/>
      <w:kern w:val="0"/>
      <w:sz w:val="24"/>
      <w:szCs w:val="24"/>
      <w:lang w:eastAsia="en-US"/>
    </w:rPr>
  </w:style>
  <w:style w:type="character" w:customStyle="1" w:styleId="Char17">
    <w:name w:val="标题 Char1"/>
    <w:basedOn w:val="a4"/>
    <w:link w:val="af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font7">
    <w:name w:val="font7"/>
    <w:basedOn w:val="a2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xl116">
    <w:name w:val="xl116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BulletsL1">
    <w:name w:val="Bullets L1"/>
    <w:basedOn w:val="a2"/>
    <w:uiPriority w:val="99"/>
    <w:qFormat/>
    <w:pPr>
      <w:widowControl/>
      <w:tabs>
        <w:tab w:val="left" w:pos="360"/>
      </w:tabs>
      <w:spacing w:before="60" w:after="60"/>
      <w:ind w:left="360" w:hanging="360"/>
      <w:jc w:val="left"/>
    </w:pPr>
    <w:rPr>
      <w:rFonts w:ascii="Arial" w:hAnsi="Arial"/>
      <w:kern w:val="0"/>
      <w:sz w:val="20"/>
    </w:rPr>
  </w:style>
  <w:style w:type="paragraph" w:customStyle="1" w:styleId="ListParagraph1">
    <w:name w:val="List Paragraph1"/>
    <w:basedOn w:val="a2"/>
    <w:uiPriority w:val="99"/>
    <w:qFormat/>
    <w:pPr>
      <w:ind w:firstLineChars="200" w:firstLine="420"/>
    </w:pPr>
    <w:rPr>
      <w:szCs w:val="24"/>
    </w:rPr>
  </w:style>
  <w:style w:type="paragraph" w:customStyle="1" w:styleId="210">
    <w:name w:val="列出段落21"/>
    <w:basedOn w:val="a2"/>
    <w:uiPriority w:val="34"/>
    <w:qFormat/>
    <w:pPr>
      <w:ind w:firstLineChars="200" w:firstLine="420"/>
    </w:pPr>
  </w:style>
  <w:style w:type="paragraph" w:customStyle="1" w:styleId="36">
    <w:name w:val="丁华标题3"/>
    <w:basedOn w:val="25"/>
    <w:next w:val="afd"/>
    <w:uiPriority w:val="99"/>
    <w:qFormat/>
    <w:pPr>
      <w:tabs>
        <w:tab w:val="clear" w:pos="567"/>
        <w:tab w:val="left" w:pos="1470"/>
        <w:tab w:val="left" w:pos="1980"/>
      </w:tabs>
      <w:spacing w:after="0"/>
      <w:ind w:left="1980" w:hanging="420"/>
      <w:outlineLvl w:val="2"/>
    </w:pPr>
    <w:rPr>
      <w:sz w:val="24"/>
    </w:rPr>
  </w:style>
  <w:style w:type="paragraph" w:customStyle="1" w:styleId="xl115">
    <w:name w:val="xl115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11">
    <w:name w:val="xl111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msolistparagraph0">
    <w:name w:val="msolistparagraph"/>
    <w:basedOn w:val="a2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112">
    <w:name w:val="xl112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p0">
    <w:name w:val="p0"/>
    <w:basedOn w:val="a2"/>
    <w:uiPriority w:val="99"/>
    <w:qFormat/>
    <w:pPr>
      <w:widowControl/>
    </w:pPr>
    <w:rPr>
      <w:kern w:val="0"/>
      <w:szCs w:val="21"/>
    </w:rPr>
  </w:style>
  <w:style w:type="paragraph" w:customStyle="1" w:styleId="CharCharCharCharCharCharCharCharCharCharChar1CharCharChar1">
    <w:name w:val="Char Char Char Char Char Char Char Char Char Char Char1 Char Char Char1"/>
    <w:basedOn w:val="a2"/>
    <w:uiPriority w:val="99"/>
    <w:semiHidden/>
    <w:qFormat/>
    <w:pPr>
      <w:ind w:firstLineChars="200" w:firstLine="200"/>
      <w:jc w:val="left"/>
    </w:pPr>
    <w:rPr>
      <w:rFonts w:ascii="Tahoma" w:hAnsi="Tahoma"/>
      <w:sz w:val="24"/>
      <w:szCs w:val="24"/>
    </w:rPr>
  </w:style>
  <w:style w:type="paragraph" w:customStyle="1" w:styleId="aff2">
    <w:name w:val="样式"/>
    <w:basedOn w:val="a2"/>
    <w:next w:val="a9"/>
    <w:uiPriority w:val="99"/>
    <w:qFormat/>
    <w:rPr>
      <w:rFonts w:ascii="楷体_GB2312" w:eastAsia="楷体_GB2312" w:hAnsi="Arial"/>
      <w:sz w:val="28"/>
    </w:rPr>
  </w:style>
  <w:style w:type="paragraph" w:customStyle="1" w:styleId="xl117">
    <w:name w:val="xl117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a">
    <w:name w:val="一级标题"/>
    <w:basedOn w:val="2"/>
    <w:qFormat/>
    <w:pPr>
      <w:numPr>
        <w:numId w:val="1"/>
      </w:numPr>
      <w:spacing w:before="260" w:after="260" w:line="360" w:lineRule="auto"/>
      <w:jc w:val="center"/>
    </w:pPr>
    <w:rPr>
      <w:rFonts w:asciiTheme="majorHAnsi" w:eastAsiaTheme="majorEastAsia" w:hAnsiTheme="majorHAnsi" w:cstheme="majorBidi"/>
      <w:kern w:val="2"/>
      <w:sz w:val="36"/>
    </w:rPr>
  </w:style>
  <w:style w:type="paragraph" w:customStyle="1" w:styleId="a0">
    <w:name w:val="二级标题"/>
    <w:basedOn w:val="3"/>
    <w:qFormat/>
    <w:pPr>
      <w:numPr>
        <w:ilvl w:val="1"/>
        <w:numId w:val="1"/>
      </w:numPr>
      <w:tabs>
        <w:tab w:val="left" w:pos="360"/>
      </w:tabs>
      <w:spacing w:before="260" w:after="260" w:line="416" w:lineRule="auto"/>
      <w:ind w:left="0" w:firstLine="0"/>
    </w:pPr>
    <w:rPr>
      <w:rFonts w:eastAsiaTheme="majorEastAsia"/>
      <w:kern w:val="2"/>
    </w:rPr>
  </w:style>
  <w:style w:type="paragraph" w:customStyle="1" w:styleId="a1">
    <w:name w:val="三级标题"/>
    <w:link w:val="Charf0"/>
    <w:qFormat/>
    <w:pPr>
      <w:numPr>
        <w:ilvl w:val="2"/>
        <w:numId w:val="1"/>
      </w:numPr>
      <w:spacing w:line="360" w:lineRule="auto"/>
    </w:pPr>
    <w:rPr>
      <w:kern w:val="2"/>
      <w:sz w:val="24"/>
      <w:szCs w:val="24"/>
    </w:rPr>
  </w:style>
  <w:style w:type="character" w:customStyle="1" w:styleId="Charf0">
    <w:name w:val="三级标题 Char"/>
    <w:basedOn w:val="a4"/>
    <w:link w:val="a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7">
    <w:name w:val="正文文本 (2)_"/>
    <w:basedOn w:val="a4"/>
    <w:link w:val="28"/>
    <w:qFormat/>
    <w:rPr>
      <w:rFonts w:ascii="微软雅黑" w:eastAsia="微软雅黑" w:hAnsi="微软雅黑" w:cs="微软雅黑"/>
      <w:sz w:val="32"/>
      <w:szCs w:val="32"/>
      <w:shd w:val="clear" w:color="auto" w:fill="FFFFFF"/>
    </w:rPr>
  </w:style>
  <w:style w:type="paragraph" w:customStyle="1" w:styleId="28">
    <w:name w:val="正文文本 (2)"/>
    <w:basedOn w:val="a2"/>
    <w:link w:val="27"/>
    <w:qFormat/>
    <w:pPr>
      <w:shd w:val="clear" w:color="auto" w:fill="FFFFFF"/>
      <w:spacing w:line="557" w:lineRule="exact"/>
      <w:jc w:val="distribute"/>
    </w:pPr>
    <w:rPr>
      <w:rFonts w:ascii="微软雅黑" w:eastAsia="微软雅黑" w:hAnsi="微软雅黑" w:cs="微软雅黑"/>
      <w:kern w:val="0"/>
      <w:sz w:val="32"/>
      <w:szCs w:val="32"/>
    </w:rPr>
  </w:style>
  <w:style w:type="paragraph" w:styleId="aff3">
    <w:name w:val="List Paragraph"/>
    <w:basedOn w:val="a2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837</Words>
  <Characters>4775</Characters>
  <Application>Microsoft Office Word</Application>
  <DocSecurity>0</DocSecurity>
  <Lines>39</Lines>
  <Paragraphs>11</Paragraphs>
  <ScaleCrop>false</ScaleCrop>
  <Company>微软中国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汪娜</cp:lastModifiedBy>
  <cp:revision>110</cp:revision>
  <cp:lastPrinted>2025-11-03T04:26:00Z</cp:lastPrinted>
  <dcterms:created xsi:type="dcterms:W3CDTF">2020-10-23T17:55:00Z</dcterms:created>
  <dcterms:modified xsi:type="dcterms:W3CDTF">2025-11-04T01:48:00Z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64FD42A15BB94CDF999956EAE0E92D1F_13</vt:lpwstr>
  </property>
  <property fmtid="{D5CDD505-2E9C-101B-9397-08002B2CF9AE}" pid="4" name="KSOTemplateDocerSaveRecord">
    <vt:lpwstr>eyJoZGlkIjoiN2QxMzYwZjlkNGFhNTFmY2ZlMDU3ZmM3MmNlZWEwZmYiLCJ1c2VySWQiOiI2NTA5MTk5NzQifQ==</vt:lpwstr>
  </property>
</Properties>
</file>