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E6DE">
      <w:pPr>
        <w:jc w:val="center"/>
        <w:rPr>
          <w:rFonts w:ascii="黑体" w:hAnsi="Verdana" w:eastAsia="黑体"/>
          <w:sz w:val="36"/>
          <w:szCs w:val="36"/>
          <w:lang w:val="zh-CN"/>
        </w:rPr>
      </w:pPr>
    </w:p>
    <w:p w14:paraId="42C2DD88">
      <w:pPr>
        <w:jc w:val="center"/>
        <w:rPr>
          <w:rFonts w:hint="eastAsia" w:ascii="华文中宋" w:hAnsi="华文中宋" w:eastAsia="华文中宋"/>
          <w:b/>
          <w:bCs/>
          <w:kern w:val="44"/>
          <w:sz w:val="36"/>
          <w:szCs w:val="36"/>
          <w:lang w:val="en-US" w:eastAsia="zh-CN"/>
        </w:rPr>
      </w:pPr>
      <w:r>
        <w:rPr>
          <w:rFonts w:hint="eastAsia" w:ascii="华文中宋" w:hAnsi="华文中宋" w:eastAsia="华文中宋"/>
          <w:b/>
          <w:bCs/>
          <w:kern w:val="44"/>
          <w:sz w:val="36"/>
          <w:szCs w:val="36"/>
        </w:rPr>
        <w:t>南京市疾控预防控制中心X、γ辐射巡测仪设备</w:t>
      </w:r>
    </w:p>
    <w:p w14:paraId="109DEA8D">
      <w:pPr>
        <w:jc w:val="center"/>
        <w:rPr>
          <w:rFonts w:hint="default" w:ascii="华文中宋" w:hAnsi="华文中宋" w:eastAsia="华文中宋"/>
          <w:b/>
          <w:bCs/>
          <w:kern w:val="44"/>
          <w:sz w:val="36"/>
          <w:szCs w:val="36"/>
          <w:lang w:val="en-US" w:eastAsia="zh-CN"/>
        </w:rPr>
      </w:pPr>
      <w:r>
        <w:rPr>
          <w:rFonts w:hint="eastAsia" w:ascii="华文中宋" w:hAnsi="华文中宋" w:eastAsia="华文中宋"/>
          <w:b/>
          <w:bCs/>
          <w:kern w:val="44"/>
          <w:sz w:val="36"/>
          <w:szCs w:val="36"/>
          <w:lang w:val="en-US" w:eastAsia="zh-CN"/>
        </w:rPr>
        <w:t xml:space="preserve">采购公告                                                                                                                                                                                                                                                                                                                                                                                                                                                                                                                                                                                                                                                                                                                                                                                                                                                                                                                                                                                                                                                                                                                                                                                                                                                                                                                                                                                                                                                                                                                                                                                                                                                                                                                                                                                                                                          </w:t>
      </w:r>
    </w:p>
    <w:p w14:paraId="274728FA">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14:paraId="5D1F6DF1">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39578D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 w:hAnsi="仿宋" w:eastAsia="仿宋"/>
          <w:sz w:val="24"/>
          <w:szCs w:val="28"/>
        </w:rPr>
      </w:pPr>
      <w:r>
        <w:rPr>
          <w:rFonts w:hint="eastAsia" w:ascii="仿宋" w:hAnsi="仿宋" w:eastAsia="仿宋"/>
          <w:sz w:val="24"/>
          <w:szCs w:val="28"/>
          <w:lang w:val="en-US" w:eastAsia="zh-CN"/>
        </w:rPr>
        <w:t xml:space="preserve">   </w:t>
      </w:r>
      <w:r>
        <w:rPr>
          <w:rFonts w:hint="eastAsia" w:ascii="仿宋" w:hAnsi="仿宋" w:eastAsia="仿宋"/>
          <w:sz w:val="24"/>
          <w:szCs w:val="28"/>
        </w:rPr>
        <w:t>南京市疾病预防控制中心就X、γ辐射巡测仪设备开展</w:t>
      </w:r>
      <w:r>
        <w:rPr>
          <w:rFonts w:hint="eastAsia" w:ascii="仿宋" w:hAnsi="仿宋" w:eastAsia="仿宋"/>
          <w:sz w:val="24"/>
          <w:szCs w:val="28"/>
          <w:lang w:val="en-US" w:eastAsia="zh-CN"/>
        </w:rPr>
        <w:t>采购活动</w:t>
      </w:r>
      <w:r>
        <w:rPr>
          <w:rFonts w:hint="eastAsia" w:ascii="仿宋" w:hAnsi="仿宋" w:eastAsia="仿宋"/>
          <w:sz w:val="24"/>
          <w:szCs w:val="28"/>
        </w:rPr>
        <w:t>，本项目以符合要求，通过综合评方法确认，详见评分标准附表。欢迎符合资格条件的供应商参加。</w:t>
      </w:r>
    </w:p>
    <w:p w14:paraId="2F93C183">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35393789"/>
      <w:bookmarkStart w:id="1" w:name="_Toc28359001"/>
      <w:r>
        <w:rPr>
          <w:rFonts w:hint="eastAsia" w:ascii="华文中宋" w:hAnsi="华文中宋" w:eastAsia="华文中宋"/>
          <w:sz w:val="32"/>
          <w:lang w:eastAsia="zh-CN"/>
        </w:rPr>
        <w:t>采购</w:t>
      </w:r>
      <w:r>
        <w:rPr>
          <w:rFonts w:hint="eastAsia" w:ascii="华文中宋" w:hAnsi="华文中宋" w:eastAsia="华文中宋"/>
          <w:sz w:val="32"/>
        </w:rPr>
        <w:t>公告</w:t>
      </w:r>
      <w:bookmarkEnd w:id="0"/>
      <w:bookmarkEnd w:id="1"/>
    </w:p>
    <w:p w14:paraId="6AE69236">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2232AC37">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sz w:val="24"/>
          <w:szCs w:val="28"/>
        </w:rPr>
        <w:t>X、γ辐射巡测仪设备</w:t>
      </w:r>
      <w:r>
        <w:rPr>
          <w:rFonts w:hint="eastAsia" w:ascii="仿宋" w:hAnsi="仿宋" w:eastAsia="仿宋"/>
          <w:sz w:val="24"/>
          <w:szCs w:val="28"/>
          <w:lang w:val="en-US" w:eastAsia="zh-CN"/>
        </w:rPr>
        <w:t>采购</w:t>
      </w:r>
      <w:r>
        <w:rPr>
          <w:rFonts w:hint="eastAsia" w:ascii="仿宋" w:hAnsi="仿宋" w:eastAsia="仿宋"/>
          <w:sz w:val="24"/>
          <w:szCs w:val="28"/>
        </w:rPr>
        <w:t>的潜在</w:t>
      </w:r>
      <w:r>
        <w:rPr>
          <w:rFonts w:hint="eastAsia" w:ascii="仿宋" w:hAnsi="仿宋" w:eastAsia="仿宋"/>
          <w:sz w:val="24"/>
          <w:szCs w:val="28"/>
          <w:lang w:val="en-US" w:eastAsia="zh-CN"/>
        </w:rPr>
        <w:t>供应商</w:t>
      </w:r>
      <w:r>
        <w:rPr>
          <w:rFonts w:hint="eastAsia" w:ascii="仿宋" w:hAnsi="仿宋" w:eastAsia="仿宋"/>
          <w:sz w:val="24"/>
          <w:szCs w:val="28"/>
        </w:rPr>
        <w:t>应在</w:t>
      </w:r>
      <w:r>
        <w:rPr>
          <w:rFonts w:hint="eastAsia" w:ascii="仿宋" w:hAnsi="仿宋" w:eastAsia="仿宋"/>
          <w:sz w:val="24"/>
          <w:szCs w:val="28"/>
          <w:u w:val="single"/>
        </w:rPr>
        <w:t>南京市疾控中心官方网站</w:t>
      </w:r>
      <w:r>
        <w:rPr>
          <w:rFonts w:hint="eastAsia" w:ascii="仿宋" w:hAnsi="仿宋" w:eastAsia="仿宋"/>
          <w:sz w:val="24"/>
          <w:szCs w:val="28"/>
        </w:rPr>
        <w:t>获取</w:t>
      </w:r>
      <w:r>
        <w:rPr>
          <w:rFonts w:hint="eastAsia" w:ascii="仿宋" w:hAnsi="仿宋" w:eastAsia="仿宋"/>
          <w:sz w:val="24"/>
          <w:szCs w:val="28"/>
          <w:lang w:eastAsia="zh-CN"/>
        </w:rPr>
        <w:t>采购</w:t>
      </w:r>
      <w:r>
        <w:rPr>
          <w:rFonts w:hint="eastAsia" w:ascii="仿宋" w:hAnsi="仿宋" w:eastAsia="仿宋"/>
          <w:sz w:val="24"/>
          <w:szCs w:val="28"/>
        </w:rPr>
        <w:t>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w:t>
      </w:r>
      <w:r>
        <w:rPr>
          <w:rFonts w:hint="eastAsia" w:ascii="仿宋" w:hAnsi="仿宋" w:eastAsia="仿宋"/>
          <w:color w:val="000000"/>
          <w:sz w:val="24"/>
          <w:szCs w:val="28"/>
          <w:u w:val="single"/>
          <w:lang w:val="en-US" w:eastAsia="zh-CN"/>
        </w:rPr>
        <w:t>5</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 xml:space="preserve">  6</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 xml:space="preserve"> 12</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w:t>
      </w:r>
      <w:r>
        <w:rPr>
          <w:rFonts w:hint="eastAsia" w:ascii="仿宋" w:hAnsi="仿宋" w:eastAsia="仿宋"/>
          <w:bCs/>
          <w:color w:val="000000"/>
          <w:sz w:val="24"/>
          <w:szCs w:val="28"/>
          <w:lang w:val="en-US" w:eastAsia="zh-CN"/>
        </w:rPr>
        <w:t>9</w:t>
      </w:r>
      <w:r>
        <w:rPr>
          <w:rFonts w:hint="eastAsia" w:ascii="仿宋" w:hAnsi="仿宋" w:eastAsia="仿宋"/>
          <w:bCs/>
          <w:color w:val="000000"/>
          <w:sz w:val="24"/>
          <w:szCs w:val="28"/>
        </w:rPr>
        <w:t>点</w:t>
      </w:r>
      <w:r>
        <w:rPr>
          <w:rFonts w:hint="eastAsia" w:ascii="仿宋" w:hAnsi="仿宋" w:eastAsia="仿宋"/>
          <w:bCs/>
          <w:color w:val="000000"/>
          <w:sz w:val="24"/>
          <w:szCs w:val="28"/>
          <w:lang w:val="en-US" w:eastAsia="zh-CN"/>
        </w:rPr>
        <w:t>00</w:t>
      </w:r>
      <w:r>
        <w:rPr>
          <w:rFonts w:hint="eastAsia" w:ascii="仿宋" w:hAnsi="仿宋" w:eastAsia="仿宋"/>
          <w:bCs/>
          <w:color w:val="000000"/>
          <w:sz w:val="24"/>
          <w:szCs w:val="28"/>
        </w:rPr>
        <w:t>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616BC0A3">
      <w:pPr>
        <w:pStyle w:val="3"/>
        <w:spacing w:line="360" w:lineRule="auto"/>
        <w:rPr>
          <w:rFonts w:ascii="黑体" w:hAnsi="黑体" w:cs="宋体"/>
          <w:b w:val="0"/>
          <w:color w:val="000000"/>
          <w:sz w:val="24"/>
          <w:szCs w:val="28"/>
        </w:rPr>
      </w:pPr>
      <w:bookmarkStart w:id="2" w:name="_Toc35393621"/>
      <w:bookmarkStart w:id="3" w:name="_Toc35393790"/>
      <w:bookmarkStart w:id="4" w:name="_Toc28359079"/>
      <w:bookmarkStart w:id="5" w:name="_Toc28359002"/>
      <w:bookmarkStart w:id="6" w:name="_Hlk24379207"/>
      <w:r>
        <w:rPr>
          <w:rFonts w:hint="eastAsia" w:ascii="黑体" w:hAnsi="黑体" w:cs="宋体"/>
          <w:b w:val="0"/>
          <w:color w:val="000000"/>
          <w:sz w:val="24"/>
          <w:szCs w:val="28"/>
        </w:rPr>
        <w:t>一、项目基本情况</w:t>
      </w:r>
      <w:bookmarkEnd w:id="2"/>
      <w:bookmarkEnd w:id="3"/>
      <w:bookmarkEnd w:id="4"/>
      <w:bookmarkEnd w:id="5"/>
    </w:p>
    <w:p w14:paraId="0BD77A47">
      <w:pPr>
        <w:spacing w:line="360" w:lineRule="auto"/>
        <w:ind w:firstLine="480" w:firstLineChars="200"/>
        <w:rPr>
          <w:rFonts w:hint="eastAsia" w:ascii="仿宋" w:hAnsi="仿宋" w:eastAsia="仿宋"/>
          <w:sz w:val="24"/>
          <w:szCs w:val="28"/>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心X、γ辐射巡测仪</w:t>
      </w:r>
    </w:p>
    <w:p w14:paraId="21F1AAF7">
      <w:pPr>
        <w:spacing w:line="360" w:lineRule="auto"/>
        <w:ind w:firstLine="480" w:firstLineChars="200"/>
        <w:rPr>
          <w:rFonts w:hint="default" w:ascii="仿宋" w:hAnsi="仿宋" w:eastAsia="仿宋"/>
          <w:sz w:val="24"/>
          <w:szCs w:val="28"/>
          <w:lang w:val="en-US" w:eastAsia="zh-CN"/>
        </w:rPr>
      </w:pPr>
      <w:r>
        <w:rPr>
          <w:rFonts w:hint="eastAsia" w:ascii="仿宋" w:hAnsi="仿宋" w:eastAsia="仿宋"/>
          <w:sz w:val="24"/>
          <w:szCs w:val="28"/>
        </w:rPr>
        <w:t>采购预算：</w:t>
      </w:r>
      <w:r>
        <w:rPr>
          <w:rFonts w:hint="eastAsia" w:ascii="仿宋" w:hAnsi="仿宋" w:eastAsia="仿宋"/>
          <w:sz w:val="24"/>
          <w:szCs w:val="28"/>
          <w:lang w:val="en-US" w:eastAsia="zh-CN"/>
        </w:rPr>
        <w:t>4.9万元</w:t>
      </w:r>
    </w:p>
    <w:p w14:paraId="5B558F68">
      <w:pPr>
        <w:widowControl/>
        <w:shd w:val="clear" w:color="auto" w:fill="FFFFFF" w:themeFill="background1"/>
        <w:spacing w:line="360" w:lineRule="auto"/>
        <w:ind w:firstLine="370"/>
        <w:rPr>
          <w:rFonts w:hint="eastAsia" w:ascii="仿宋" w:hAnsi="仿宋" w:eastAsia="仿宋"/>
          <w:sz w:val="24"/>
          <w:szCs w:val="28"/>
        </w:rPr>
      </w:pPr>
      <w:r>
        <w:rPr>
          <w:rFonts w:hint="eastAsia" w:ascii="仿宋" w:hAnsi="仿宋" w:eastAsia="仿宋"/>
          <w:sz w:val="24"/>
          <w:szCs w:val="28"/>
        </w:rPr>
        <w:t>采购需求：</w:t>
      </w:r>
      <w:r>
        <w:rPr>
          <w:rFonts w:hint="eastAsia" w:ascii="仿宋" w:hAnsi="仿宋" w:eastAsia="仿宋"/>
          <w:sz w:val="24"/>
          <w:szCs w:val="28"/>
          <w:lang w:val="en-US" w:eastAsia="zh-CN"/>
        </w:rPr>
        <w:t>其他需求</w:t>
      </w:r>
      <w:r>
        <w:rPr>
          <w:rFonts w:hint="eastAsia" w:ascii="仿宋" w:hAnsi="仿宋" w:eastAsia="仿宋"/>
          <w:sz w:val="24"/>
          <w:szCs w:val="28"/>
        </w:rPr>
        <w:t>详见需求附表</w:t>
      </w:r>
    </w:p>
    <w:tbl>
      <w:tblPr>
        <w:tblStyle w:val="11"/>
        <w:tblW w:w="4998" w:type="pct"/>
        <w:tblInd w:w="0" w:type="dxa"/>
        <w:tblLayout w:type="fixed"/>
        <w:tblCellMar>
          <w:top w:w="0" w:type="dxa"/>
          <w:left w:w="108" w:type="dxa"/>
          <w:bottom w:w="0" w:type="dxa"/>
          <w:right w:w="108" w:type="dxa"/>
        </w:tblCellMar>
      </w:tblPr>
      <w:tblGrid>
        <w:gridCol w:w="1867"/>
        <w:gridCol w:w="1116"/>
        <w:gridCol w:w="2844"/>
        <w:gridCol w:w="2315"/>
        <w:gridCol w:w="1936"/>
      </w:tblGrid>
      <w:tr w14:paraId="5B8A8F05">
        <w:tblPrEx>
          <w:tblCellMar>
            <w:top w:w="0" w:type="dxa"/>
            <w:left w:w="108" w:type="dxa"/>
            <w:bottom w:w="0" w:type="dxa"/>
            <w:right w:w="108" w:type="dxa"/>
          </w:tblCellMar>
        </w:tblPrEx>
        <w:trPr>
          <w:trHeight w:val="568"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80E5">
            <w:pPr>
              <w:spacing w:line="360" w:lineRule="auto"/>
              <w:ind w:firstLine="480" w:firstLineChars="200"/>
              <w:rPr>
                <w:rFonts w:ascii="仿宋" w:hAnsi="仿宋" w:eastAsia="仿宋"/>
                <w:b w:val="0"/>
                <w:color w:val="000000"/>
                <w:sz w:val="24"/>
                <w:szCs w:val="28"/>
              </w:rPr>
            </w:pPr>
            <w:r>
              <w:rPr>
                <w:rFonts w:hint="eastAsia" w:ascii="仿宋" w:hAnsi="仿宋" w:eastAsia="仿宋"/>
                <w:b w:val="0"/>
                <w:color w:val="000000"/>
                <w:sz w:val="24"/>
                <w:szCs w:val="28"/>
              </w:rPr>
              <w:t>设备名称</w:t>
            </w:r>
          </w:p>
        </w:tc>
        <w:tc>
          <w:tcPr>
            <w:tcW w:w="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C4B80">
            <w:pPr>
              <w:spacing w:line="360" w:lineRule="auto"/>
              <w:jc w:val="center"/>
              <w:rPr>
                <w:rFonts w:ascii="仿宋" w:hAnsi="仿宋" w:eastAsia="仿宋"/>
                <w:b w:val="0"/>
                <w:color w:val="000000"/>
                <w:sz w:val="24"/>
                <w:szCs w:val="28"/>
              </w:rPr>
            </w:pPr>
            <w:r>
              <w:rPr>
                <w:rFonts w:hint="eastAsia" w:ascii="仿宋" w:hAnsi="仿宋" w:eastAsia="仿宋"/>
                <w:b w:val="0"/>
                <w:color w:val="000000"/>
                <w:sz w:val="24"/>
                <w:szCs w:val="28"/>
              </w:rPr>
              <w:t>数量</w:t>
            </w:r>
          </w:p>
        </w:tc>
        <w:tc>
          <w:tcPr>
            <w:tcW w:w="14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403AA">
            <w:pPr>
              <w:spacing w:line="360" w:lineRule="auto"/>
              <w:jc w:val="both"/>
              <w:rPr>
                <w:rFonts w:hint="eastAsia" w:ascii="仿宋" w:hAnsi="仿宋" w:eastAsia="仿宋"/>
                <w:b w:val="0"/>
                <w:color w:val="000000"/>
                <w:sz w:val="24"/>
                <w:szCs w:val="28"/>
                <w:lang w:val="en-US" w:eastAsia="zh-CN"/>
              </w:rPr>
            </w:pPr>
            <w:r>
              <w:rPr>
                <w:rFonts w:hint="eastAsia" w:ascii="仿宋" w:hAnsi="仿宋" w:eastAsia="仿宋"/>
                <w:b w:val="0"/>
                <w:color w:val="000000"/>
                <w:sz w:val="24"/>
                <w:szCs w:val="28"/>
              </w:rPr>
              <w:t>预算单价（最高限价）</w:t>
            </w:r>
            <w:r>
              <w:rPr>
                <w:rFonts w:hint="eastAsia" w:ascii="仿宋" w:hAnsi="仿宋" w:eastAsia="仿宋"/>
                <w:b w:val="0"/>
                <w:color w:val="000000"/>
                <w:sz w:val="24"/>
                <w:szCs w:val="28"/>
                <w:lang w:val="en-US" w:eastAsia="zh-CN"/>
              </w:rPr>
              <w:t>元</w:t>
            </w:r>
          </w:p>
        </w:tc>
        <w:tc>
          <w:tcPr>
            <w:tcW w:w="11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A03C6">
            <w:pPr>
              <w:spacing w:line="360" w:lineRule="auto"/>
              <w:jc w:val="center"/>
              <w:rPr>
                <w:rFonts w:hint="eastAsia" w:ascii="仿宋" w:hAnsi="仿宋" w:eastAsia="仿宋"/>
                <w:b w:val="0"/>
                <w:color w:val="000000"/>
                <w:sz w:val="24"/>
                <w:szCs w:val="28"/>
                <w:lang w:val="en-US" w:eastAsia="zh-CN"/>
              </w:rPr>
            </w:pPr>
            <w:r>
              <w:rPr>
                <w:rFonts w:hint="eastAsia" w:ascii="仿宋" w:hAnsi="仿宋" w:eastAsia="仿宋"/>
                <w:b w:val="0"/>
                <w:color w:val="000000"/>
                <w:sz w:val="24"/>
                <w:szCs w:val="28"/>
              </w:rPr>
              <w:t>总价(最高限价)</w:t>
            </w:r>
            <w:r>
              <w:rPr>
                <w:rFonts w:hint="eastAsia" w:ascii="仿宋" w:hAnsi="仿宋" w:eastAsia="仿宋"/>
                <w:b w:val="0"/>
                <w:color w:val="000000"/>
                <w:sz w:val="24"/>
                <w:szCs w:val="28"/>
                <w:lang w:val="en-US" w:eastAsia="zh-CN"/>
              </w:rPr>
              <w:t>元</w:t>
            </w:r>
          </w:p>
        </w:tc>
        <w:tc>
          <w:tcPr>
            <w:tcW w:w="9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D3492">
            <w:pPr>
              <w:spacing w:line="360" w:lineRule="auto"/>
              <w:jc w:val="center"/>
              <w:rPr>
                <w:rFonts w:hint="eastAsia" w:ascii="仿宋" w:hAnsi="仿宋" w:eastAsia="仿宋"/>
                <w:b w:val="0"/>
                <w:color w:val="000000"/>
                <w:sz w:val="24"/>
                <w:szCs w:val="28"/>
                <w:lang w:val="en-US" w:eastAsia="zh-CN"/>
              </w:rPr>
            </w:pPr>
            <w:r>
              <w:rPr>
                <w:rFonts w:hint="eastAsia" w:ascii="仿宋" w:hAnsi="仿宋" w:eastAsia="仿宋"/>
                <w:b w:val="0"/>
                <w:color w:val="000000"/>
                <w:sz w:val="24"/>
                <w:szCs w:val="28"/>
                <w:lang w:val="en-US" w:eastAsia="zh-CN"/>
              </w:rPr>
              <w:t>备注</w:t>
            </w:r>
          </w:p>
        </w:tc>
      </w:tr>
      <w:tr w14:paraId="54D233D6">
        <w:tblPrEx>
          <w:tblCellMar>
            <w:top w:w="0" w:type="dxa"/>
            <w:left w:w="108" w:type="dxa"/>
            <w:bottom w:w="0" w:type="dxa"/>
            <w:right w:w="108" w:type="dxa"/>
          </w:tblCellMar>
        </w:tblPrEx>
        <w:trPr>
          <w:trHeight w:val="400" w:hRule="atLeast"/>
        </w:trPr>
        <w:tc>
          <w:tcPr>
            <w:tcW w:w="9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59C0D">
            <w:pPr>
              <w:keepNext w:val="0"/>
              <w:keepLines w:val="0"/>
              <w:widowControl/>
              <w:suppressLineNumbers w:val="0"/>
              <w:jc w:val="center"/>
              <w:textAlignment w:val="center"/>
              <w:rPr>
                <w:rFonts w:hint="eastAsia" w:ascii="宋体" w:hAnsi="宋体" w:eastAsia="仿宋" w:cs="宋体"/>
                <w:i w:val="0"/>
                <w:iCs w:val="0"/>
                <w:color w:val="FF0000"/>
                <w:kern w:val="2"/>
                <w:sz w:val="18"/>
                <w:szCs w:val="18"/>
                <w:u w:val="none"/>
                <w:lang w:val="en-US" w:eastAsia="zh-CN" w:bidi="ar-SA"/>
              </w:rPr>
            </w:pPr>
            <w:r>
              <w:rPr>
                <w:rFonts w:hint="eastAsia" w:ascii="仿宋" w:hAnsi="仿宋" w:eastAsia="仿宋"/>
                <w:sz w:val="24"/>
                <w:szCs w:val="28"/>
              </w:rPr>
              <w:t>X、γ辐射巡测仪</w:t>
            </w:r>
          </w:p>
        </w:tc>
        <w:tc>
          <w:tcPr>
            <w:tcW w:w="5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EA32">
            <w:pPr>
              <w:spacing w:line="360" w:lineRule="auto"/>
              <w:jc w:val="center"/>
              <w:rPr>
                <w:rFonts w:hint="default" w:eastAsia="仿宋"/>
                <w:b w:val="0"/>
                <w:color w:val="000000"/>
                <w:lang w:val="en-US" w:eastAsia="zh-CN"/>
              </w:rPr>
            </w:pPr>
            <w:r>
              <w:rPr>
                <w:rFonts w:hint="eastAsia" w:eastAsia="仿宋"/>
                <w:b w:val="0"/>
                <w:color w:val="000000"/>
                <w:lang w:val="en-US" w:eastAsia="zh-CN"/>
              </w:rPr>
              <w:t>1</w:t>
            </w:r>
          </w:p>
        </w:tc>
        <w:tc>
          <w:tcPr>
            <w:tcW w:w="1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BB87">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49000</w:t>
            </w:r>
          </w:p>
        </w:tc>
        <w:tc>
          <w:tcPr>
            <w:tcW w:w="11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ECDA">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49000</w:t>
            </w:r>
          </w:p>
        </w:tc>
        <w:tc>
          <w:tcPr>
            <w:tcW w:w="9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75630">
            <w:pPr>
              <w:keepNext w:val="0"/>
              <w:keepLines w:val="0"/>
              <w:widowControl/>
              <w:suppressLineNumbers w:val="0"/>
              <w:jc w:val="center"/>
              <w:textAlignment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不接受进口产品投标</w:t>
            </w:r>
          </w:p>
        </w:tc>
      </w:tr>
      <w:tr w14:paraId="7CCD3511">
        <w:tblPrEx>
          <w:tblCellMar>
            <w:top w:w="0" w:type="dxa"/>
            <w:left w:w="108" w:type="dxa"/>
            <w:bottom w:w="0" w:type="dxa"/>
            <w:right w:w="108" w:type="dxa"/>
          </w:tblCellMar>
        </w:tblPrEx>
        <w:trPr>
          <w:trHeight w:val="360" w:hRule="atLeast"/>
        </w:trPr>
        <w:tc>
          <w:tcPr>
            <w:tcW w:w="92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E628635">
            <w:pPr>
              <w:spacing w:line="360" w:lineRule="auto"/>
              <w:ind w:firstLine="480" w:firstLineChars="200"/>
              <w:rPr>
                <w:rFonts w:hint="eastAsia" w:ascii="仿宋" w:hAnsi="仿宋" w:eastAsia="仿宋"/>
                <w:b w:val="0"/>
                <w:color w:val="000000"/>
                <w:sz w:val="24"/>
                <w:szCs w:val="28"/>
              </w:rPr>
            </w:pPr>
            <w:r>
              <w:rPr>
                <w:rFonts w:hint="eastAsia" w:ascii="仿宋" w:hAnsi="仿宋" w:eastAsia="仿宋"/>
                <w:b w:val="0"/>
                <w:color w:val="000000"/>
                <w:sz w:val="24"/>
                <w:szCs w:val="28"/>
              </w:rPr>
              <w:t>总价</w:t>
            </w:r>
            <w:r>
              <w:rPr>
                <w:rFonts w:hint="eastAsia" w:ascii="仿宋" w:hAnsi="仿宋" w:eastAsia="仿宋"/>
                <w:b w:val="0"/>
                <w:color w:val="000000"/>
                <w:sz w:val="24"/>
                <w:szCs w:val="28"/>
                <w:lang w:eastAsia="zh-CN"/>
              </w:rPr>
              <w:t>（</w:t>
            </w:r>
            <w:r>
              <w:rPr>
                <w:rFonts w:hint="eastAsia" w:ascii="仿宋" w:hAnsi="仿宋" w:eastAsia="仿宋"/>
                <w:b w:val="0"/>
                <w:color w:val="000000"/>
                <w:sz w:val="24"/>
                <w:szCs w:val="28"/>
                <w:lang w:val="en-US" w:eastAsia="zh-CN"/>
              </w:rPr>
              <w:t>元</w:t>
            </w:r>
            <w:r>
              <w:rPr>
                <w:rFonts w:hint="eastAsia" w:ascii="仿宋" w:hAnsi="仿宋" w:eastAsia="仿宋"/>
                <w:b w:val="0"/>
                <w:color w:val="000000"/>
                <w:sz w:val="24"/>
                <w:szCs w:val="28"/>
                <w:lang w:eastAsia="zh-CN"/>
              </w:rPr>
              <w:t>）</w:t>
            </w:r>
          </w:p>
        </w:tc>
        <w:tc>
          <w:tcPr>
            <w:tcW w:w="311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9CF25">
            <w:pPr>
              <w:spacing w:line="360" w:lineRule="auto"/>
              <w:ind w:firstLine="420" w:firstLineChars="200"/>
              <w:jc w:val="center"/>
              <w:rPr>
                <w:rFonts w:hint="default" w:eastAsia="仿宋"/>
                <w:b w:val="0"/>
                <w:color w:val="000000"/>
                <w:lang w:val="en-US" w:eastAsia="zh-CN"/>
              </w:rPr>
            </w:pPr>
            <w:r>
              <w:rPr>
                <w:rFonts w:hint="eastAsia" w:eastAsia="仿宋"/>
                <w:b w:val="0"/>
                <w:color w:val="000000"/>
                <w:lang w:val="en-US" w:eastAsia="zh-CN"/>
              </w:rPr>
              <w:t>49000</w:t>
            </w:r>
          </w:p>
        </w:tc>
        <w:tc>
          <w:tcPr>
            <w:tcW w:w="9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E93C2">
            <w:pPr>
              <w:spacing w:line="360" w:lineRule="auto"/>
              <w:ind w:firstLine="420" w:firstLineChars="200"/>
              <w:jc w:val="center"/>
              <w:rPr>
                <w:rFonts w:hint="eastAsia" w:eastAsia="仿宋"/>
                <w:b w:val="0"/>
                <w:color w:val="000000"/>
                <w:lang w:val="en-US" w:eastAsia="zh-CN"/>
              </w:rPr>
            </w:pPr>
          </w:p>
        </w:tc>
      </w:tr>
    </w:tbl>
    <w:p w14:paraId="715987D4">
      <w:pPr>
        <w:spacing w:line="360" w:lineRule="auto"/>
        <w:ind w:firstLine="480" w:firstLineChars="200"/>
        <w:rPr>
          <w:rFonts w:hint="default" w:ascii="仿宋" w:hAnsi="仿宋" w:eastAsia="仿宋"/>
          <w:sz w:val="24"/>
          <w:szCs w:val="28"/>
          <w:lang w:val="en-US" w:eastAsia="zh-CN"/>
        </w:rPr>
      </w:pPr>
    </w:p>
    <w:p w14:paraId="7B851871">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14:paraId="1B66D01C">
      <w:pPr>
        <w:pStyle w:val="3"/>
        <w:spacing w:line="360" w:lineRule="auto"/>
        <w:rPr>
          <w:rFonts w:ascii="黑体" w:hAnsi="黑体" w:cs="宋体"/>
          <w:b w:val="0"/>
          <w:sz w:val="24"/>
          <w:szCs w:val="28"/>
        </w:rPr>
      </w:pPr>
      <w:bookmarkStart w:id="7" w:name="_Toc35393622"/>
      <w:bookmarkStart w:id="8" w:name="_Toc28359080"/>
      <w:bookmarkStart w:id="9" w:name="_Toc35393791"/>
      <w:bookmarkStart w:id="10" w:name="_Toc28359003"/>
      <w:r>
        <w:rPr>
          <w:rFonts w:hint="eastAsia" w:ascii="黑体" w:hAnsi="黑体" w:cs="宋体"/>
          <w:b w:val="0"/>
          <w:sz w:val="24"/>
          <w:szCs w:val="28"/>
        </w:rPr>
        <w:t>二、申请人的资格要求：</w:t>
      </w:r>
      <w:bookmarkEnd w:id="7"/>
      <w:bookmarkEnd w:id="8"/>
      <w:bookmarkEnd w:id="9"/>
      <w:bookmarkEnd w:id="10"/>
    </w:p>
    <w:p w14:paraId="4085EC10">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14:paraId="41D0BD87">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391FFBF2">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w:t>
      </w:r>
      <w:r>
        <w:rPr>
          <w:rFonts w:hint="eastAsia" w:ascii="仿宋" w:hAnsi="仿宋" w:eastAsia="仿宋"/>
          <w:sz w:val="24"/>
          <w:szCs w:val="28"/>
          <w:lang w:val="en-US" w:eastAsia="zh-CN"/>
        </w:rPr>
        <w:t>4</w:t>
      </w:r>
      <w:r>
        <w:rPr>
          <w:rFonts w:hint="eastAsia" w:ascii="仿宋" w:hAnsi="仿宋" w:eastAsia="仿宋"/>
          <w:sz w:val="24"/>
          <w:szCs w:val="28"/>
        </w:rPr>
        <w:t>年度财务报告，或投标截止时间前六个月内银行出具的资信证明，或财政部门认可的政府采购专业担保机构出具的投标担保函）；</w:t>
      </w:r>
    </w:p>
    <w:p w14:paraId="240E044D">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14:paraId="1779A61A">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14:paraId="481C8AD2">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14:paraId="023314C2">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14:paraId="46624F96">
      <w:pPr>
        <w:spacing w:line="360" w:lineRule="auto"/>
        <w:ind w:firstLine="484" w:firstLineChars="202"/>
        <w:rPr>
          <w:rFonts w:ascii="仿宋" w:hAnsi="仿宋" w:eastAsia="仿宋"/>
          <w:sz w:val="24"/>
          <w:szCs w:val="28"/>
          <w:highlight w:val="none"/>
        </w:rPr>
      </w:pPr>
      <w:r>
        <w:rPr>
          <w:rFonts w:hint="eastAsia" w:ascii="仿宋" w:hAnsi="仿宋" w:eastAsia="仿宋"/>
          <w:sz w:val="24"/>
          <w:szCs w:val="28"/>
          <w:highlight w:val="none"/>
        </w:rPr>
        <w:t>（7）其他证明材料：法人授权人身份证原件（用于现场核查）。</w:t>
      </w:r>
    </w:p>
    <w:p w14:paraId="2140FA98">
      <w:pPr>
        <w:pStyle w:val="3"/>
        <w:spacing w:line="360" w:lineRule="auto"/>
        <w:rPr>
          <w:rFonts w:ascii="黑体" w:hAnsi="黑体" w:cs="宋体"/>
          <w:b w:val="0"/>
          <w:sz w:val="24"/>
          <w:szCs w:val="28"/>
        </w:rPr>
      </w:pPr>
      <w:r>
        <w:rPr>
          <w:rFonts w:hint="eastAsia" w:ascii="黑体" w:hAnsi="黑体" w:cs="宋体"/>
          <w:b w:val="0"/>
          <w:sz w:val="24"/>
          <w:szCs w:val="28"/>
        </w:rPr>
        <w:t>三、获取</w:t>
      </w:r>
      <w:r>
        <w:rPr>
          <w:rFonts w:hint="eastAsia" w:ascii="黑体" w:hAnsi="黑体" w:cs="宋体"/>
          <w:b w:val="0"/>
          <w:sz w:val="24"/>
          <w:szCs w:val="28"/>
          <w:lang w:eastAsia="zh-CN"/>
        </w:rPr>
        <w:t>采购</w:t>
      </w:r>
      <w:r>
        <w:rPr>
          <w:rFonts w:hint="eastAsia" w:ascii="黑体" w:hAnsi="黑体" w:cs="宋体"/>
          <w:b w:val="0"/>
          <w:sz w:val="24"/>
          <w:szCs w:val="28"/>
        </w:rPr>
        <w:t>文件</w:t>
      </w:r>
    </w:p>
    <w:p w14:paraId="644C4C43">
      <w:pPr>
        <w:spacing w:line="360" w:lineRule="auto"/>
        <w:rPr>
          <w:rFonts w:ascii="仿宋" w:hAnsi="仿宋" w:eastAsia="仿宋" w:cs="宋体"/>
          <w:sz w:val="24"/>
          <w:szCs w:val="28"/>
        </w:rPr>
      </w:pPr>
      <w:bookmarkStart w:id="11" w:name="_Toc28359005"/>
      <w:bookmarkStart w:id="12" w:name="_Toc28359082"/>
      <w:bookmarkStart w:id="13" w:name="_Toc35393793"/>
      <w:bookmarkStart w:id="14" w:name="_Toc35393624"/>
      <w:r>
        <w:rPr>
          <w:rFonts w:ascii="仿宋" w:hAnsi="仿宋" w:eastAsia="仿宋" w:cs="宋体"/>
          <w:sz w:val="24"/>
          <w:szCs w:val="28"/>
        </w:rPr>
        <w:t>详见南京市疾控中心官网。</w:t>
      </w:r>
    </w:p>
    <w:p w14:paraId="4259ADE3">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lang w:val="en-US" w:eastAsia="zh-CN"/>
        </w:rPr>
        <w:t>网络报名方式及期限:</w:t>
      </w:r>
    </w:p>
    <w:p w14:paraId="7A80122D">
      <w:pPr>
        <w:spacing w:line="360" w:lineRule="auto"/>
        <w:rPr>
          <w:rFonts w:hint="eastAsia" w:eastAsia="仿宋"/>
          <w:sz w:val="24"/>
          <w:szCs w:val="28"/>
          <w:lang w:val="en-US" w:eastAsia="zh-CN"/>
        </w:rPr>
      </w:pPr>
      <w:r>
        <w:rPr>
          <w:rFonts w:hint="eastAsia" w:ascii="Times New Roman" w:hAnsi="Times New Roman" w:eastAsia="仿宋" w:cs="Times New Roman"/>
          <w:kern w:val="2"/>
          <w:sz w:val="24"/>
          <w:szCs w:val="28"/>
          <w:lang w:val="en-US" w:eastAsia="zh-CN" w:bidi="ar-SA"/>
        </w:rPr>
        <w:t>　　</w:t>
      </w:r>
      <w:r>
        <w:rPr>
          <w:rFonts w:hint="eastAsia" w:eastAsia="仿宋"/>
          <w:sz w:val="24"/>
          <w:szCs w:val="28"/>
          <w:lang w:val="en-US" w:eastAsia="zh-CN"/>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14:paraId="63EF04AD">
      <w:pPr>
        <w:spacing w:line="360" w:lineRule="auto"/>
        <w:ind w:firstLine="480" w:firstLineChars="200"/>
        <w:rPr>
          <w:rFonts w:ascii="仿宋" w:hAnsi="仿宋" w:eastAsia="仿宋" w:cs="宋体"/>
          <w:sz w:val="24"/>
          <w:szCs w:val="28"/>
        </w:rPr>
      </w:pPr>
      <w:r>
        <w:rPr>
          <w:rFonts w:hint="eastAsia" w:eastAsia="仿宋"/>
          <w:sz w:val="24"/>
          <w:szCs w:val="28"/>
          <w:lang w:val="en-US" w:eastAsia="zh-CN"/>
        </w:rPr>
        <w:t>网络报名截止时间：2025 年6  月 11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lang w:val="en-US" w:eastAsia="zh-CN"/>
        </w:rPr>
        <w:t>致电</w:t>
      </w:r>
      <w:r>
        <w:rPr>
          <w:rFonts w:hint="eastAsia" w:eastAsia="仿宋"/>
          <w:sz w:val="24"/>
          <w:szCs w:val="28"/>
          <w:lang w:val="en-US" w:eastAsia="zh-CN"/>
        </w:rPr>
        <w:t>采购办备案。（83538375）</w:t>
      </w:r>
    </w:p>
    <w:p w14:paraId="5EB3291F">
      <w:pPr>
        <w:spacing w:line="360" w:lineRule="auto"/>
        <w:rPr>
          <w:rFonts w:ascii="仿宋" w:hAnsi="仿宋" w:eastAsia="仿宋" w:cs="宋体"/>
          <w:sz w:val="24"/>
          <w:szCs w:val="28"/>
        </w:rPr>
      </w:pPr>
    </w:p>
    <w:p w14:paraId="59EACBA7">
      <w:pPr>
        <w:pStyle w:val="3"/>
        <w:spacing w:line="360" w:lineRule="auto"/>
        <w:rPr>
          <w:rFonts w:ascii="黑体" w:hAnsi="黑体" w:cs="宋体"/>
          <w:b w:val="0"/>
          <w:sz w:val="24"/>
          <w:szCs w:val="28"/>
        </w:rPr>
      </w:pPr>
      <w:r>
        <w:rPr>
          <w:rFonts w:hint="eastAsia" w:ascii="黑体" w:hAnsi="黑体" w:cs="宋体"/>
          <w:b w:val="0"/>
          <w:sz w:val="24"/>
          <w:szCs w:val="28"/>
          <w:lang w:val="en-US" w:eastAsia="zh-CN"/>
        </w:rPr>
        <w:t>五</w:t>
      </w:r>
      <w:r>
        <w:rPr>
          <w:rFonts w:hint="eastAsia" w:ascii="黑体" w:hAnsi="黑体" w:cs="宋体"/>
          <w:b w:val="0"/>
          <w:sz w:val="24"/>
          <w:szCs w:val="28"/>
        </w:rPr>
        <w:t>、提交投标文件</w:t>
      </w:r>
      <w:bookmarkEnd w:id="11"/>
      <w:bookmarkEnd w:id="12"/>
      <w:r>
        <w:rPr>
          <w:rFonts w:hint="eastAsia" w:ascii="黑体" w:hAnsi="黑体" w:cs="宋体"/>
          <w:b w:val="0"/>
          <w:sz w:val="24"/>
          <w:szCs w:val="28"/>
        </w:rPr>
        <w:t>截止时间、开标时间和地点</w:t>
      </w:r>
      <w:bookmarkEnd w:id="13"/>
      <w:bookmarkEnd w:id="14"/>
    </w:p>
    <w:p w14:paraId="6D30E745">
      <w:pPr>
        <w:spacing w:line="360" w:lineRule="auto"/>
        <w:rPr>
          <w:rFonts w:ascii="仿宋" w:hAnsi="仿宋" w:eastAsia="仿宋" w:cs="宋体"/>
          <w:sz w:val="24"/>
          <w:szCs w:val="28"/>
        </w:rPr>
      </w:pPr>
      <w:bookmarkStart w:id="15" w:name="_Toc28359084"/>
      <w:bookmarkStart w:id="16" w:name="_Toc35393794"/>
      <w:bookmarkStart w:id="17" w:name="_Toc35393625"/>
      <w:bookmarkStart w:id="18" w:name="_Toc28359007"/>
      <w:r>
        <w:rPr>
          <w:rFonts w:ascii="仿宋" w:hAnsi="仿宋" w:eastAsia="仿宋" w:cs="宋体"/>
          <w:sz w:val="24"/>
          <w:szCs w:val="28"/>
        </w:rPr>
        <w:t>递交响应文件开始时间：202</w:t>
      </w:r>
      <w:r>
        <w:rPr>
          <w:rFonts w:hint="eastAsia" w:ascii="仿宋" w:hAnsi="仿宋" w:eastAsia="仿宋" w:cs="宋体"/>
          <w:sz w:val="24"/>
          <w:szCs w:val="28"/>
          <w:lang w:val="en-US" w:eastAsia="zh-CN"/>
        </w:rPr>
        <w:t>5</w:t>
      </w:r>
      <w:r>
        <w:rPr>
          <w:rFonts w:ascii="仿宋" w:hAnsi="仿宋" w:eastAsia="仿宋" w:cs="宋体"/>
          <w:sz w:val="24"/>
          <w:szCs w:val="28"/>
        </w:rPr>
        <w:t>年</w:t>
      </w:r>
      <w:r>
        <w:rPr>
          <w:rFonts w:hint="eastAsia" w:ascii="仿宋" w:hAnsi="仿宋" w:eastAsia="仿宋" w:cs="宋体"/>
          <w:sz w:val="24"/>
          <w:szCs w:val="28"/>
          <w:lang w:val="en-US" w:eastAsia="zh-CN"/>
        </w:rPr>
        <w:t xml:space="preserve"> 6</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lang w:val="en-US" w:eastAsia="zh-CN"/>
        </w:rPr>
        <w:t xml:space="preserve">12 </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上</w:t>
      </w:r>
      <w:r>
        <w:rPr>
          <w:rFonts w:hint="eastAsia" w:ascii="仿宋" w:hAnsi="仿宋" w:eastAsia="仿宋" w:cs="宋体"/>
          <w:sz w:val="24"/>
          <w:szCs w:val="28"/>
        </w:rPr>
        <w:t>午</w:t>
      </w:r>
      <w:r>
        <w:rPr>
          <w:rFonts w:hint="eastAsia" w:ascii="仿宋" w:hAnsi="仿宋" w:eastAsia="仿宋" w:cs="宋体"/>
          <w:sz w:val="24"/>
          <w:szCs w:val="28"/>
          <w:lang w:val="en-US" w:eastAsia="zh-CN"/>
        </w:rPr>
        <w:t>8：30</w:t>
      </w:r>
    </w:p>
    <w:p w14:paraId="187862F9">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lang w:val="en-US" w:eastAsia="zh-CN"/>
        </w:rPr>
        <w:t>5</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 xml:space="preserve">6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12</w:t>
      </w:r>
      <w:bookmarkStart w:id="27" w:name="_GoBack"/>
      <w:bookmarkEnd w:id="27"/>
      <w:r>
        <w:rPr>
          <w:rFonts w:hint="eastAsia" w:ascii="仿宋" w:hAnsi="仿宋" w:eastAsia="仿宋" w:cs="宋体"/>
          <w:sz w:val="24"/>
          <w:szCs w:val="28"/>
          <w:lang w:val="en-US" w:eastAsia="zh-CN"/>
        </w:rPr>
        <w:t xml:space="preserve"> </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上</w:t>
      </w:r>
      <w:r>
        <w:rPr>
          <w:rFonts w:hint="eastAsia" w:ascii="仿宋" w:hAnsi="仿宋" w:eastAsia="仿宋" w:cs="宋体"/>
          <w:sz w:val="24"/>
          <w:szCs w:val="28"/>
        </w:rPr>
        <w:t>午</w:t>
      </w:r>
      <w:r>
        <w:rPr>
          <w:rFonts w:hint="eastAsia" w:ascii="仿宋" w:hAnsi="仿宋" w:eastAsia="仿宋" w:cs="宋体"/>
          <w:sz w:val="24"/>
          <w:szCs w:val="28"/>
          <w:lang w:val="en-US" w:eastAsia="zh-CN"/>
        </w:rPr>
        <w:t>9：0</w:t>
      </w:r>
      <w:r>
        <w:rPr>
          <w:rFonts w:hint="eastAsia" w:ascii="仿宋" w:hAnsi="仿宋" w:eastAsia="仿宋" w:cs="宋体"/>
          <w:sz w:val="24"/>
          <w:szCs w:val="28"/>
        </w:rPr>
        <w:t>0</w:t>
      </w:r>
    </w:p>
    <w:p w14:paraId="36CA1FD7">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lang w:val="en-US" w:eastAsia="zh-CN"/>
        </w:rPr>
        <w:t>2</w:t>
      </w:r>
      <w:r>
        <w:rPr>
          <w:rFonts w:ascii="仿宋" w:hAnsi="仿宋" w:eastAsia="仿宋" w:cs="宋体"/>
          <w:sz w:val="24"/>
          <w:szCs w:val="28"/>
        </w:rPr>
        <w:t>楼会议室（南京市紫竹林</w:t>
      </w:r>
      <w:r>
        <w:rPr>
          <w:rFonts w:hint="eastAsia" w:ascii="仿宋" w:hAnsi="仿宋" w:eastAsia="仿宋" w:cs="宋体"/>
          <w:sz w:val="24"/>
          <w:szCs w:val="28"/>
          <w:lang w:val="en-US" w:eastAsia="zh-CN"/>
        </w:rPr>
        <w:t>3</w:t>
      </w:r>
      <w:r>
        <w:rPr>
          <w:rFonts w:ascii="仿宋" w:hAnsi="仿宋" w:eastAsia="仿宋" w:cs="宋体"/>
          <w:sz w:val="24"/>
          <w:szCs w:val="28"/>
        </w:rPr>
        <w:t>号）</w:t>
      </w:r>
    </w:p>
    <w:p w14:paraId="575425A1">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lang w:eastAsia="zh-CN"/>
        </w:rPr>
        <w:t>采购</w:t>
      </w:r>
      <w:r>
        <w:rPr>
          <w:rFonts w:ascii="仿宋" w:hAnsi="仿宋" w:eastAsia="仿宋" w:cs="宋体"/>
          <w:sz w:val="24"/>
          <w:szCs w:val="28"/>
        </w:rPr>
        <w:t>方主持，</w:t>
      </w:r>
      <w:r>
        <w:rPr>
          <w:rFonts w:hint="eastAsia" w:ascii="仿宋" w:hAnsi="仿宋" w:eastAsia="仿宋" w:cs="宋体"/>
          <w:sz w:val="24"/>
          <w:szCs w:val="28"/>
          <w:lang w:eastAsia="zh-CN"/>
        </w:rPr>
        <w:t>采购</w:t>
      </w:r>
      <w:r>
        <w:rPr>
          <w:rFonts w:ascii="仿宋" w:hAnsi="仿宋" w:eastAsia="仿宋" w:cs="宋体"/>
          <w:sz w:val="24"/>
          <w:szCs w:val="28"/>
        </w:rPr>
        <w:t>方部门代表参加。开标时查验投标文件密封情况，确认无误后拆封唱标。</w:t>
      </w:r>
    </w:p>
    <w:p w14:paraId="595F31B2">
      <w:pPr>
        <w:pStyle w:val="3"/>
        <w:spacing w:line="360" w:lineRule="auto"/>
        <w:rPr>
          <w:rFonts w:ascii="黑体" w:hAnsi="黑体" w:cs="宋体"/>
          <w:b w:val="0"/>
          <w:sz w:val="24"/>
          <w:szCs w:val="28"/>
        </w:rPr>
      </w:pPr>
      <w:r>
        <w:rPr>
          <w:rFonts w:hint="eastAsia" w:ascii="黑体" w:hAnsi="黑体" w:cs="宋体"/>
          <w:b w:val="0"/>
          <w:sz w:val="24"/>
          <w:szCs w:val="28"/>
          <w:lang w:val="en-US" w:eastAsia="zh-CN"/>
        </w:rPr>
        <w:t>六</w:t>
      </w:r>
      <w:r>
        <w:rPr>
          <w:rFonts w:hint="eastAsia" w:ascii="黑体" w:hAnsi="黑体" w:cs="宋体"/>
          <w:b w:val="0"/>
          <w:sz w:val="24"/>
          <w:szCs w:val="28"/>
        </w:rPr>
        <w:t>、公告期限</w:t>
      </w:r>
      <w:bookmarkEnd w:id="15"/>
      <w:bookmarkEnd w:id="16"/>
      <w:bookmarkEnd w:id="17"/>
      <w:bookmarkEnd w:id="18"/>
    </w:p>
    <w:p w14:paraId="1313C621">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2A47F6A8">
      <w:pPr>
        <w:pStyle w:val="3"/>
        <w:spacing w:line="360" w:lineRule="auto"/>
        <w:rPr>
          <w:rFonts w:ascii="黑体" w:hAnsi="黑体" w:cs="宋体"/>
          <w:b w:val="0"/>
          <w:sz w:val="24"/>
          <w:szCs w:val="28"/>
        </w:rPr>
      </w:pPr>
      <w:bookmarkStart w:id="19" w:name="_Toc35393626"/>
      <w:bookmarkStart w:id="20" w:name="_Toc35393795"/>
      <w:r>
        <w:rPr>
          <w:rFonts w:hint="eastAsia" w:ascii="黑体" w:hAnsi="黑体" w:cs="宋体"/>
          <w:b w:val="0"/>
          <w:sz w:val="24"/>
          <w:szCs w:val="28"/>
          <w:lang w:val="en-US" w:eastAsia="zh-CN"/>
        </w:rPr>
        <w:t>七</w:t>
      </w:r>
      <w:r>
        <w:rPr>
          <w:rFonts w:hint="eastAsia" w:ascii="黑体" w:hAnsi="黑体" w:cs="宋体"/>
          <w:b w:val="0"/>
          <w:sz w:val="24"/>
          <w:szCs w:val="28"/>
        </w:rPr>
        <w:t>、其他补充事宜</w:t>
      </w:r>
      <w:bookmarkEnd w:id="19"/>
      <w:bookmarkEnd w:id="20"/>
    </w:p>
    <w:p w14:paraId="1B667533">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77776E86">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3A38F748">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FF2A786">
      <w:pPr>
        <w:pStyle w:val="3"/>
        <w:spacing w:line="360" w:lineRule="auto"/>
        <w:rPr>
          <w:rFonts w:ascii="黑体" w:hAnsi="黑体" w:cs="宋体"/>
          <w:b w:val="0"/>
          <w:sz w:val="24"/>
          <w:szCs w:val="28"/>
        </w:rPr>
      </w:pPr>
      <w:bookmarkStart w:id="21" w:name="_Toc28359085"/>
      <w:bookmarkStart w:id="22" w:name="_Toc35393627"/>
      <w:bookmarkStart w:id="23" w:name="_Toc28359008"/>
      <w:bookmarkStart w:id="24" w:name="_Toc35393796"/>
      <w:r>
        <w:rPr>
          <w:rFonts w:hint="eastAsia" w:ascii="黑体" w:hAnsi="黑体" w:cs="宋体"/>
          <w:b w:val="0"/>
          <w:sz w:val="24"/>
          <w:szCs w:val="28"/>
          <w:lang w:val="en-US" w:eastAsia="zh-CN"/>
        </w:rPr>
        <w:t>八</w:t>
      </w:r>
      <w:r>
        <w:rPr>
          <w:rFonts w:hint="eastAsia" w:ascii="黑体" w:hAnsi="黑体" w:cs="宋体"/>
          <w:b w:val="0"/>
          <w:sz w:val="24"/>
          <w:szCs w:val="28"/>
        </w:rPr>
        <w:t>、对本次</w:t>
      </w:r>
      <w:r>
        <w:rPr>
          <w:rFonts w:hint="eastAsia" w:ascii="黑体" w:hAnsi="黑体" w:cs="宋体"/>
          <w:b w:val="0"/>
          <w:sz w:val="24"/>
          <w:szCs w:val="28"/>
          <w:lang w:eastAsia="zh-CN"/>
        </w:rPr>
        <w:t>采购</w:t>
      </w:r>
      <w:r>
        <w:rPr>
          <w:rFonts w:hint="eastAsia" w:ascii="黑体" w:hAnsi="黑体" w:cs="宋体"/>
          <w:b w:val="0"/>
          <w:sz w:val="24"/>
          <w:szCs w:val="28"/>
        </w:rPr>
        <w:t>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14:paraId="3F7F3762">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程</w:t>
      </w:r>
      <w:r>
        <w:rPr>
          <w:rFonts w:hint="eastAsia" w:ascii="仿宋_GB2312" w:eastAsia="仿宋_GB2312"/>
          <w:sz w:val="24"/>
          <w:szCs w:val="28"/>
          <w:u w:val="single"/>
          <w:lang w:val="en-US" w:eastAsia="zh-CN"/>
        </w:rPr>
        <w:t xml:space="preserve">鹄颖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86"/>
      <w:bookmarkStart w:id="26" w:name="_Toc28359009"/>
    </w:p>
    <w:p w14:paraId="04BBE71C">
      <w:pPr>
        <w:widowControl/>
        <w:spacing w:line="360" w:lineRule="auto"/>
        <w:jc w:val="left"/>
        <w:rPr>
          <w:rFonts w:hint="default" w:ascii="仿宋_GB2312" w:eastAsia="仿宋"/>
          <w:sz w:val="24"/>
          <w:szCs w:val="28"/>
          <w:lang w:val="en-US" w:eastAsia="zh-CN"/>
        </w:rPr>
      </w:pPr>
      <w:r>
        <w:rPr>
          <w:rFonts w:hint="eastAsia" w:ascii="仿宋" w:hAnsi="仿宋" w:eastAsia="仿宋" w:cs="宋体"/>
          <w:sz w:val="24"/>
          <w:szCs w:val="28"/>
        </w:rPr>
        <w:t>　2.使用科室信息：</w:t>
      </w:r>
      <w:r>
        <w:rPr>
          <w:rFonts w:hint="eastAsia" w:ascii="仿宋" w:hAnsi="仿宋" w:eastAsia="仿宋" w:cs="宋体"/>
          <w:sz w:val="24"/>
          <w:szCs w:val="28"/>
          <w:u w:val="single"/>
          <w:lang w:val="en-US" w:eastAsia="zh-CN"/>
        </w:rPr>
        <w:t xml:space="preserve">吴文 </w:t>
      </w:r>
      <w:r>
        <w:rPr>
          <w:rFonts w:hint="eastAsia" w:ascii="仿宋" w:hAnsi="仿宋" w:eastAsia="仿宋" w:cs="宋体"/>
          <w:sz w:val="24"/>
          <w:szCs w:val="28"/>
          <w:u w:val="single"/>
        </w:rPr>
        <w:t xml:space="preserve"> </w:t>
      </w:r>
      <w:r>
        <w:rPr>
          <w:rFonts w:hint="eastAsia" w:ascii="仿宋" w:hAnsi="仿宋" w:eastAsia="仿宋" w:cs="宋体"/>
          <w:sz w:val="24"/>
          <w:szCs w:val="28"/>
        </w:rPr>
        <w:t xml:space="preserve">  联系方式：</w:t>
      </w:r>
      <w:r>
        <w:rPr>
          <w:rFonts w:hint="eastAsia" w:ascii="仿宋" w:hAnsi="仿宋" w:eastAsia="仿宋"/>
          <w:sz w:val="24"/>
          <w:szCs w:val="28"/>
          <w:u w:val="single"/>
        </w:rPr>
        <w:t>835383</w:t>
      </w:r>
      <w:bookmarkEnd w:id="25"/>
      <w:bookmarkEnd w:id="26"/>
      <w:r>
        <w:rPr>
          <w:rFonts w:hint="eastAsia" w:ascii="仿宋" w:hAnsi="仿宋" w:eastAsia="仿宋"/>
          <w:sz w:val="24"/>
          <w:szCs w:val="28"/>
          <w:u w:val="single"/>
          <w:lang w:val="en-US" w:eastAsia="zh-CN"/>
        </w:rPr>
        <w:t>72</w:t>
      </w:r>
    </w:p>
    <w:p w14:paraId="6398407F">
      <w:pPr>
        <w:widowControl/>
        <w:jc w:val="center"/>
        <w:rPr>
          <w:rFonts w:ascii="华文中宋" w:hAnsi="华文中宋" w:eastAsia="华文中宋" w:cs="宋体"/>
          <w:b/>
          <w:kern w:val="0"/>
          <w:sz w:val="28"/>
          <w:szCs w:val="28"/>
        </w:rPr>
      </w:pPr>
    </w:p>
    <w:p w14:paraId="4FAE2AAC">
      <w:pPr>
        <w:pStyle w:val="9"/>
        <w:rPr>
          <w:rFonts w:ascii="华文中宋" w:hAnsi="华文中宋" w:eastAsia="华文中宋" w:cs="宋体"/>
          <w:kern w:val="0"/>
          <w:sz w:val="28"/>
          <w:szCs w:val="28"/>
        </w:rPr>
      </w:pPr>
    </w:p>
    <w:p w14:paraId="50738E0F"/>
    <w:p w14:paraId="590AF7C4"/>
    <w:p w14:paraId="5773C490"/>
    <w:p w14:paraId="177203BA"/>
    <w:p w14:paraId="19FF5E24"/>
    <w:p w14:paraId="42DF8AA6"/>
    <w:p w14:paraId="451D9427"/>
    <w:p w14:paraId="5AED4ABB"/>
    <w:p w14:paraId="0341A9CC"/>
    <w:p w14:paraId="1C0B7313"/>
    <w:p w14:paraId="6EE8ECD7"/>
    <w:p w14:paraId="3F757465"/>
    <w:p w14:paraId="14BB3A28"/>
    <w:p w14:paraId="6E623B8F"/>
    <w:p w14:paraId="440A86F6"/>
    <w:p w14:paraId="72DD88E4"/>
    <w:p w14:paraId="2C27BEB1"/>
    <w:p w14:paraId="11D9476B"/>
    <w:p w14:paraId="599C2D7A">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2"/>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530"/>
        <w:gridCol w:w="600"/>
      </w:tblGrid>
      <w:tr w14:paraId="5991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2" w:type="dxa"/>
            <w:vAlign w:val="center"/>
          </w:tcPr>
          <w:p w14:paraId="780D1457">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序号</w:t>
            </w:r>
          </w:p>
        </w:tc>
        <w:tc>
          <w:tcPr>
            <w:tcW w:w="1103" w:type="dxa"/>
            <w:vAlign w:val="center"/>
          </w:tcPr>
          <w:p w14:paraId="028BCC68">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评分  因素</w:t>
            </w:r>
          </w:p>
        </w:tc>
        <w:tc>
          <w:tcPr>
            <w:tcW w:w="7530" w:type="dxa"/>
            <w:vAlign w:val="center"/>
          </w:tcPr>
          <w:p w14:paraId="6B391E71">
            <w:pPr>
              <w:widowControl/>
              <w:spacing w:line="360" w:lineRule="auto"/>
              <w:ind w:firstLine="480" w:firstLineChars="200"/>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评分标准</w:t>
            </w:r>
          </w:p>
        </w:tc>
        <w:tc>
          <w:tcPr>
            <w:tcW w:w="600" w:type="dxa"/>
            <w:vAlign w:val="center"/>
          </w:tcPr>
          <w:p w14:paraId="09BBAE9A">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分值</w:t>
            </w:r>
          </w:p>
        </w:tc>
      </w:tr>
      <w:tr w14:paraId="532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836FE2F">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1</w:t>
            </w:r>
          </w:p>
        </w:tc>
        <w:tc>
          <w:tcPr>
            <w:tcW w:w="1103" w:type="dxa"/>
            <w:vAlign w:val="center"/>
          </w:tcPr>
          <w:p w14:paraId="3C3CC834">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价格</w:t>
            </w:r>
          </w:p>
        </w:tc>
        <w:tc>
          <w:tcPr>
            <w:tcW w:w="7530" w:type="dxa"/>
            <w:vAlign w:val="center"/>
          </w:tcPr>
          <w:p w14:paraId="17AE30F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w:t>
            </w:r>
            <w:r>
              <w:rPr>
                <w:rFonts w:hint="eastAsia" w:ascii="仿宋" w:hAnsi="仿宋" w:eastAsia="仿宋" w:cs="宋体"/>
                <w:sz w:val="24"/>
                <w:szCs w:val="28"/>
                <w:lang w:eastAsia="zh-CN"/>
              </w:rPr>
              <w:t>采购</w:t>
            </w:r>
            <w:r>
              <w:rPr>
                <w:rFonts w:hint="eastAsia" w:ascii="仿宋" w:hAnsi="仿宋" w:eastAsia="仿宋" w:cs="宋体"/>
                <w:sz w:val="24"/>
                <w:szCs w:val="28"/>
              </w:rPr>
              <w:t>，以进入详细评审的各投标人评标价的最低值为A值，A值的价格分为满分，即30分。其他投标人的价格分统一按照以下公式计算：投标人评标价得分=（A／该投标人评标价）×30。</w:t>
            </w:r>
          </w:p>
          <w:p w14:paraId="5C5C53C9">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价格扣除说明：投标供应商需提供《中小企业声明函》、《残疾人福利性单位声明函》、《属于监狱企业的证明文件》</w:t>
            </w:r>
            <w:r>
              <w:rPr>
                <w:rFonts w:hint="eastAsia" w:ascii="仿宋" w:hAnsi="仿宋" w:eastAsia="仿宋" w:cs="宋体"/>
                <w:sz w:val="24"/>
                <w:szCs w:val="28"/>
                <w:lang w:eastAsia="zh-CN"/>
              </w:rPr>
              <w:t>。</w:t>
            </w:r>
          </w:p>
        </w:tc>
        <w:tc>
          <w:tcPr>
            <w:tcW w:w="600" w:type="dxa"/>
            <w:vAlign w:val="center"/>
          </w:tcPr>
          <w:p w14:paraId="2C2C8503">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30</w:t>
            </w:r>
          </w:p>
        </w:tc>
      </w:tr>
      <w:tr w14:paraId="7E76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90808EF">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2</w:t>
            </w:r>
          </w:p>
        </w:tc>
        <w:tc>
          <w:tcPr>
            <w:tcW w:w="1103" w:type="dxa"/>
            <w:vAlign w:val="center"/>
          </w:tcPr>
          <w:p w14:paraId="2ED4F96F">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技术</w:t>
            </w:r>
          </w:p>
        </w:tc>
        <w:tc>
          <w:tcPr>
            <w:tcW w:w="7530" w:type="dxa"/>
            <w:vAlign w:val="center"/>
          </w:tcPr>
          <w:p w14:paraId="15D5F8BF">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ascii="仿宋" w:hAnsi="仿宋" w:eastAsia="仿宋" w:cs="宋体"/>
                <w:sz w:val="24"/>
                <w:szCs w:val="28"/>
              </w:rPr>
              <w:t>投标文件技术参数全符合</w:t>
            </w:r>
            <w:r>
              <w:rPr>
                <w:rFonts w:hint="eastAsia" w:ascii="仿宋" w:hAnsi="仿宋" w:eastAsia="仿宋" w:cs="宋体"/>
                <w:sz w:val="24"/>
                <w:szCs w:val="28"/>
                <w:lang w:val="en-US" w:eastAsia="zh-CN"/>
              </w:rPr>
              <w:t>采购</w:t>
            </w:r>
            <w:r>
              <w:rPr>
                <w:rFonts w:ascii="仿宋" w:hAnsi="仿宋" w:eastAsia="仿宋" w:cs="宋体"/>
                <w:sz w:val="24"/>
                <w:szCs w:val="28"/>
              </w:rPr>
              <w:t>文件要求得</w:t>
            </w:r>
            <w:r>
              <w:rPr>
                <w:rFonts w:hint="eastAsia" w:ascii="仿宋" w:hAnsi="仿宋" w:eastAsia="仿宋" w:cs="宋体"/>
                <w:sz w:val="24"/>
                <w:szCs w:val="28"/>
                <w:lang w:val="en-US" w:eastAsia="zh-CN"/>
              </w:rPr>
              <w:t>40</w:t>
            </w:r>
            <w:r>
              <w:rPr>
                <w:rFonts w:ascii="仿宋" w:hAnsi="仿宋" w:eastAsia="仿宋" w:cs="宋体"/>
                <w:sz w:val="24"/>
                <w:szCs w:val="28"/>
              </w:rPr>
              <w:t>分，采购需求中</w:t>
            </w:r>
            <w:r>
              <w:rPr>
                <w:rFonts w:hint="eastAsia" w:ascii="仿宋" w:hAnsi="仿宋" w:eastAsia="仿宋" w:cs="宋体"/>
                <w:sz w:val="24"/>
                <w:szCs w:val="28"/>
                <w:lang w:eastAsia="zh-CN"/>
              </w:rPr>
              <w:t>“★”</w:t>
            </w:r>
            <w:r>
              <w:rPr>
                <w:rFonts w:ascii="仿宋" w:hAnsi="仿宋" w:eastAsia="仿宋" w:cs="宋体"/>
                <w:sz w:val="24"/>
                <w:szCs w:val="28"/>
              </w:rPr>
              <w:t>条款有一个负偏离扣</w:t>
            </w:r>
            <w:r>
              <w:rPr>
                <w:rFonts w:hint="eastAsia" w:ascii="仿宋" w:hAnsi="仿宋" w:eastAsia="仿宋" w:cs="宋体"/>
                <w:sz w:val="24"/>
                <w:szCs w:val="28"/>
                <w:lang w:val="en-US" w:eastAsia="zh-CN"/>
              </w:rPr>
              <w:t>5</w:t>
            </w:r>
            <w:r>
              <w:rPr>
                <w:rFonts w:ascii="仿宋" w:hAnsi="仿宋" w:eastAsia="仿宋" w:cs="宋体"/>
                <w:sz w:val="24"/>
                <w:szCs w:val="28"/>
              </w:rPr>
              <w:t>分</w:t>
            </w:r>
            <w:r>
              <w:rPr>
                <w:rFonts w:hint="eastAsia" w:ascii="仿宋" w:hAnsi="仿宋" w:eastAsia="仿宋" w:cs="宋体"/>
                <w:sz w:val="24"/>
                <w:szCs w:val="28"/>
                <w:lang w:eastAsia="zh-CN"/>
              </w:rPr>
              <w:t>，</w:t>
            </w:r>
            <w:r>
              <w:rPr>
                <w:rFonts w:ascii="仿宋" w:hAnsi="仿宋" w:eastAsia="仿宋" w:cs="宋体"/>
                <w:sz w:val="24"/>
                <w:szCs w:val="28"/>
              </w:rPr>
              <w:t>其余条款有一个负偏离扣</w:t>
            </w:r>
            <w:r>
              <w:rPr>
                <w:rFonts w:hint="eastAsia" w:ascii="仿宋" w:hAnsi="仿宋" w:eastAsia="仿宋" w:cs="宋体"/>
                <w:sz w:val="24"/>
                <w:szCs w:val="28"/>
                <w:lang w:eastAsia="zh-CN"/>
              </w:rPr>
              <w:t>2</w:t>
            </w:r>
            <w:r>
              <w:rPr>
                <w:rFonts w:ascii="仿宋" w:hAnsi="仿宋" w:eastAsia="仿宋" w:cs="宋体"/>
                <w:sz w:val="24"/>
                <w:szCs w:val="28"/>
              </w:rPr>
              <w:t>分，扣完为止。</w:t>
            </w:r>
            <w:r>
              <w:rPr>
                <w:rFonts w:hint="eastAsia" w:ascii="仿宋" w:hAnsi="仿宋" w:eastAsia="仿宋" w:cs="宋体"/>
                <w:sz w:val="24"/>
                <w:szCs w:val="28"/>
              </w:rPr>
              <w:t>（提供</w:t>
            </w:r>
            <w:r>
              <w:rPr>
                <w:rFonts w:hint="eastAsia" w:ascii="仿宋" w:hAnsi="仿宋" w:eastAsia="仿宋" w:cs="宋体"/>
                <w:sz w:val="24"/>
                <w:szCs w:val="28"/>
                <w:lang w:val="en-US" w:eastAsia="zh-CN"/>
              </w:rPr>
              <w:t>的证明材料</w:t>
            </w:r>
            <w:r>
              <w:rPr>
                <w:rFonts w:hint="eastAsia" w:ascii="仿宋" w:hAnsi="仿宋" w:eastAsia="仿宋" w:cs="宋体"/>
                <w:sz w:val="24"/>
                <w:szCs w:val="28"/>
              </w:rPr>
              <w:t>加盖投标人公章）</w:t>
            </w:r>
          </w:p>
        </w:tc>
        <w:tc>
          <w:tcPr>
            <w:tcW w:w="600" w:type="dxa"/>
            <w:vAlign w:val="center"/>
          </w:tcPr>
          <w:p w14:paraId="1D9E9C41">
            <w:pPr>
              <w:widowControl/>
              <w:spacing w:line="360" w:lineRule="auto"/>
              <w:jc w:val="center"/>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40</w:t>
            </w:r>
          </w:p>
        </w:tc>
      </w:tr>
      <w:tr w14:paraId="007A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5046F2AE">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3.1</w:t>
            </w:r>
          </w:p>
        </w:tc>
        <w:tc>
          <w:tcPr>
            <w:tcW w:w="1103" w:type="dxa"/>
            <w:vMerge w:val="restart"/>
            <w:vAlign w:val="center"/>
          </w:tcPr>
          <w:p w14:paraId="22417719">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服务</w:t>
            </w:r>
          </w:p>
        </w:tc>
        <w:tc>
          <w:tcPr>
            <w:tcW w:w="7530" w:type="dxa"/>
            <w:vAlign w:val="center"/>
          </w:tcPr>
          <w:p w14:paraId="63A33972">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投标人须提交本设备免费质保期的书面承诺书</w:t>
            </w:r>
            <w:r>
              <w:rPr>
                <w:rFonts w:hint="eastAsia" w:ascii="仿宋" w:hAnsi="仿宋" w:eastAsia="仿宋" w:cs="宋体"/>
                <w:sz w:val="24"/>
                <w:szCs w:val="28"/>
                <w:lang w:eastAsia="zh-CN"/>
              </w:rPr>
              <w:t>（</w:t>
            </w:r>
            <w:r>
              <w:rPr>
                <w:rFonts w:hint="eastAsia" w:ascii="仿宋" w:hAnsi="仿宋" w:eastAsia="仿宋" w:cs="宋体"/>
                <w:sz w:val="24"/>
                <w:szCs w:val="28"/>
              </w:rPr>
              <w:t>免费质保期</w:t>
            </w:r>
            <w:r>
              <w:rPr>
                <w:rFonts w:hint="eastAsia" w:ascii="仿宋" w:hAnsi="仿宋" w:eastAsia="仿宋" w:cs="宋体"/>
                <w:sz w:val="24"/>
                <w:szCs w:val="28"/>
                <w:lang w:val="en-US" w:eastAsia="zh-CN"/>
              </w:rPr>
              <w:t>不少于1</w:t>
            </w:r>
            <w:r>
              <w:rPr>
                <w:rFonts w:hint="eastAsia" w:ascii="仿宋" w:hAnsi="仿宋" w:eastAsia="仿宋" w:cs="宋体"/>
                <w:sz w:val="24"/>
                <w:szCs w:val="28"/>
              </w:rPr>
              <w:t>年</w:t>
            </w:r>
            <w:r>
              <w:rPr>
                <w:rFonts w:hint="eastAsia" w:ascii="仿宋" w:hAnsi="仿宋" w:eastAsia="仿宋" w:cs="宋体"/>
                <w:sz w:val="24"/>
                <w:szCs w:val="28"/>
                <w:lang w:eastAsia="zh-CN"/>
              </w:rPr>
              <w:t>）</w:t>
            </w:r>
            <w:r>
              <w:rPr>
                <w:rFonts w:hint="eastAsia" w:ascii="仿宋" w:hAnsi="仿宋" w:eastAsia="仿宋" w:cs="宋体"/>
                <w:sz w:val="24"/>
                <w:szCs w:val="28"/>
              </w:rPr>
              <w:t>，质保期满足</w:t>
            </w:r>
            <w:r>
              <w:rPr>
                <w:rFonts w:hint="eastAsia" w:ascii="仿宋" w:hAnsi="仿宋" w:eastAsia="仿宋" w:cs="宋体"/>
                <w:sz w:val="24"/>
                <w:szCs w:val="28"/>
                <w:lang w:val="en-US" w:eastAsia="zh-CN"/>
              </w:rPr>
              <w:t>采购</w:t>
            </w:r>
            <w:r>
              <w:rPr>
                <w:rFonts w:hint="eastAsia" w:ascii="仿宋" w:hAnsi="仿宋" w:eastAsia="仿宋" w:cs="宋体"/>
                <w:sz w:val="24"/>
                <w:szCs w:val="28"/>
              </w:rPr>
              <w:t>文件要求的得3分，质保期超过</w:t>
            </w:r>
            <w:r>
              <w:rPr>
                <w:rFonts w:hint="eastAsia" w:ascii="仿宋" w:hAnsi="仿宋" w:eastAsia="仿宋" w:cs="宋体"/>
                <w:sz w:val="24"/>
                <w:szCs w:val="28"/>
                <w:lang w:val="en-US" w:eastAsia="zh-CN"/>
              </w:rPr>
              <w:t>采购</w:t>
            </w:r>
            <w:r>
              <w:rPr>
                <w:rFonts w:hint="eastAsia" w:ascii="仿宋" w:hAnsi="仿宋" w:eastAsia="仿宋" w:cs="宋体"/>
                <w:sz w:val="24"/>
                <w:szCs w:val="28"/>
              </w:rPr>
              <w:t>文件规定的年限，每延长一年质保加3分，本项满分9分。</w:t>
            </w:r>
          </w:p>
        </w:tc>
        <w:tc>
          <w:tcPr>
            <w:tcW w:w="600" w:type="dxa"/>
            <w:vAlign w:val="center"/>
          </w:tcPr>
          <w:p w14:paraId="0CAE9F23">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rPr>
              <w:t>9</w:t>
            </w:r>
          </w:p>
        </w:tc>
      </w:tr>
      <w:tr w14:paraId="6835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6B275A5E">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14:paraId="66945DD6">
            <w:pPr>
              <w:widowControl/>
              <w:spacing w:line="360" w:lineRule="auto"/>
              <w:ind w:firstLine="480" w:firstLineChars="200"/>
              <w:jc w:val="left"/>
              <w:rPr>
                <w:rFonts w:hint="eastAsia" w:ascii="仿宋" w:hAnsi="仿宋" w:eastAsia="仿宋" w:cs="宋体"/>
                <w:kern w:val="2"/>
                <w:sz w:val="24"/>
                <w:szCs w:val="28"/>
                <w:lang w:val="en-US" w:eastAsia="zh-CN" w:bidi="ar-SA"/>
              </w:rPr>
            </w:pPr>
          </w:p>
        </w:tc>
        <w:tc>
          <w:tcPr>
            <w:tcW w:w="7530" w:type="dxa"/>
            <w:vAlign w:val="center"/>
          </w:tcPr>
          <w:p w14:paraId="666ADB3A">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评委根据供应商提供的售后情况（提供地址、联系人员、负责人）、备件齐全性（提供常备配件实景照片）、售后人员的专业化程度（提供针对本项目售后人员服务授权书或相关服务资格证书）进行</w:t>
            </w:r>
            <w:r>
              <w:rPr>
                <w:rFonts w:hint="eastAsia" w:ascii="仿宋" w:hAnsi="仿宋" w:eastAsia="仿宋" w:cs="宋体"/>
                <w:sz w:val="24"/>
                <w:szCs w:val="28"/>
                <w:lang w:val="en-US" w:eastAsia="zh-CN"/>
              </w:rPr>
              <w:t>横向</w:t>
            </w:r>
            <w:r>
              <w:rPr>
                <w:rFonts w:hint="eastAsia" w:ascii="仿宋" w:hAnsi="仿宋" w:eastAsia="仿宋" w:cs="宋体"/>
                <w:sz w:val="24"/>
                <w:szCs w:val="28"/>
              </w:rPr>
              <w:t>比较。分布广、备件齐全、人员专业性强，保障性强得</w:t>
            </w:r>
            <w:r>
              <w:rPr>
                <w:rFonts w:hint="eastAsia" w:ascii="仿宋" w:hAnsi="仿宋" w:eastAsia="仿宋" w:cs="宋体"/>
                <w:sz w:val="24"/>
                <w:szCs w:val="28"/>
                <w:lang w:val="en-US" w:eastAsia="zh-CN"/>
              </w:rPr>
              <w:t>6</w:t>
            </w:r>
            <w:r>
              <w:rPr>
                <w:rFonts w:hint="eastAsia" w:ascii="仿宋" w:hAnsi="仿宋" w:eastAsia="仿宋" w:cs="宋体"/>
                <w:sz w:val="24"/>
                <w:szCs w:val="28"/>
              </w:rPr>
              <w:t>分；分布较广、备件较齐全、人员专业性，保障性较强得</w:t>
            </w:r>
            <w:r>
              <w:rPr>
                <w:rFonts w:hint="eastAsia" w:ascii="仿宋" w:hAnsi="仿宋" w:eastAsia="仿宋" w:cs="宋体"/>
                <w:sz w:val="24"/>
                <w:szCs w:val="28"/>
                <w:lang w:val="en-US" w:eastAsia="zh-CN"/>
              </w:rPr>
              <w:t>3</w:t>
            </w:r>
            <w:r>
              <w:rPr>
                <w:rFonts w:hint="eastAsia" w:ascii="仿宋" w:hAnsi="仿宋" w:eastAsia="仿宋" w:cs="宋体"/>
                <w:sz w:val="24"/>
                <w:szCs w:val="28"/>
              </w:rPr>
              <w:t>分；分布一般、备件不齐全、人员专业性，保障性一般得1分；未提供的不得分。</w:t>
            </w:r>
          </w:p>
        </w:tc>
        <w:tc>
          <w:tcPr>
            <w:tcW w:w="600" w:type="dxa"/>
            <w:vAlign w:val="center"/>
          </w:tcPr>
          <w:p w14:paraId="5A9F01C8">
            <w:pPr>
              <w:widowControl/>
              <w:spacing w:line="360" w:lineRule="auto"/>
              <w:jc w:val="center"/>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6</w:t>
            </w:r>
          </w:p>
        </w:tc>
      </w:tr>
      <w:tr w14:paraId="1AC6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E128C9D">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3.</w:t>
            </w:r>
            <w:r>
              <w:rPr>
                <w:rFonts w:ascii="仿宋" w:hAnsi="仿宋" w:eastAsia="仿宋" w:cs="宋体"/>
                <w:sz w:val="24"/>
                <w:szCs w:val="28"/>
              </w:rPr>
              <w:t>3</w:t>
            </w:r>
          </w:p>
        </w:tc>
        <w:tc>
          <w:tcPr>
            <w:tcW w:w="1103" w:type="dxa"/>
            <w:vMerge w:val="continue"/>
            <w:vAlign w:val="center"/>
          </w:tcPr>
          <w:p w14:paraId="51750C22">
            <w:pPr>
              <w:widowControl/>
              <w:spacing w:line="360" w:lineRule="auto"/>
              <w:ind w:firstLine="480" w:firstLineChars="200"/>
              <w:jc w:val="left"/>
              <w:rPr>
                <w:rFonts w:hint="eastAsia" w:ascii="仿宋" w:hAnsi="仿宋" w:eastAsia="仿宋" w:cs="宋体"/>
                <w:kern w:val="2"/>
                <w:sz w:val="24"/>
                <w:szCs w:val="28"/>
                <w:lang w:val="en-US" w:eastAsia="zh-CN" w:bidi="ar-SA"/>
              </w:rPr>
            </w:pPr>
          </w:p>
        </w:tc>
        <w:tc>
          <w:tcPr>
            <w:tcW w:w="7530" w:type="dxa"/>
            <w:vAlign w:val="center"/>
          </w:tcPr>
          <w:p w14:paraId="185B3A15">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评委根据供应商提供培训方案进行</w:t>
            </w:r>
            <w:r>
              <w:rPr>
                <w:rFonts w:hint="eastAsia" w:ascii="仿宋" w:hAnsi="仿宋" w:eastAsia="仿宋" w:cs="宋体"/>
                <w:sz w:val="24"/>
                <w:szCs w:val="28"/>
                <w:lang w:val="en-US" w:eastAsia="zh-CN"/>
              </w:rPr>
              <w:t>横向</w:t>
            </w:r>
            <w:r>
              <w:rPr>
                <w:rFonts w:hint="eastAsia" w:ascii="仿宋" w:hAnsi="仿宋" w:eastAsia="仿宋" w:cs="宋体"/>
                <w:sz w:val="24"/>
                <w:szCs w:val="28"/>
              </w:rPr>
              <w:t>比较。培训方案完整，培训内容详细得</w:t>
            </w:r>
            <w:r>
              <w:rPr>
                <w:rFonts w:hint="eastAsia" w:ascii="仿宋" w:hAnsi="仿宋" w:eastAsia="仿宋" w:cs="宋体"/>
                <w:sz w:val="24"/>
                <w:szCs w:val="28"/>
                <w:lang w:val="en-US" w:eastAsia="zh-CN"/>
              </w:rPr>
              <w:t>5</w:t>
            </w:r>
            <w:r>
              <w:rPr>
                <w:rFonts w:hint="eastAsia" w:ascii="仿宋" w:hAnsi="仿宋" w:eastAsia="仿宋" w:cs="宋体"/>
                <w:sz w:val="24"/>
                <w:szCs w:val="28"/>
              </w:rPr>
              <w:t>分；培训方案较完整，培训内容较详细得</w:t>
            </w:r>
            <w:r>
              <w:rPr>
                <w:rFonts w:hint="eastAsia" w:ascii="仿宋" w:hAnsi="仿宋" w:eastAsia="仿宋" w:cs="宋体"/>
                <w:sz w:val="24"/>
                <w:szCs w:val="28"/>
                <w:lang w:val="en-US" w:eastAsia="zh-CN"/>
              </w:rPr>
              <w:t>3</w:t>
            </w:r>
            <w:r>
              <w:rPr>
                <w:rFonts w:hint="eastAsia" w:ascii="仿宋" w:hAnsi="仿宋" w:eastAsia="仿宋" w:cs="宋体"/>
                <w:sz w:val="24"/>
                <w:szCs w:val="28"/>
              </w:rPr>
              <w:t>；培训方案</w:t>
            </w:r>
            <w:r>
              <w:rPr>
                <w:rFonts w:hint="eastAsia" w:ascii="仿宋" w:hAnsi="仿宋" w:eastAsia="仿宋" w:cs="宋体"/>
                <w:sz w:val="24"/>
                <w:szCs w:val="28"/>
                <w:lang w:val="en-US" w:eastAsia="zh-CN"/>
              </w:rPr>
              <w:t>的</w:t>
            </w:r>
            <w:r>
              <w:rPr>
                <w:rFonts w:hint="eastAsia" w:ascii="仿宋" w:hAnsi="仿宋" w:eastAsia="仿宋" w:cs="宋体"/>
                <w:sz w:val="24"/>
                <w:szCs w:val="28"/>
              </w:rPr>
              <w:t>完整</w:t>
            </w:r>
            <w:r>
              <w:rPr>
                <w:rFonts w:hint="eastAsia" w:ascii="仿宋" w:hAnsi="仿宋" w:eastAsia="仿宋" w:cs="宋体"/>
                <w:sz w:val="24"/>
                <w:szCs w:val="28"/>
                <w:lang w:val="en-US" w:eastAsia="zh-CN"/>
              </w:rPr>
              <w:t>性、</w:t>
            </w:r>
            <w:r>
              <w:rPr>
                <w:rFonts w:hint="eastAsia" w:ascii="仿宋" w:hAnsi="仿宋" w:eastAsia="仿宋" w:cs="宋体"/>
                <w:sz w:val="24"/>
                <w:szCs w:val="28"/>
              </w:rPr>
              <w:t>培训内容</w:t>
            </w:r>
            <w:r>
              <w:rPr>
                <w:rFonts w:hint="eastAsia" w:ascii="仿宋" w:hAnsi="仿宋" w:eastAsia="仿宋" w:cs="宋体"/>
                <w:sz w:val="24"/>
                <w:szCs w:val="28"/>
                <w:lang w:val="en-US" w:eastAsia="zh-CN"/>
              </w:rPr>
              <w:t>的全面性一般</w:t>
            </w:r>
            <w:r>
              <w:rPr>
                <w:rFonts w:hint="eastAsia" w:ascii="仿宋" w:hAnsi="仿宋" w:eastAsia="仿宋" w:cs="宋体"/>
                <w:sz w:val="24"/>
                <w:szCs w:val="28"/>
              </w:rPr>
              <w:t>得</w:t>
            </w:r>
            <w:r>
              <w:rPr>
                <w:rFonts w:hint="eastAsia" w:ascii="仿宋" w:hAnsi="仿宋" w:eastAsia="仿宋" w:cs="宋体"/>
                <w:sz w:val="24"/>
                <w:szCs w:val="28"/>
                <w:lang w:val="en-US" w:eastAsia="zh-CN"/>
              </w:rPr>
              <w:t>1</w:t>
            </w:r>
            <w:r>
              <w:rPr>
                <w:rFonts w:hint="eastAsia" w:ascii="仿宋" w:hAnsi="仿宋" w:eastAsia="仿宋" w:cs="宋体"/>
                <w:sz w:val="24"/>
                <w:szCs w:val="28"/>
              </w:rPr>
              <w:t>分</w:t>
            </w:r>
            <w:r>
              <w:rPr>
                <w:rFonts w:hint="eastAsia" w:ascii="仿宋" w:hAnsi="仿宋" w:eastAsia="仿宋" w:cs="宋体"/>
                <w:sz w:val="24"/>
                <w:szCs w:val="28"/>
                <w:lang w:val="en-US" w:eastAsia="zh-CN"/>
              </w:rPr>
              <w:t>；</w:t>
            </w:r>
            <w:r>
              <w:rPr>
                <w:rFonts w:hint="eastAsia" w:ascii="仿宋" w:hAnsi="仿宋" w:eastAsia="仿宋" w:cs="宋体"/>
                <w:sz w:val="24"/>
                <w:szCs w:val="28"/>
              </w:rPr>
              <w:t>未提供的不得分。</w:t>
            </w:r>
          </w:p>
        </w:tc>
        <w:tc>
          <w:tcPr>
            <w:tcW w:w="600" w:type="dxa"/>
            <w:vAlign w:val="center"/>
          </w:tcPr>
          <w:p w14:paraId="422315CE">
            <w:pPr>
              <w:widowControl/>
              <w:spacing w:line="360" w:lineRule="auto"/>
              <w:jc w:val="center"/>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5</w:t>
            </w:r>
          </w:p>
        </w:tc>
      </w:tr>
      <w:tr w14:paraId="4A95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2FF99D79">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4</w:t>
            </w:r>
          </w:p>
        </w:tc>
        <w:tc>
          <w:tcPr>
            <w:tcW w:w="1103" w:type="dxa"/>
            <w:vAlign w:val="center"/>
          </w:tcPr>
          <w:p w14:paraId="2D518D2B">
            <w:pPr>
              <w:widowControl/>
              <w:spacing w:line="360" w:lineRule="auto"/>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rPr>
              <w:t>业绩</w:t>
            </w:r>
          </w:p>
        </w:tc>
        <w:tc>
          <w:tcPr>
            <w:tcW w:w="7530" w:type="dxa"/>
            <w:vAlign w:val="center"/>
          </w:tcPr>
          <w:p w14:paraId="5336E7BD">
            <w:pPr>
              <w:widowControl/>
              <w:spacing w:line="360" w:lineRule="auto"/>
              <w:ind w:firstLine="480" w:firstLineChars="200"/>
              <w:jc w:val="left"/>
              <w:rPr>
                <w:rFonts w:hint="eastAsia" w:ascii="仿宋" w:hAnsi="仿宋" w:eastAsia="仿宋" w:cs="宋体"/>
                <w:kern w:val="2"/>
                <w:sz w:val="24"/>
                <w:szCs w:val="28"/>
                <w:lang w:val="en-US" w:eastAsia="zh-CN" w:bidi="ar-SA"/>
              </w:rPr>
            </w:pPr>
            <w:r>
              <w:rPr>
                <w:rFonts w:hint="eastAsia" w:ascii="仿宋" w:hAnsi="仿宋" w:eastAsia="仿宋" w:cs="宋体"/>
                <w:sz w:val="24"/>
                <w:szCs w:val="28"/>
                <w:lang w:eastAsia="zh-CN"/>
              </w:rPr>
              <w:t>供应商</w:t>
            </w:r>
            <w:r>
              <w:rPr>
                <w:rFonts w:hint="eastAsia" w:ascii="仿宋" w:hAnsi="仿宋" w:eastAsia="仿宋" w:cs="宋体"/>
                <w:sz w:val="24"/>
                <w:szCs w:val="28"/>
              </w:rPr>
              <w:t>提供自202</w:t>
            </w:r>
            <w:r>
              <w:rPr>
                <w:rFonts w:hint="eastAsia" w:ascii="仿宋" w:hAnsi="仿宋" w:eastAsia="仿宋" w:cs="宋体"/>
                <w:sz w:val="24"/>
                <w:szCs w:val="28"/>
                <w:lang w:val="en-US" w:eastAsia="zh-CN"/>
              </w:rPr>
              <w:t>2</w:t>
            </w:r>
            <w:r>
              <w:rPr>
                <w:rFonts w:hint="eastAsia" w:ascii="仿宋" w:hAnsi="仿宋" w:eastAsia="仿宋" w:cs="宋体"/>
                <w:sz w:val="24"/>
                <w:szCs w:val="28"/>
              </w:rPr>
              <w:t>年1月1日</w:t>
            </w:r>
            <w:r>
              <w:rPr>
                <w:rFonts w:hint="eastAsia" w:ascii="仿宋" w:hAnsi="仿宋" w:eastAsia="仿宋" w:cs="宋体"/>
                <w:sz w:val="24"/>
                <w:szCs w:val="28"/>
                <w:lang w:val="en-US" w:eastAsia="zh-CN"/>
              </w:rPr>
              <w:t>包含</w:t>
            </w:r>
            <w:r>
              <w:rPr>
                <w:rFonts w:hint="eastAsia" w:ascii="仿宋" w:hAnsi="仿宋" w:eastAsia="仿宋" w:cs="宋体"/>
                <w:sz w:val="24"/>
                <w:szCs w:val="28"/>
                <w:lang w:eastAsia="zh-CN"/>
              </w:rPr>
              <w:t>同</w:t>
            </w:r>
            <w:r>
              <w:rPr>
                <w:rFonts w:hint="eastAsia" w:ascii="仿宋" w:hAnsi="仿宋" w:eastAsia="仿宋" w:cs="宋体"/>
                <w:sz w:val="24"/>
                <w:szCs w:val="28"/>
                <w:lang w:val="en-US" w:eastAsia="zh-CN"/>
              </w:rPr>
              <w:t>规格型号设备</w:t>
            </w:r>
            <w:r>
              <w:rPr>
                <w:rFonts w:hint="eastAsia" w:ascii="仿宋" w:hAnsi="仿宋" w:eastAsia="仿宋" w:cs="宋体"/>
                <w:sz w:val="24"/>
                <w:szCs w:val="28"/>
                <w:lang w:eastAsia="zh-CN"/>
              </w:rPr>
              <w:t>的合同</w:t>
            </w:r>
            <w:r>
              <w:rPr>
                <w:rFonts w:hint="eastAsia" w:ascii="仿宋" w:hAnsi="仿宋" w:eastAsia="仿宋" w:cs="宋体"/>
                <w:sz w:val="24"/>
                <w:szCs w:val="28"/>
                <w:lang w:val="en-US" w:eastAsia="zh-CN"/>
              </w:rPr>
              <w:t>或协议</w:t>
            </w:r>
            <w:r>
              <w:rPr>
                <w:rFonts w:hint="eastAsia" w:ascii="仿宋" w:hAnsi="仿宋" w:eastAsia="仿宋" w:cs="宋体"/>
                <w:sz w:val="24"/>
                <w:szCs w:val="28"/>
              </w:rPr>
              <w:t>，每提供一个合同</w:t>
            </w:r>
            <w:r>
              <w:rPr>
                <w:rFonts w:hint="eastAsia" w:ascii="仿宋" w:hAnsi="仿宋" w:eastAsia="仿宋" w:cs="宋体"/>
                <w:sz w:val="24"/>
                <w:szCs w:val="28"/>
                <w:lang w:val="en-US" w:eastAsia="zh-CN"/>
              </w:rPr>
              <w:t>/协议</w:t>
            </w:r>
            <w:r>
              <w:rPr>
                <w:rFonts w:hint="eastAsia" w:ascii="仿宋" w:hAnsi="仿宋" w:eastAsia="仿宋" w:cs="宋体"/>
                <w:sz w:val="24"/>
                <w:szCs w:val="28"/>
              </w:rPr>
              <w:t>得</w:t>
            </w:r>
            <w:r>
              <w:rPr>
                <w:rFonts w:hint="eastAsia" w:ascii="仿宋" w:hAnsi="仿宋" w:eastAsia="仿宋" w:cs="宋体"/>
                <w:sz w:val="24"/>
                <w:szCs w:val="28"/>
                <w:lang w:val="en-US" w:eastAsia="zh-CN"/>
              </w:rPr>
              <w:t>2</w:t>
            </w:r>
            <w:r>
              <w:rPr>
                <w:rFonts w:hint="eastAsia" w:ascii="仿宋" w:hAnsi="仿宋" w:eastAsia="仿宋" w:cs="宋体"/>
                <w:sz w:val="24"/>
                <w:szCs w:val="28"/>
              </w:rPr>
              <w:t>分，满分</w:t>
            </w:r>
            <w:r>
              <w:rPr>
                <w:rFonts w:hint="eastAsia" w:ascii="仿宋" w:hAnsi="仿宋" w:eastAsia="仿宋" w:cs="宋体"/>
                <w:sz w:val="24"/>
                <w:szCs w:val="28"/>
                <w:lang w:val="en-US" w:eastAsia="zh-CN"/>
              </w:rPr>
              <w:t>10</w:t>
            </w:r>
            <w:r>
              <w:rPr>
                <w:rFonts w:hint="eastAsia" w:ascii="仿宋" w:hAnsi="仿宋" w:eastAsia="仿宋" w:cs="宋体"/>
                <w:sz w:val="24"/>
                <w:szCs w:val="28"/>
              </w:rPr>
              <w:t>分。投标文件中提供复印件加盖投标人公章，所提供的合同须清晰可见用户方的单位名称、项目名称、签订时间，以上信息不清晰不全面则此项不得分。</w:t>
            </w:r>
          </w:p>
        </w:tc>
        <w:tc>
          <w:tcPr>
            <w:tcW w:w="600" w:type="dxa"/>
            <w:vAlign w:val="center"/>
          </w:tcPr>
          <w:p w14:paraId="41C36326">
            <w:pPr>
              <w:widowControl/>
              <w:spacing w:line="360" w:lineRule="auto"/>
              <w:jc w:val="center"/>
              <w:rPr>
                <w:rFonts w:hint="eastAsia" w:ascii="仿宋" w:hAnsi="仿宋" w:eastAsia="仿宋" w:cs="宋体"/>
                <w:kern w:val="2"/>
                <w:sz w:val="24"/>
                <w:szCs w:val="28"/>
                <w:lang w:val="en-US" w:eastAsia="zh-CN" w:bidi="ar-SA"/>
              </w:rPr>
            </w:pPr>
            <w:r>
              <w:rPr>
                <w:rFonts w:hint="eastAsia" w:ascii="仿宋" w:hAnsi="仿宋" w:eastAsia="仿宋" w:cs="宋体"/>
                <w:sz w:val="24"/>
                <w:szCs w:val="28"/>
                <w:lang w:val="en-US" w:eastAsia="zh-CN"/>
              </w:rPr>
              <w:t>10</w:t>
            </w:r>
          </w:p>
        </w:tc>
      </w:tr>
      <w:tr w14:paraId="69E4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14:paraId="7DA5D42C">
            <w:pPr>
              <w:spacing w:line="360" w:lineRule="auto"/>
              <w:jc w:val="center"/>
              <w:rPr>
                <w:rFonts w:hint="eastAsia" w:ascii="宋体" w:hAnsi="宋体" w:eastAsia="宋体" w:cs="Times New Roman"/>
                <w:kern w:val="2"/>
                <w:sz w:val="21"/>
                <w:szCs w:val="21"/>
                <w:lang w:val="en-US" w:eastAsia="zh-CN" w:bidi="ar-SA"/>
              </w:rPr>
            </w:pPr>
            <w:r>
              <w:rPr>
                <w:rFonts w:hint="eastAsia" w:ascii="仿宋" w:hAnsi="仿宋" w:eastAsia="仿宋" w:cs="宋体"/>
                <w:sz w:val="24"/>
                <w:szCs w:val="28"/>
              </w:rPr>
              <w:t>合计</w:t>
            </w:r>
          </w:p>
        </w:tc>
        <w:tc>
          <w:tcPr>
            <w:tcW w:w="8130" w:type="dxa"/>
            <w:gridSpan w:val="2"/>
            <w:vAlign w:val="center"/>
          </w:tcPr>
          <w:p w14:paraId="052D0BCE">
            <w:pPr>
              <w:spacing w:line="360" w:lineRule="auto"/>
              <w:jc w:val="center"/>
              <w:rPr>
                <w:rFonts w:hint="eastAsia" w:ascii="宋体" w:hAnsi="宋体" w:eastAsia="宋体" w:cs="Times New Roman"/>
                <w:kern w:val="2"/>
                <w:sz w:val="21"/>
                <w:szCs w:val="21"/>
                <w:lang w:val="en-US" w:eastAsia="zh-CN" w:bidi="ar-SA"/>
              </w:rPr>
            </w:pPr>
            <w:r>
              <w:rPr>
                <w:rFonts w:hint="eastAsia" w:ascii="仿宋" w:hAnsi="仿宋" w:eastAsia="仿宋" w:cs="宋体"/>
                <w:sz w:val="24"/>
                <w:szCs w:val="28"/>
              </w:rPr>
              <w:t>100分</w:t>
            </w:r>
          </w:p>
        </w:tc>
      </w:tr>
    </w:tbl>
    <w:p w14:paraId="787907C4">
      <w:pPr>
        <w:widowControl/>
        <w:spacing w:line="360" w:lineRule="auto"/>
        <w:ind w:firstLine="480" w:firstLineChars="200"/>
        <w:jc w:val="left"/>
        <w:rPr>
          <w:rFonts w:ascii="仿宋" w:hAnsi="仿宋" w:eastAsia="仿宋" w:cs="宋体"/>
          <w:sz w:val="24"/>
          <w:szCs w:val="28"/>
        </w:rPr>
      </w:pPr>
    </w:p>
    <w:p w14:paraId="59D24EEF">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14:paraId="36E96D7E">
      <w:pPr>
        <w:widowControl/>
        <w:jc w:val="left"/>
        <w:rPr>
          <w:rFonts w:ascii="宋体" w:cs="宋体"/>
          <w:b/>
          <w:bCs/>
          <w:kern w:val="0"/>
          <w:szCs w:val="21"/>
        </w:rPr>
      </w:pPr>
      <w:r>
        <w:rPr>
          <w:rFonts w:hint="eastAsia" w:ascii="宋体" w:hAnsi="宋体" w:cs="宋体"/>
          <w:b/>
          <w:bCs/>
          <w:kern w:val="0"/>
          <w:szCs w:val="21"/>
        </w:rPr>
        <w:t>小微企业价格扣除</w:t>
      </w:r>
    </w:p>
    <w:p w14:paraId="35D28318">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14:paraId="34215CE0">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14:paraId="13980D35">
      <w:pPr>
        <w:widowControl/>
        <w:jc w:val="left"/>
        <w:rPr>
          <w:rFonts w:ascii="宋体" w:cs="宋体"/>
          <w:kern w:val="0"/>
          <w:szCs w:val="21"/>
        </w:rPr>
      </w:pPr>
      <w:r>
        <w:rPr>
          <w:rFonts w:hint="eastAsia" w:ascii="宋体" w:hAnsi="宋体" w:cs="宋体"/>
          <w:b/>
          <w:bCs/>
          <w:kern w:val="0"/>
          <w:szCs w:val="21"/>
        </w:rPr>
        <w:t>监狱和戒毒企业的价格扣除</w:t>
      </w:r>
    </w:p>
    <w:p w14:paraId="4D6444A3">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14:paraId="20FC27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14:paraId="70205E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14:paraId="2A4D430E">
      <w:pPr>
        <w:widowControl/>
        <w:jc w:val="left"/>
        <w:rPr>
          <w:rFonts w:ascii="宋体" w:cs="宋体"/>
          <w:kern w:val="0"/>
          <w:szCs w:val="21"/>
        </w:rPr>
      </w:pPr>
      <w:r>
        <w:rPr>
          <w:rFonts w:hint="eastAsia" w:ascii="宋体" w:hAnsi="宋体" w:cs="宋体"/>
          <w:b/>
          <w:bCs/>
          <w:kern w:val="0"/>
          <w:szCs w:val="21"/>
        </w:rPr>
        <w:t>残疾人福利性单位的价格扣除</w:t>
      </w:r>
    </w:p>
    <w:p w14:paraId="2FBA565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14:paraId="766E9D4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14:paraId="07CA8CD4">
      <w:pPr>
        <w:widowControl/>
        <w:spacing w:line="360" w:lineRule="auto"/>
        <w:ind w:firstLine="480" w:firstLineChars="200"/>
        <w:jc w:val="left"/>
        <w:rPr>
          <w:rFonts w:hint="eastAsia"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14:paraId="3333BC39">
      <w:pPr>
        <w:pStyle w:val="7"/>
        <w:rPr>
          <w:rFonts w:hint="eastAsia" w:ascii="仿宋" w:hAnsi="仿宋" w:eastAsia="仿宋" w:cs="宋体"/>
          <w:sz w:val="24"/>
          <w:szCs w:val="28"/>
        </w:rPr>
      </w:pPr>
    </w:p>
    <w:p w14:paraId="4377A083">
      <w:pPr>
        <w:rPr>
          <w:rFonts w:hint="eastAsia" w:ascii="仿宋" w:hAnsi="仿宋" w:eastAsia="仿宋" w:cs="宋体"/>
          <w:sz w:val="24"/>
          <w:szCs w:val="28"/>
        </w:rPr>
      </w:pPr>
    </w:p>
    <w:p w14:paraId="7E155861">
      <w:pPr>
        <w:pStyle w:val="7"/>
        <w:rPr>
          <w:rFonts w:hint="eastAsia" w:ascii="仿宋" w:hAnsi="仿宋" w:eastAsia="仿宋" w:cs="宋体"/>
          <w:sz w:val="24"/>
          <w:szCs w:val="28"/>
        </w:rPr>
      </w:pPr>
    </w:p>
    <w:p w14:paraId="309A20F6">
      <w:pPr>
        <w:rPr>
          <w:rFonts w:hint="eastAsia" w:ascii="仿宋" w:hAnsi="仿宋" w:eastAsia="仿宋" w:cs="宋体"/>
          <w:sz w:val="24"/>
          <w:szCs w:val="28"/>
        </w:rPr>
      </w:pPr>
    </w:p>
    <w:p w14:paraId="4C9A8F17">
      <w:pPr>
        <w:rPr>
          <w:rFonts w:hint="eastAsia" w:ascii="仿宋" w:hAnsi="仿宋" w:eastAsia="仿宋" w:cs="宋体"/>
          <w:sz w:val="24"/>
          <w:szCs w:val="28"/>
        </w:rPr>
      </w:pPr>
    </w:p>
    <w:p w14:paraId="6F76DB85">
      <w:pPr>
        <w:rPr>
          <w:rFonts w:hint="eastAsia" w:ascii="仿宋" w:hAnsi="仿宋" w:eastAsia="仿宋" w:cs="宋体"/>
          <w:sz w:val="24"/>
          <w:szCs w:val="28"/>
        </w:rPr>
      </w:pPr>
    </w:p>
    <w:p w14:paraId="27D5193A">
      <w:pPr>
        <w:rPr>
          <w:rFonts w:hint="eastAsia" w:ascii="仿宋" w:hAnsi="仿宋" w:eastAsia="仿宋" w:cs="宋体"/>
          <w:sz w:val="24"/>
          <w:szCs w:val="28"/>
        </w:rPr>
      </w:pPr>
    </w:p>
    <w:p w14:paraId="3C25A058">
      <w:pPr>
        <w:rPr>
          <w:rFonts w:hint="eastAsia" w:ascii="仿宋" w:hAnsi="仿宋" w:eastAsia="仿宋" w:cs="宋体"/>
          <w:sz w:val="24"/>
          <w:szCs w:val="28"/>
        </w:rPr>
      </w:pPr>
    </w:p>
    <w:p w14:paraId="4CAC32EE">
      <w:pPr>
        <w:rPr>
          <w:rFonts w:hint="eastAsia" w:ascii="仿宋" w:hAnsi="仿宋" w:eastAsia="仿宋" w:cs="宋体"/>
          <w:sz w:val="24"/>
          <w:szCs w:val="28"/>
        </w:rPr>
      </w:pPr>
    </w:p>
    <w:p w14:paraId="749CBFB8">
      <w:pPr>
        <w:rPr>
          <w:rFonts w:hint="eastAsia" w:ascii="仿宋" w:hAnsi="仿宋" w:eastAsia="仿宋" w:cs="宋体"/>
          <w:sz w:val="24"/>
          <w:szCs w:val="28"/>
        </w:rPr>
      </w:pPr>
    </w:p>
    <w:p w14:paraId="4C71E36F">
      <w:pPr>
        <w:rPr>
          <w:rFonts w:hint="eastAsia" w:ascii="仿宋" w:hAnsi="仿宋" w:eastAsia="仿宋" w:cs="宋体"/>
          <w:sz w:val="24"/>
          <w:szCs w:val="28"/>
        </w:rPr>
      </w:pPr>
    </w:p>
    <w:p w14:paraId="063B899D">
      <w:pPr>
        <w:rPr>
          <w:rFonts w:hint="eastAsia" w:ascii="仿宋" w:hAnsi="仿宋" w:eastAsia="仿宋" w:cs="宋体"/>
          <w:sz w:val="24"/>
          <w:szCs w:val="28"/>
        </w:rPr>
      </w:pPr>
    </w:p>
    <w:p w14:paraId="209CD5B2">
      <w:pPr>
        <w:rPr>
          <w:rFonts w:hint="eastAsia" w:ascii="仿宋" w:hAnsi="仿宋" w:eastAsia="仿宋" w:cs="宋体"/>
          <w:sz w:val="24"/>
          <w:szCs w:val="28"/>
        </w:rPr>
      </w:pPr>
    </w:p>
    <w:p w14:paraId="2D1A199B">
      <w:pPr>
        <w:rPr>
          <w:rFonts w:hint="eastAsia" w:ascii="仿宋" w:hAnsi="仿宋" w:eastAsia="仿宋" w:cs="宋体"/>
          <w:sz w:val="24"/>
          <w:szCs w:val="28"/>
        </w:rPr>
      </w:pPr>
    </w:p>
    <w:p w14:paraId="55C4AE69">
      <w:pPr>
        <w:rPr>
          <w:rFonts w:hint="eastAsia" w:ascii="仿宋" w:hAnsi="仿宋" w:eastAsia="仿宋" w:cs="宋体"/>
          <w:sz w:val="24"/>
          <w:szCs w:val="28"/>
        </w:rPr>
      </w:pPr>
    </w:p>
    <w:p w14:paraId="131D04A8">
      <w:pPr>
        <w:rPr>
          <w:rFonts w:hint="eastAsia" w:ascii="仿宋" w:hAnsi="仿宋" w:eastAsia="仿宋" w:cs="宋体"/>
          <w:sz w:val="24"/>
          <w:szCs w:val="28"/>
        </w:rPr>
      </w:pPr>
    </w:p>
    <w:p w14:paraId="14F85265">
      <w:pPr>
        <w:rPr>
          <w:rFonts w:hint="eastAsia" w:ascii="仿宋" w:hAnsi="仿宋" w:eastAsia="仿宋" w:cs="宋体"/>
          <w:sz w:val="24"/>
          <w:szCs w:val="28"/>
        </w:rPr>
      </w:pPr>
    </w:p>
    <w:p w14:paraId="368453A4">
      <w:pPr>
        <w:rPr>
          <w:rFonts w:hint="eastAsia" w:ascii="仿宋" w:hAnsi="仿宋" w:eastAsia="仿宋" w:cs="宋体"/>
          <w:sz w:val="24"/>
          <w:szCs w:val="28"/>
        </w:rPr>
      </w:pPr>
    </w:p>
    <w:p w14:paraId="6A8F9FDB">
      <w:pPr>
        <w:rPr>
          <w:rFonts w:hint="eastAsia" w:ascii="仿宋" w:hAnsi="仿宋" w:eastAsia="仿宋" w:cs="宋体"/>
          <w:sz w:val="24"/>
          <w:szCs w:val="28"/>
        </w:rPr>
      </w:pPr>
    </w:p>
    <w:p w14:paraId="52F57F92">
      <w:pPr>
        <w:rPr>
          <w:rFonts w:hint="eastAsia" w:ascii="仿宋" w:hAnsi="仿宋" w:eastAsia="仿宋" w:cs="宋体"/>
          <w:sz w:val="24"/>
          <w:szCs w:val="28"/>
        </w:rPr>
      </w:pPr>
    </w:p>
    <w:p w14:paraId="698C6A87">
      <w:pPr>
        <w:rPr>
          <w:rFonts w:hint="eastAsia" w:ascii="仿宋" w:hAnsi="仿宋" w:eastAsia="仿宋" w:cs="宋体"/>
          <w:sz w:val="24"/>
          <w:szCs w:val="28"/>
        </w:rPr>
      </w:pPr>
    </w:p>
    <w:p w14:paraId="1A5E0A98">
      <w:pPr>
        <w:numPr>
          <w:ilvl w:val="0"/>
          <w:numId w:val="2"/>
        </w:num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w:t>
      </w:r>
    </w:p>
    <w:p w14:paraId="483A00A5">
      <w:pPr>
        <w:spacing w:line="360" w:lineRule="auto"/>
        <w:rPr>
          <w:rFonts w:hint="eastAsia" w:ascii="仿宋" w:hAnsi="仿宋" w:eastAsia="仿宋" w:cs="宋体"/>
          <w:b/>
          <w:bCs/>
          <w:kern w:val="2"/>
          <w:sz w:val="24"/>
          <w:szCs w:val="28"/>
          <w:lang w:val="en-US" w:eastAsia="zh-CN" w:bidi="ar-SA"/>
        </w:rPr>
      </w:pPr>
      <w:r>
        <w:rPr>
          <w:rFonts w:hint="eastAsia" w:ascii="仿宋" w:hAnsi="仿宋" w:eastAsia="仿宋" w:cs="宋体"/>
          <w:b/>
          <w:bCs/>
          <w:kern w:val="2"/>
          <w:sz w:val="24"/>
          <w:szCs w:val="28"/>
          <w:lang w:val="en-US" w:eastAsia="zh-CN" w:bidi="ar-SA"/>
        </w:rPr>
        <w:t>技术参数：</w:t>
      </w:r>
    </w:p>
    <w:p w14:paraId="715C6C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1.检测体:塑料闪烁体(重金属混合物)，30x15 mm</w:t>
      </w:r>
    </w:p>
    <w:p w14:paraId="6DEE7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2.环境剂量当量:50nSv-10 Sv;</w:t>
      </w:r>
    </w:p>
    <w:p w14:paraId="64B976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3.连续辐射的环境剂量率当量:50 nSv/h-10 Sv/h;</w:t>
      </w:r>
    </w:p>
    <w:p w14:paraId="6E7CA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4.短时辐射的环境剂量率当量5μSv/h-10 Sv/h;</w:t>
      </w:r>
    </w:p>
    <w:p w14:paraId="79DDF0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5.脉冲辐射的环境剂量率当量:1μv/h-10 Sv/h;</w:t>
      </w:r>
    </w:p>
    <w:p w14:paraId="3843E5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6.★最小脉冲时间(剂量率达到1.3 Sv/s):10ns;（提供说明书作为证明材料并加盖公章）</w:t>
      </w:r>
    </w:p>
    <w:p w14:paraId="3F5C394B">
      <w:pPr>
        <w:keepNext w:val="0"/>
        <w:keepLines w:val="0"/>
        <w:widowControl/>
        <w:suppressLineNumbers w:val="0"/>
        <w:jc w:val="left"/>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7.对连续的短时曝光辐射响应时间为30ms；</w:t>
      </w:r>
    </w:p>
    <w:p w14:paraId="7A77E7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8.★能量范围:0.015 -10MeV;（提供说明书作为证明材料并加盖公章）</w:t>
      </w:r>
    </w:p>
    <w:p w14:paraId="57CF18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9.137Cs能量响应灵敏度:</w:t>
      </w:r>
    </w:p>
    <w:p w14:paraId="6744C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15 keV - 60 keV  ±35%</w:t>
      </w:r>
    </w:p>
    <w:p w14:paraId="7DED9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60 keV- 3 MeV  ±25%</w:t>
      </w:r>
    </w:p>
    <w:p w14:paraId="5F7F0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3 MeV -10 MeV  ±50%</w:t>
      </w:r>
    </w:p>
    <w:p w14:paraId="0F10BA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 xml:space="preserve">10.剂量和剂量率测量误差:±15%; </w:t>
      </w:r>
    </w:p>
    <w:p w14:paraId="604897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11.校准误差:±5%;</w:t>
      </w:r>
    </w:p>
    <w:p w14:paraId="58904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12.★测量过程中可以使用重滤过保护帽屏蔽可能存在的伴生β射线源;（提供说明书作为证明材料并加盖公章）</w:t>
      </w:r>
    </w:p>
    <w:p w14:paraId="6513B4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13.防护等级：IP54;</w:t>
      </w:r>
    </w:p>
    <w:p w14:paraId="7514B5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宋体"/>
          <w:kern w:val="2"/>
          <w:sz w:val="24"/>
          <w:szCs w:val="28"/>
          <w:lang w:val="en-US" w:eastAsia="zh-CN" w:bidi="ar-SA"/>
        </w:rPr>
      </w:pPr>
      <w:r>
        <w:rPr>
          <w:rFonts w:hint="eastAsia" w:ascii="仿宋" w:hAnsi="仿宋" w:eastAsia="仿宋" w:cs="宋体"/>
          <w:kern w:val="2"/>
          <w:sz w:val="24"/>
          <w:szCs w:val="28"/>
          <w:lang w:val="en-US" w:eastAsia="zh-CN" w:bidi="ar-SA"/>
        </w:rPr>
        <w:t>14.需具有连续辐射剂量率、短期辐射剂量率、脉冲辐射、搜索放射源测量模式。</w:t>
      </w:r>
    </w:p>
    <w:p w14:paraId="3103D3C8">
      <w:pPr>
        <w:rPr>
          <w:rFonts w:hint="eastAsia" w:ascii="仿宋" w:hAnsi="仿宋" w:eastAsia="仿宋"/>
          <w:sz w:val="24"/>
          <w:szCs w:val="28"/>
          <w:lang w:val="en-US" w:eastAsia="zh-CN"/>
        </w:rPr>
      </w:pPr>
    </w:p>
    <w:p w14:paraId="63AA4480">
      <w:pPr>
        <w:pStyle w:val="10"/>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lang w:val="en-US" w:eastAsia="zh-CN"/>
        </w:rPr>
        <w:t>二</w:t>
      </w:r>
      <w:r>
        <w:rPr>
          <w:rFonts w:hint="eastAsia" w:ascii="仿宋" w:hAnsi="仿宋" w:eastAsia="仿宋" w:cs="宋体"/>
          <w:b/>
          <w:bCs/>
          <w:sz w:val="24"/>
          <w:szCs w:val="28"/>
        </w:rPr>
        <w:t>、商务条款部分要求：</w:t>
      </w:r>
    </w:p>
    <w:p w14:paraId="2D1375D9">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14:paraId="0D6DC460">
      <w:pPr>
        <w:pStyle w:val="10"/>
        <w:spacing w:after="0" w:line="360" w:lineRule="auto"/>
        <w:ind w:left="0" w:leftChars="0" w:firstLine="480"/>
        <w:jc w:val="left"/>
        <w:rPr>
          <w:rFonts w:hint="default" w:ascii="仿宋" w:hAnsi="仿宋" w:eastAsia="仿宋" w:cs="宋体"/>
          <w:sz w:val="24"/>
          <w:szCs w:val="28"/>
          <w:lang w:val="en-US" w:eastAsia="zh-CN"/>
        </w:rPr>
      </w:pPr>
      <w:r>
        <w:rPr>
          <w:rFonts w:hint="eastAsia" w:ascii="仿宋" w:hAnsi="仿宋" w:eastAsia="仿宋" w:cs="宋体"/>
          <w:sz w:val="24"/>
          <w:szCs w:val="28"/>
        </w:rPr>
        <w:t xml:space="preserve"> 1、交货：合同签订之日起</w:t>
      </w:r>
      <w:r>
        <w:rPr>
          <w:rFonts w:hint="eastAsia" w:ascii="仿宋" w:hAnsi="仿宋" w:eastAsia="仿宋" w:cs="宋体"/>
          <w:sz w:val="24"/>
          <w:szCs w:val="28"/>
          <w:lang w:val="en-US" w:eastAsia="zh-CN"/>
        </w:rPr>
        <w:t>60个工作</w:t>
      </w:r>
      <w:r>
        <w:rPr>
          <w:rFonts w:hint="eastAsia" w:ascii="仿宋" w:hAnsi="仿宋" w:eastAsia="仿宋" w:cs="宋体"/>
          <w:sz w:val="24"/>
          <w:szCs w:val="28"/>
        </w:rPr>
        <w:t>日内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w:t>
      </w:r>
      <w:r>
        <w:rPr>
          <w:rFonts w:hint="eastAsia" w:ascii="仿宋" w:hAnsi="仿宋" w:eastAsia="仿宋" w:cs="宋体"/>
          <w:sz w:val="24"/>
          <w:szCs w:val="28"/>
          <w:lang w:val="en-US" w:eastAsia="zh-CN"/>
        </w:rPr>
        <w:t>另外，还需</w:t>
      </w:r>
      <w:r>
        <w:rPr>
          <w:rFonts w:hint="eastAsia" w:ascii="仿宋" w:hAnsi="仿宋" w:eastAsia="仿宋" w:cs="宋体"/>
          <w:sz w:val="24"/>
          <w:szCs w:val="28"/>
          <w:lang w:eastAsia="zh-CN"/>
        </w:rPr>
        <w:t>提供</w:t>
      </w:r>
      <w:r>
        <w:rPr>
          <w:rFonts w:hint="eastAsia" w:ascii="仿宋" w:hAnsi="仿宋" w:eastAsia="仿宋" w:cs="宋体"/>
          <w:b/>
          <w:bCs/>
          <w:sz w:val="24"/>
          <w:szCs w:val="28"/>
          <w:lang w:val="en-US" w:eastAsia="zh-CN"/>
        </w:rPr>
        <w:t>国家</w:t>
      </w:r>
      <w:r>
        <w:rPr>
          <w:rFonts w:hint="default" w:ascii="仿宋" w:hAnsi="仿宋" w:eastAsia="仿宋" w:cs="宋体"/>
          <w:b/>
          <w:bCs/>
          <w:sz w:val="24"/>
          <w:szCs w:val="28"/>
        </w:rPr>
        <w:t>计量检定机构出具的合格证书</w:t>
      </w:r>
      <w:r>
        <w:rPr>
          <w:rFonts w:hint="eastAsia" w:ascii="仿宋" w:hAnsi="仿宋" w:eastAsia="仿宋" w:cs="宋体"/>
          <w:sz w:val="24"/>
          <w:szCs w:val="28"/>
          <w:lang w:eastAsia="zh-CN"/>
        </w:rPr>
        <w:t>。</w:t>
      </w:r>
    </w:p>
    <w:p w14:paraId="103A5519">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14:paraId="4360C461">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sz w:val="24"/>
          <w:szCs w:val="28"/>
          <w:lang w:eastAsia="zh-CN"/>
        </w:rPr>
        <w:t>（</w:t>
      </w:r>
      <w:r>
        <w:rPr>
          <w:rFonts w:hint="eastAsia" w:ascii="仿宋" w:hAnsi="仿宋" w:eastAsia="仿宋" w:cs="宋体"/>
          <w:sz w:val="24"/>
          <w:szCs w:val="28"/>
        </w:rPr>
        <w:t>若无</w:t>
      </w:r>
      <w:r>
        <w:rPr>
          <w:rFonts w:hint="eastAsia" w:ascii="仿宋" w:hAnsi="仿宋" w:eastAsia="仿宋" w:cs="宋体"/>
          <w:sz w:val="24"/>
          <w:szCs w:val="28"/>
          <w:lang w:val="en-US" w:eastAsia="zh-CN"/>
        </w:rPr>
        <w:t>要求</w:t>
      </w:r>
      <w:r>
        <w:rPr>
          <w:rFonts w:hint="eastAsia" w:ascii="仿宋" w:hAnsi="仿宋" w:eastAsia="仿宋" w:cs="宋体"/>
          <w:sz w:val="24"/>
          <w:szCs w:val="28"/>
        </w:rPr>
        <w:t>可忽略此条</w:t>
      </w:r>
      <w:r>
        <w:rPr>
          <w:rFonts w:hint="eastAsia" w:ascii="仿宋" w:hAnsi="仿宋" w:eastAsia="仿宋"/>
          <w:sz w:val="24"/>
          <w:szCs w:val="28"/>
          <w:lang w:eastAsia="zh-CN"/>
        </w:rPr>
        <w:t>）</w:t>
      </w:r>
      <w:r>
        <w:rPr>
          <w:rFonts w:hint="eastAsia" w:ascii="仿宋" w:hAnsi="仿宋" w:eastAsia="仿宋"/>
          <w:sz w:val="24"/>
          <w:szCs w:val="28"/>
          <w:lang w:val="en-US" w:eastAsia="zh-CN"/>
        </w:rPr>
        <w:t>；</w:t>
      </w:r>
      <w:r>
        <w:rPr>
          <w:rFonts w:hint="eastAsia" w:ascii="仿宋" w:hAnsi="仿宋" w:eastAsia="仿宋" w:cs="宋体"/>
          <w:sz w:val="24"/>
          <w:szCs w:val="28"/>
        </w:rPr>
        <w:t>进口设备须提供设备的报关单、关税单、商检证明材料（加盖供应商公章）。</w:t>
      </w:r>
    </w:p>
    <w:p w14:paraId="03B3F23D">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14:paraId="52AF685A">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14:paraId="16078D0C">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14:paraId="52CE3E31">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14:paraId="66EE88D4">
      <w:pPr>
        <w:pStyle w:val="10"/>
        <w:spacing w:after="0" w:line="360" w:lineRule="auto"/>
        <w:ind w:left="0" w:leftChars="0" w:firstLine="480"/>
        <w:jc w:val="left"/>
        <w:rPr>
          <w:rFonts w:hint="eastAsia" w:ascii="仿宋" w:hAnsi="仿宋" w:eastAsia="仿宋" w:cs="宋体"/>
          <w:sz w:val="24"/>
          <w:szCs w:val="28"/>
          <w:lang w:eastAsia="zh-CN"/>
        </w:rPr>
      </w:pPr>
      <w:r>
        <w:rPr>
          <w:rFonts w:hint="eastAsia" w:ascii="仿宋" w:hAnsi="仿宋" w:eastAsia="仿宋" w:cs="宋体"/>
          <w:sz w:val="24"/>
          <w:szCs w:val="28"/>
        </w:rPr>
        <w:t>2、供应商负责派原厂技术人员到现场进行安装调试，直至验收合格</w:t>
      </w:r>
      <w:r>
        <w:rPr>
          <w:rFonts w:hint="eastAsia" w:ascii="仿宋" w:hAnsi="仿宋" w:eastAsia="仿宋" w:cs="宋体"/>
          <w:sz w:val="24"/>
          <w:szCs w:val="28"/>
          <w:lang w:eastAsia="zh-CN"/>
        </w:rPr>
        <w:t>。</w:t>
      </w:r>
    </w:p>
    <w:p w14:paraId="626F5989">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3、验收标准和验收方法：供应商将所有货物配齐后一并送货(不接受分批送货及快递送货)，且须提前三天通知采购方。设备的验收由供应商、使用科室、验收科室三方同时在场共同验收。</w:t>
      </w:r>
    </w:p>
    <w:p w14:paraId="47FB3278">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（三）、服务要求</w:t>
      </w:r>
    </w:p>
    <w:p w14:paraId="392FF13F">
      <w:pPr>
        <w:spacing w:line="360" w:lineRule="auto"/>
        <w:ind w:firstLine="480" w:firstLineChars="200"/>
        <w:rPr>
          <w:rFonts w:hint="eastAsia" w:ascii="仿宋" w:hAnsi="仿宋" w:eastAsia="仿宋" w:cs="宋体"/>
          <w:sz w:val="24"/>
          <w:szCs w:val="28"/>
        </w:rPr>
      </w:pPr>
      <w:r>
        <w:rPr>
          <w:rFonts w:hint="eastAsia" w:ascii="仿宋" w:hAnsi="仿宋" w:eastAsia="仿宋" w:cs="宋体"/>
          <w:sz w:val="24"/>
          <w:szCs w:val="28"/>
        </w:rPr>
        <w:t>1、供应商报价时须承诺设备免费质保期</w:t>
      </w:r>
      <w:r>
        <w:rPr>
          <w:rFonts w:hint="eastAsia" w:ascii="仿宋" w:hAnsi="仿宋" w:eastAsia="仿宋" w:cs="宋体"/>
          <w:sz w:val="24"/>
          <w:szCs w:val="28"/>
          <w:lang w:val="en-US" w:eastAsia="zh-CN"/>
        </w:rPr>
        <w:t>不少于1</w:t>
      </w:r>
      <w:r>
        <w:rPr>
          <w:rFonts w:hint="eastAsia" w:ascii="仿宋" w:hAnsi="仿宋" w:eastAsia="仿宋" w:cs="宋体"/>
          <w:sz w:val="24"/>
          <w:szCs w:val="28"/>
        </w:rPr>
        <w:t>年（自验收报告签字确认日起，开始进入质保期）。质保期内、外承诺货物均由原厂技术人员进行维护保养，确保售后服务安全可靠。</w:t>
      </w:r>
    </w:p>
    <w:p w14:paraId="518CF521">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2、故障响应时间：24小时热线服务，全年无节假日；专业工程师在接到通知后8小时内做出响应，24小时内到达维修现场，以确保可提供及时的服务。</w:t>
      </w:r>
    </w:p>
    <w:p w14:paraId="2FFC92D6">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w:t>
      </w:r>
      <w:r>
        <w:rPr>
          <w:rFonts w:hint="eastAsia" w:ascii="仿宋" w:hAnsi="仿宋" w:eastAsia="仿宋" w:cs="宋体"/>
          <w:sz w:val="24"/>
          <w:szCs w:val="28"/>
          <w:lang w:val="en-US" w:eastAsia="zh-CN"/>
        </w:rPr>
        <w:t>身</w:t>
      </w:r>
      <w:r>
        <w:rPr>
          <w:rFonts w:hint="eastAsia" w:ascii="仿宋" w:hAnsi="仿宋" w:eastAsia="仿宋" w:cs="宋体"/>
          <w:sz w:val="24"/>
          <w:szCs w:val="28"/>
        </w:rPr>
        <w:t>提供维护和保养服务</w:t>
      </w:r>
      <w:r>
        <w:rPr>
          <w:rFonts w:hint="eastAsia" w:ascii="仿宋" w:hAnsi="仿宋" w:eastAsia="仿宋" w:cs="宋体"/>
          <w:sz w:val="24"/>
          <w:szCs w:val="28"/>
          <w:lang w:eastAsia="zh-CN"/>
        </w:rPr>
        <w:t>，</w:t>
      </w:r>
      <w:r>
        <w:rPr>
          <w:rFonts w:hint="eastAsia" w:ascii="仿宋" w:hAnsi="仿宋" w:eastAsia="仿宋" w:cs="宋体"/>
          <w:sz w:val="24"/>
          <w:szCs w:val="28"/>
        </w:rPr>
        <w:t>免收人工费。</w:t>
      </w:r>
    </w:p>
    <w:p w14:paraId="74E677C2">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14:paraId="6B15867C">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14:paraId="4C71D912">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14:paraId="2A99652B">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14:paraId="669C203C">
      <w:pPr>
        <w:pStyle w:val="10"/>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14:paraId="539C8F1B">
      <w:pPr>
        <w:pStyle w:val="10"/>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14:paraId="284A5CF9">
      <w:pPr>
        <w:pStyle w:val="10"/>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14:paraId="62AE3562">
      <w:pPr>
        <w:widowControl/>
        <w:jc w:val="left"/>
        <w:rPr>
          <w:rFonts w:hint="eastAsia" w:ascii="宋体" w:hAnsi="宋体" w:cs="宋体"/>
          <w:color w:val="000000"/>
          <w:kern w:val="0"/>
          <w:sz w:val="28"/>
          <w:szCs w:val="28"/>
        </w:rPr>
      </w:pPr>
    </w:p>
    <w:p w14:paraId="096D6DC2">
      <w:pPr>
        <w:widowControl/>
        <w:jc w:val="left"/>
        <w:rPr>
          <w:rFonts w:hint="eastAsia" w:ascii="宋体" w:hAnsi="宋体" w:cs="宋体"/>
          <w:color w:val="000000"/>
          <w:kern w:val="0"/>
          <w:sz w:val="28"/>
          <w:szCs w:val="28"/>
        </w:rPr>
      </w:pPr>
    </w:p>
    <w:p w14:paraId="30E94F6E">
      <w:pPr>
        <w:widowControl/>
        <w:jc w:val="left"/>
        <w:rPr>
          <w:rFonts w:hint="eastAsia" w:ascii="宋体" w:hAnsi="宋体" w:cs="宋体"/>
          <w:color w:val="000000"/>
          <w:kern w:val="0"/>
          <w:sz w:val="28"/>
          <w:szCs w:val="28"/>
        </w:rPr>
      </w:pPr>
    </w:p>
    <w:p w14:paraId="5F4439DB">
      <w:pPr>
        <w:widowControl/>
        <w:jc w:val="left"/>
        <w:rPr>
          <w:rFonts w:hint="eastAsia" w:ascii="宋体" w:hAnsi="宋体" w:cs="宋体"/>
          <w:color w:val="000000"/>
          <w:kern w:val="0"/>
          <w:sz w:val="28"/>
          <w:szCs w:val="28"/>
        </w:rPr>
      </w:pPr>
    </w:p>
    <w:p w14:paraId="5F715BA3">
      <w:pPr>
        <w:widowControl/>
        <w:jc w:val="left"/>
        <w:rPr>
          <w:rFonts w:hint="eastAsia" w:ascii="宋体" w:hAnsi="宋体" w:cs="宋体"/>
          <w:color w:val="000000"/>
          <w:kern w:val="0"/>
          <w:sz w:val="28"/>
          <w:szCs w:val="28"/>
        </w:rPr>
      </w:pPr>
    </w:p>
    <w:p w14:paraId="43B3D636">
      <w:pPr>
        <w:widowControl/>
        <w:jc w:val="left"/>
        <w:rPr>
          <w:rFonts w:hint="eastAsia" w:ascii="宋体" w:hAnsi="宋体" w:cs="宋体"/>
          <w:color w:val="000000"/>
          <w:kern w:val="0"/>
          <w:sz w:val="28"/>
          <w:szCs w:val="28"/>
        </w:rPr>
      </w:pPr>
    </w:p>
    <w:p w14:paraId="4BA3C877">
      <w:pPr>
        <w:widowControl/>
        <w:jc w:val="left"/>
        <w:rPr>
          <w:rFonts w:hint="eastAsia" w:ascii="宋体" w:hAnsi="宋体" w:cs="宋体"/>
          <w:color w:val="000000"/>
          <w:kern w:val="0"/>
          <w:sz w:val="28"/>
          <w:szCs w:val="28"/>
        </w:rPr>
      </w:pPr>
    </w:p>
    <w:p w14:paraId="283D67CF">
      <w:pPr>
        <w:widowControl/>
        <w:jc w:val="left"/>
        <w:rPr>
          <w:rFonts w:hint="eastAsia" w:ascii="宋体" w:hAnsi="宋体" w:cs="宋体"/>
          <w:color w:val="000000"/>
          <w:kern w:val="0"/>
          <w:sz w:val="28"/>
          <w:szCs w:val="28"/>
        </w:rPr>
      </w:pPr>
    </w:p>
    <w:p w14:paraId="3AA2EC15">
      <w:pPr>
        <w:widowControl/>
        <w:jc w:val="left"/>
        <w:rPr>
          <w:rFonts w:hint="eastAsia" w:ascii="宋体" w:hAnsi="宋体" w:cs="宋体"/>
          <w:color w:val="000000"/>
          <w:kern w:val="0"/>
          <w:sz w:val="28"/>
          <w:szCs w:val="28"/>
        </w:rPr>
      </w:pPr>
    </w:p>
    <w:p w14:paraId="77C07C8E">
      <w:pPr>
        <w:widowControl/>
        <w:jc w:val="left"/>
        <w:rPr>
          <w:rFonts w:hint="eastAsia" w:ascii="宋体" w:hAnsi="宋体" w:cs="宋体"/>
          <w:color w:val="000000"/>
          <w:kern w:val="0"/>
          <w:sz w:val="28"/>
          <w:szCs w:val="28"/>
        </w:rPr>
      </w:pPr>
    </w:p>
    <w:p w14:paraId="4AE5AC87">
      <w:pPr>
        <w:widowControl/>
        <w:jc w:val="left"/>
        <w:rPr>
          <w:rFonts w:hint="eastAsia" w:ascii="宋体" w:hAnsi="宋体" w:cs="宋体"/>
          <w:color w:val="000000"/>
          <w:kern w:val="0"/>
          <w:sz w:val="28"/>
          <w:szCs w:val="28"/>
        </w:rPr>
      </w:pPr>
    </w:p>
    <w:p w14:paraId="20237CB7">
      <w:pPr>
        <w:widowControl/>
        <w:jc w:val="left"/>
        <w:rPr>
          <w:rFonts w:hint="eastAsia" w:ascii="宋体" w:hAnsi="宋体" w:cs="宋体"/>
          <w:color w:val="000000"/>
          <w:kern w:val="0"/>
          <w:sz w:val="28"/>
          <w:szCs w:val="28"/>
        </w:rPr>
      </w:pPr>
    </w:p>
    <w:p w14:paraId="38BFA692">
      <w:pPr>
        <w:widowControl/>
        <w:jc w:val="left"/>
      </w:pPr>
      <w:r>
        <w:rPr>
          <w:rFonts w:hint="eastAsia" w:ascii="宋体" w:hAnsi="宋体" w:cs="宋体"/>
          <w:color w:val="000000"/>
          <w:kern w:val="0"/>
          <w:sz w:val="28"/>
          <w:szCs w:val="28"/>
        </w:rPr>
        <w:t>注：请供应商按照以下文件的要求格式、内容，顺序制作响应文件。</w:t>
      </w:r>
    </w:p>
    <w:p w14:paraId="64572BC0">
      <w:pPr>
        <w:pStyle w:val="6"/>
        <w:ind w:left="1470" w:right="1470"/>
        <w:rPr>
          <w:rFonts w:ascii="宋体" w:hAnsi="宋体" w:cs="宋体"/>
          <w:b/>
          <w:color w:val="000000"/>
          <w:kern w:val="0"/>
          <w:sz w:val="43"/>
          <w:szCs w:val="43"/>
        </w:rPr>
      </w:pPr>
    </w:p>
    <w:p w14:paraId="6A5BC40D">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14:paraId="0DF17130">
      <w:pPr>
        <w:pStyle w:val="14"/>
        <w:ind w:firstLine="420"/>
      </w:pPr>
    </w:p>
    <w:p w14:paraId="26CA04AC">
      <w:pPr>
        <w:widowControl/>
        <w:jc w:val="center"/>
        <w:rPr>
          <w:rFonts w:ascii="宋体" w:hAnsi="宋体" w:cs="宋体"/>
          <w:color w:val="000000"/>
          <w:kern w:val="0"/>
          <w:sz w:val="84"/>
          <w:szCs w:val="84"/>
        </w:rPr>
      </w:pPr>
    </w:p>
    <w:p w14:paraId="4E33EEFA">
      <w:pPr>
        <w:widowControl/>
        <w:jc w:val="center"/>
        <w:rPr>
          <w:rFonts w:ascii="宋体" w:hAnsi="宋体" w:cs="宋体"/>
          <w:color w:val="000000"/>
          <w:kern w:val="0"/>
          <w:sz w:val="84"/>
          <w:szCs w:val="84"/>
        </w:rPr>
      </w:pPr>
    </w:p>
    <w:p w14:paraId="2BE4AC13">
      <w:pPr>
        <w:widowControl/>
        <w:jc w:val="center"/>
      </w:pPr>
      <w:r>
        <w:rPr>
          <w:rFonts w:hint="eastAsia" w:ascii="宋体" w:hAnsi="宋体" w:cs="宋体"/>
          <w:color w:val="000000"/>
          <w:kern w:val="0"/>
          <w:sz w:val="84"/>
          <w:szCs w:val="84"/>
        </w:rPr>
        <w:t>响应文件</w:t>
      </w:r>
    </w:p>
    <w:p w14:paraId="363AFC70">
      <w:pPr>
        <w:widowControl/>
        <w:jc w:val="center"/>
      </w:pPr>
      <w:r>
        <w:rPr>
          <w:rFonts w:hint="eastAsia" w:ascii="宋体" w:hAnsi="宋体" w:cs="宋体"/>
          <w:color w:val="000000"/>
          <w:kern w:val="0"/>
          <w:sz w:val="43"/>
          <w:szCs w:val="43"/>
        </w:rPr>
        <w:t>【正/副本】</w:t>
      </w:r>
    </w:p>
    <w:p w14:paraId="514B2746">
      <w:pPr>
        <w:widowControl/>
        <w:jc w:val="left"/>
        <w:rPr>
          <w:rFonts w:ascii="黑体" w:hAnsi="宋体" w:eastAsia="黑体" w:cs="黑体"/>
          <w:color w:val="000000"/>
          <w:kern w:val="0"/>
          <w:sz w:val="28"/>
          <w:szCs w:val="28"/>
        </w:rPr>
      </w:pPr>
    </w:p>
    <w:p w14:paraId="681F5E98">
      <w:pPr>
        <w:widowControl/>
        <w:jc w:val="left"/>
        <w:rPr>
          <w:rFonts w:ascii="黑体" w:hAnsi="宋体" w:eastAsia="黑体" w:cs="黑体"/>
          <w:color w:val="000000"/>
          <w:kern w:val="0"/>
          <w:sz w:val="28"/>
          <w:szCs w:val="28"/>
        </w:rPr>
      </w:pPr>
    </w:p>
    <w:p w14:paraId="2040DFE1">
      <w:pPr>
        <w:widowControl/>
        <w:jc w:val="left"/>
      </w:pPr>
      <w:r>
        <w:rPr>
          <w:rFonts w:ascii="黑体" w:hAnsi="宋体" w:eastAsia="黑体" w:cs="黑体"/>
          <w:color w:val="000000"/>
          <w:kern w:val="0"/>
          <w:sz w:val="28"/>
          <w:szCs w:val="28"/>
        </w:rPr>
        <w:t>（项目编号）</w:t>
      </w:r>
    </w:p>
    <w:p w14:paraId="472C7B64">
      <w:pPr>
        <w:widowControl/>
        <w:jc w:val="left"/>
      </w:pPr>
      <w:r>
        <w:rPr>
          <w:rFonts w:hint="eastAsia" w:ascii="黑体" w:hAnsi="宋体" w:eastAsia="黑体" w:cs="黑体"/>
          <w:color w:val="000000"/>
          <w:kern w:val="0"/>
          <w:sz w:val="28"/>
          <w:szCs w:val="28"/>
        </w:rPr>
        <w:t>（项目名称）</w:t>
      </w:r>
    </w:p>
    <w:p w14:paraId="1E339F4E">
      <w:pPr>
        <w:widowControl/>
        <w:jc w:val="left"/>
      </w:pPr>
    </w:p>
    <w:p w14:paraId="0AEDACE9">
      <w:pPr>
        <w:widowControl/>
        <w:jc w:val="left"/>
      </w:pPr>
      <w:r>
        <w:rPr>
          <w:rFonts w:hint="eastAsia" w:ascii="黑体" w:hAnsi="宋体" w:eastAsia="黑体" w:cs="黑体"/>
          <w:color w:val="000000"/>
          <w:kern w:val="0"/>
          <w:sz w:val="28"/>
          <w:szCs w:val="28"/>
        </w:rPr>
        <w:t>供应商：（盖单位章）</w:t>
      </w:r>
    </w:p>
    <w:p w14:paraId="734285F9">
      <w:pPr>
        <w:widowControl/>
        <w:jc w:val="left"/>
      </w:pPr>
      <w:r>
        <w:rPr>
          <w:rFonts w:hint="eastAsia" w:ascii="黑体" w:hAnsi="宋体" w:eastAsia="黑体" w:cs="黑体"/>
          <w:color w:val="000000"/>
          <w:kern w:val="0"/>
          <w:sz w:val="28"/>
          <w:szCs w:val="28"/>
        </w:rPr>
        <w:t>法定代表人或其委托代理人：（签字）</w:t>
      </w:r>
    </w:p>
    <w:p w14:paraId="2517D4D2">
      <w:pPr>
        <w:widowControl/>
        <w:ind w:firstLine="3640" w:firstLineChars="1300"/>
        <w:jc w:val="left"/>
        <w:rPr>
          <w:rFonts w:ascii="黑体" w:hAnsi="宋体" w:eastAsia="黑体" w:cs="黑体"/>
          <w:color w:val="000000"/>
          <w:kern w:val="0"/>
          <w:sz w:val="28"/>
          <w:szCs w:val="28"/>
        </w:rPr>
      </w:pPr>
    </w:p>
    <w:p w14:paraId="65A5AF3F">
      <w:pPr>
        <w:widowControl/>
        <w:ind w:firstLine="3640" w:firstLineChars="1300"/>
        <w:jc w:val="left"/>
        <w:rPr>
          <w:rFonts w:ascii="黑体" w:hAnsi="宋体" w:eastAsia="黑体" w:cs="黑体"/>
          <w:color w:val="000000"/>
          <w:kern w:val="0"/>
          <w:sz w:val="28"/>
          <w:szCs w:val="28"/>
        </w:rPr>
      </w:pPr>
    </w:p>
    <w:p w14:paraId="001ADF0C">
      <w:pPr>
        <w:widowControl/>
        <w:ind w:firstLine="3640" w:firstLineChars="1300"/>
        <w:jc w:val="left"/>
        <w:rPr>
          <w:rFonts w:ascii="黑体" w:hAnsi="宋体" w:eastAsia="黑体" w:cs="黑体"/>
          <w:color w:val="000000"/>
          <w:kern w:val="0"/>
          <w:sz w:val="28"/>
          <w:szCs w:val="28"/>
        </w:rPr>
      </w:pPr>
    </w:p>
    <w:p w14:paraId="399C2F1C">
      <w:pPr>
        <w:widowControl/>
        <w:ind w:firstLine="3640" w:firstLineChars="1300"/>
        <w:jc w:val="left"/>
        <w:rPr>
          <w:rFonts w:ascii="黑体" w:hAnsi="宋体" w:eastAsia="黑体" w:cs="黑体"/>
          <w:color w:val="000000"/>
          <w:kern w:val="0"/>
          <w:sz w:val="28"/>
          <w:szCs w:val="28"/>
        </w:rPr>
      </w:pPr>
    </w:p>
    <w:p w14:paraId="38866C41">
      <w:pPr>
        <w:widowControl/>
        <w:ind w:firstLine="3640" w:firstLineChars="1300"/>
        <w:jc w:val="left"/>
        <w:rPr>
          <w:rFonts w:ascii="黑体" w:hAnsi="宋体" w:eastAsia="黑体" w:cs="黑体"/>
          <w:color w:val="000000"/>
          <w:kern w:val="0"/>
          <w:sz w:val="28"/>
          <w:szCs w:val="28"/>
        </w:rPr>
      </w:pPr>
    </w:p>
    <w:p w14:paraId="1EB5658F">
      <w:pPr>
        <w:widowControl/>
        <w:ind w:firstLine="4480" w:firstLineChars="1600"/>
        <w:jc w:val="left"/>
      </w:pPr>
      <w:r>
        <w:rPr>
          <w:rFonts w:hint="eastAsia" w:ascii="黑体" w:hAnsi="宋体" w:eastAsia="黑体" w:cs="黑体"/>
          <w:color w:val="000000"/>
          <w:kern w:val="0"/>
          <w:sz w:val="28"/>
          <w:szCs w:val="28"/>
        </w:rPr>
        <w:t>目录</w:t>
      </w:r>
    </w:p>
    <w:p w14:paraId="76B57623">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14:paraId="42A3D093">
      <w:pPr>
        <w:pStyle w:val="14"/>
        <w:ind w:firstLine="560"/>
        <w:rPr>
          <w:rFonts w:ascii="黑体" w:hAnsi="宋体" w:eastAsia="黑体" w:cs="黑体"/>
          <w:color w:val="000000"/>
          <w:kern w:val="0"/>
          <w:sz w:val="28"/>
          <w:szCs w:val="28"/>
          <w:lang w:val="en-US"/>
        </w:rPr>
      </w:pPr>
    </w:p>
    <w:p w14:paraId="6AD0C4FF">
      <w:pPr>
        <w:pStyle w:val="14"/>
        <w:ind w:firstLine="560"/>
        <w:rPr>
          <w:rFonts w:ascii="黑体" w:hAnsi="宋体" w:eastAsia="黑体" w:cs="黑体"/>
          <w:color w:val="000000"/>
          <w:kern w:val="0"/>
          <w:sz w:val="28"/>
          <w:szCs w:val="28"/>
          <w:lang w:val="en-US"/>
        </w:rPr>
      </w:pPr>
    </w:p>
    <w:p w14:paraId="799F9212">
      <w:pPr>
        <w:pStyle w:val="14"/>
        <w:ind w:firstLine="560"/>
        <w:rPr>
          <w:rFonts w:ascii="黑体" w:hAnsi="宋体" w:eastAsia="黑体" w:cs="黑体"/>
          <w:color w:val="000000"/>
          <w:kern w:val="0"/>
          <w:sz w:val="28"/>
          <w:szCs w:val="28"/>
          <w:lang w:val="en-US"/>
        </w:rPr>
      </w:pPr>
    </w:p>
    <w:p w14:paraId="0C59F79C">
      <w:pPr>
        <w:pStyle w:val="14"/>
        <w:ind w:firstLine="560"/>
        <w:rPr>
          <w:rFonts w:ascii="黑体" w:hAnsi="宋体" w:eastAsia="黑体" w:cs="黑体"/>
          <w:color w:val="000000"/>
          <w:kern w:val="0"/>
          <w:sz w:val="28"/>
          <w:szCs w:val="28"/>
          <w:lang w:val="en-US"/>
        </w:rPr>
      </w:pPr>
    </w:p>
    <w:p w14:paraId="5F5448CD">
      <w:pPr>
        <w:pStyle w:val="14"/>
        <w:ind w:firstLine="560"/>
        <w:rPr>
          <w:rFonts w:ascii="黑体" w:hAnsi="宋体" w:eastAsia="黑体" w:cs="黑体"/>
          <w:color w:val="000000"/>
          <w:kern w:val="0"/>
          <w:sz w:val="28"/>
          <w:szCs w:val="28"/>
          <w:lang w:val="en-US"/>
        </w:rPr>
      </w:pPr>
    </w:p>
    <w:p w14:paraId="42B7CFDD">
      <w:pPr>
        <w:pStyle w:val="14"/>
        <w:ind w:firstLine="560"/>
        <w:rPr>
          <w:rFonts w:ascii="黑体" w:hAnsi="宋体" w:eastAsia="黑体" w:cs="黑体"/>
          <w:color w:val="000000"/>
          <w:kern w:val="0"/>
          <w:sz w:val="28"/>
          <w:szCs w:val="28"/>
          <w:lang w:val="en-US"/>
        </w:rPr>
      </w:pPr>
    </w:p>
    <w:p w14:paraId="5EE86438">
      <w:pPr>
        <w:pStyle w:val="14"/>
        <w:ind w:firstLine="560"/>
        <w:rPr>
          <w:rFonts w:ascii="黑体" w:hAnsi="宋体" w:eastAsia="黑体" w:cs="黑体"/>
          <w:color w:val="000000"/>
          <w:kern w:val="0"/>
          <w:sz w:val="28"/>
          <w:szCs w:val="28"/>
          <w:lang w:val="en-US"/>
        </w:rPr>
      </w:pPr>
    </w:p>
    <w:p w14:paraId="44291743">
      <w:pPr>
        <w:pStyle w:val="14"/>
        <w:ind w:firstLine="560"/>
        <w:rPr>
          <w:rFonts w:ascii="黑体" w:hAnsi="宋体" w:eastAsia="黑体" w:cs="黑体"/>
          <w:color w:val="000000"/>
          <w:kern w:val="0"/>
          <w:sz w:val="28"/>
          <w:szCs w:val="28"/>
          <w:lang w:val="en-US"/>
        </w:rPr>
      </w:pPr>
    </w:p>
    <w:p w14:paraId="61EB74E4">
      <w:pPr>
        <w:pStyle w:val="14"/>
        <w:ind w:firstLine="560"/>
        <w:rPr>
          <w:rFonts w:ascii="黑体" w:hAnsi="宋体" w:eastAsia="黑体" w:cs="黑体"/>
          <w:color w:val="000000"/>
          <w:kern w:val="0"/>
          <w:sz w:val="28"/>
          <w:szCs w:val="28"/>
          <w:lang w:val="en-US"/>
        </w:rPr>
      </w:pPr>
    </w:p>
    <w:p w14:paraId="2F008186">
      <w:pPr>
        <w:pStyle w:val="14"/>
        <w:ind w:firstLine="560"/>
        <w:rPr>
          <w:rFonts w:ascii="黑体" w:hAnsi="宋体" w:eastAsia="黑体" w:cs="黑体"/>
          <w:color w:val="000000"/>
          <w:kern w:val="0"/>
          <w:sz w:val="28"/>
          <w:szCs w:val="28"/>
          <w:lang w:val="en-US"/>
        </w:rPr>
      </w:pPr>
    </w:p>
    <w:p w14:paraId="6D6AB4FD">
      <w:pPr>
        <w:pStyle w:val="14"/>
        <w:ind w:firstLine="560"/>
        <w:rPr>
          <w:rFonts w:ascii="黑体" w:hAnsi="宋体" w:eastAsia="黑体" w:cs="黑体"/>
          <w:color w:val="000000"/>
          <w:kern w:val="0"/>
          <w:sz w:val="28"/>
          <w:szCs w:val="28"/>
          <w:lang w:val="en-US"/>
        </w:rPr>
      </w:pPr>
    </w:p>
    <w:p w14:paraId="523FAFBF">
      <w:pPr>
        <w:pStyle w:val="14"/>
        <w:ind w:firstLine="560"/>
        <w:rPr>
          <w:rFonts w:ascii="黑体" w:hAnsi="宋体" w:eastAsia="黑体" w:cs="黑体"/>
          <w:color w:val="000000"/>
          <w:kern w:val="0"/>
          <w:sz w:val="28"/>
          <w:szCs w:val="28"/>
          <w:lang w:val="en-US"/>
        </w:rPr>
      </w:pPr>
    </w:p>
    <w:p w14:paraId="376E2D94">
      <w:pPr>
        <w:pStyle w:val="14"/>
        <w:ind w:firstLine="560"/>
        <w:rPr>
          <w:rFonts w:ascii="黑体" w:hAnsi="宋体" w:eastAsia="黑体" w:cs="黑体"/>
          <w:color w:val="000000"/>
          <w:kern w:val="0"/>
          <w:sz w:val="28"/>
          <w:szCs w:val="28"/>
          <w:lang w:val="en-US"/>
        </w:rPr>
      </w:pPr>
    </w:p>
    <w:p w14:paraId="2EE2D2C2">
      <w:pPr>
        <w:pStyle w:val="14"/>
        <w:ind w:firstLine="560"/>
        <w:rPr>
          <w:rFonts w:ascii="黑体" w:hAnsi="宋体" w:eastAsia="黑体" w:cs="黑体"/>
          <w:color w:val="000000"/>
          <w:kern w:val="0"/>
          <w:sz w:val="28"/>
          <w:szCs w:val="28"/>
          <w:lang w:val="en-US"/>
        </w:rPr>
      </w:pPr>
    </w:p>
    <w:p w14:paraId="625ECD51">
      <w:pPr>
        <w:pStyle w:val="14"/>
        <w:ind w:firstLine="560"/>
        <w:rPr>
          <w:rFonts w:ascii="黑体" w:hAnsi="宋体" w:eastAsia="黑体" w:cs="黑体"/>
          <w:color w:val="000000"/>
          <w:kern w:val="0"/>
          <w:sz w:val="28"/>
          <w:szCs w:val="28"/>
          <w:lang w:val="en-US"/>
        </w:rPr>
      </w:pPr>
    </w:p>
    <w:p w14:paraId="4FE8FC3C">
      <w:pPr>
        <w:pStyle w:val="14"/>
        <w:ind w:firstLine="560"/>
        <w:rPr>
          <w:rFonts w:ascii="黑体" w:hAnsi="宋体" w:eastAsia="黑体" w:cs="黑体"/>
          <w:color w:val="000000"/>
          <w:kern w:val="0"/>
          <w:sz w:val="28"/>
          <w:szCs w:val="28"/>
          <w:lang w:val="en-US"/>
        </w:rPr>
      </w:pPr>
    </w:p>
    <w:p w14:paraId="4E56F51D">
      <w:pPr>
        <w:pStyle w:val="14"/>
        <w:ind w:firstLine="560"/>
        <w:rPr>
          <w:rFonts w:ascii="黑体" w:hAnsi="宋体" w:eastAsia="黑体" w:cs="黑体"/>
          <w:color w:val="000000"/>
          <w:kern w:val="0"/>
          <w:sz w:val="28"/>
          <w:szCs w:val="28"/>
          <w:lang w:val="en-US"/>
        </w:rPr>
      </w:pPr>
    </w:p>
    <w:p w14:paraId="3A71B7CB">
      <w:pPr>
        <w:spacing w:line="440" w:lineRule="exact"/>
        <w:rPr>
          <w:rFonts w:ascii="宋体" w:hAnsi="宋体"/>
          <w:b/>
          <w:bCs/>
          <w:kern w:val="0"/>
        </w:rPr>
      </w:pPr>
    </w:p>
    <w:p w14:paraId="67A1F99B">
      <w:pPr>
        <w:spacing w:line="440" w:lineRule="exact"/>
        <w:rPr>
          <w:rFonts w:ascii="宋体" w:hAnsi="宋体"/>
          <w:b/>
          <w:bCs/>
          <w:kern w:val="0"/>
        </w:rPr>
      </w:pPr>
    </w:p>
    <w:p w14:paraId="246804B1">
      <w:pPr>
        <w:spacing w:line="440" w:lineRule="exact"/>
        <w:rPr>
          <w:rFonts w:ascii="宋体" w:hAnsi="宋体"/>
          <w:b/>
          <w:bCs/>
          <w:kern w:val="0"/>
        </w:rPr>
      </w:pPr>
    </w:p>
    <w:p w14:paraId="38DC20C9">
      <w:pPr>
        <w:spacing w:line="440" w:lineRule="exact"/>
        <w:rPr>
          <w:rFonts w:ascii="宋体" w:hAnsi="宋体"/>
          <w:b/>
          <w:bCs/>
          <w:kern w:val="0"/>
        </w:rPr>
      </w:pPr>
    </w:p>
    <w:p w14:paraId="7ADBD941">
      <w:pPr>
        <w:spacing w:line="440" w:lineRule="exact"/>
        <w:rPr>
          <w:rFonts w:ascii="宋体" w:hAnsi="宋体"/>
          <w:kern w:val="0"/>
        </w:rPr>
      </w:pPr>
      <w:r>
        <w:rPr>
          <w:rFonts w:hint="eastAsia" w:ascii="宋体" w:hAnsi="宋体"/>
          <w:b/>
          <w:bCs/>
          <w:kern w:val="0"/>
        </w:rPr>
        <w:t>附件一、投标申请及声明格式</w:t>
      </w:r>
    </w:p>
    <w:p w14:paraId="2F09EC61">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963AD11">
      <w:pPr>
        <w:widowControl/>
        <w:shd w:val="clear" w:color="auto" w:fill="FFFFFF"/>
        <w:spacing w:line="360" w:lineRule="auto"/>
        <w:jc w:val="center"/>
        <w:rPr>
          <w:rFonts w:ascii="宋体" w:hAnsi="宋体"/>
          <w:b/>
          <w:kern w:val="0"/>
          <w:sz w:val="36"/>
          <w:szCs w:val="36"/>
        </w:rPr>
      </w:pPr>
    </w:p>
    <w:p w14:paraId="625AA53C">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7ABA6755">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w:t>
      </w:r>
      <w:r>
        <w:rPr>
          <w:rFonts w:hint="eastAsia" w:ascii="宋体" w:hAnsi="宋体"/>
          <w:kern w:val="0"/>
          <w:lang w:val="en-US" w:eastAsia="zh-CN"/>
        </w:rPr>
        <w:t>采购</w:t>
      </w:r>
      <w:r>
        <w:rPr>
          <w:rFonts w:hint="eastAsia" w:ascii="宋体" w:hAnsi="宋体"/>
          <w:kern w:val="0"/>
        </w:rPr>
        <w:t>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6E92E009">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67994256">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w:t>
      </w:r>
      <w:r>
        <w:rPr>
          <w:rFonts w:hint="eastAsia" w:ascii="宋体" w:hAnsi="宋体"/>
          <w:b/>
          <w:bCs/>
          <w:kern w:val="0"/>
          <w:lang w:val="en-US" w:eastAsia="zh-CN"/>
        </w:rPr>
        <w:t>采购</w:t>
      </w:r>
      <w:r>
        <w:rPr>
          <w:rFonts w:hint="eastAsia" w:ascii="宋体" w:hAnsi="宋体"/>
          <w:b/>
          <w:bCs/>
          <w:kern w:val="0"/>
        </w:rPr>
        <w:t>要求</w:t>
      </w:r>
      <w:r>
        <w:rPr>
          <w:rFonts w:hint="eastAsia" w:ascii="宋体" w:hAnsi="宋体"/>
          <w:kern w:val="0"/>
        </w:rPr>
        <w:t>，我们同意并向贵方提供了与投标有关的所有证据和资料。</w:t>
      </w:r>
    </w:p>
    <w:p w14:paraId="12E734F8">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按</w:t>
      </w:r>
      <w:r>
        <w:rPr>
          <w:rFonts w:hint="eastAsia" w:ascii="宋体" w:hAnsi="宋体"/>
          <w:kern w:val="0"/>
          <w:lang w:val="en-US" w:eastAsia="zh-CN"/>
        </w:rPr>
        <w:t>采购</w:t>
      </w:r>
      <w:r>
        <w:rPr>
          <w:rFonts w:hint="eastAsia" w:ascii="宋体" w:hAnsi="宋体"/>
          <w:kern w:val="0"/>
        </w:rPr>
        <w:t xml:space="preserve">要求，我们的投标报价为 </w:t>
      </w:r>
      <w:r>
        <w:rPr>
          <w:rFonts w:hint="eastAsia" w:ascii="宋体" w:hAnsi="宋体"/>
          <w:kern w:val="0"/>
          <w:u w:val="single"/>
        </w:rPr>
        <w:t xml:space="preserve">        </w:t>
      </w:r>
      <w:r>
        <w:rPr>
          <w:rFonts w:hint="eastAsia" w:ascii="宋体" w:hAnsi="宋体"/>
          <w:kern w:val="0"/>
        </w:rPr>
        <w:t>元人民币。</w:t>
      </w:r>
    </w:p>
    <w:p w14:paraId="22254B3D">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w:t>
      </w:r>
      <w:r>
        <w:rPr>
          <w:rFonts w:hint="eastAsia" w:ascii="宋体" w:hAnsi="宋体"/>
          <w:kern w:val="0"/>
          <w:u w:val="single"/>
          <w:lang w:eastAsia="zh-CN"/>
        </w:rPr>
        <w:t>采购</w:t>
      </w:r>
      <w:r>
        <w:rPr>
          <w:rFonts w:hint="eastAsia" w:ascii="宋体" w:hAnsi="宋体"/>
          <w:kern w:val="0"/>
          <w:u w:val="single"/>
        </w:rPr>
        <w:t xml:space="preserve">文件要求  </w:t>
      </w:r>
      <w:r>
        <w:rPr>
          <w:rFonts w:hint="eastAsia" w:ascii="宋体" w:hAnsi="宋体"/>
          <w:kern w:val="0"/>
        </w:rPr>
        <w:t>。</w:t>
      </w:r>
    </w:p>
    <w:p w14:paraId="039D1BDC">
      <w:pPr>
        <w:widowControl/>
        <w:shd w:val="clear" w:color="auto" w:fill="FFFFFF"/>
        <w:spacing w:line="360" w:lineRule="auto"/>
        <w:ind w:firstLine="420"/>
        <w:rPr>
          <w:rFonts w:ascii="宋体" w:hAnsi="宋体"/>
          <w:kern w:val="0"/>
        </w:rPr>
      </w:pPr>
      <w:r>
        <w:rPr>
          <w:rFonts w:hint="eastAsia" w:ascii="宋体" w:hAnsi="宋体"/>
          <w:kern w:val="0"/>
        </w:rPr>
        <w:t>4、我们已详细阅读全部</w:t>
      </w:r>
      <w:r>
        <w:rPr>
          <w:rFonts w:hint="eastAsia" w:ascii="宋体" w:hAnsi="宋体"/>
          <w:kern w:val="0"/>
          <w:lang w:eastAsia="zh-CN"/>
        </w:rPr>
        <w:t>采购</w:t>
      </w:r>
      <w:r>
        <w:rPr>
          <w:rFonts w:hint="eastAsia" w:ascii="宋体" w:hAnsi="宋体"/>
          <w:kern w:val="0"/>
        </w:rPr>
        <w:t>文件及其有效补充文件，我们放弃对</w:t>
      </w:r>
      <w:r>
        <w:rPr>
          <w:rFonts w:hint="eastAsia" w:ascii="宋体" w:hAnsi="宋体"/>
          <w:kern w:val="0"/>
          <w:lang w:eastAsia="zh-CN"/>
        </w:rPr>
        <w:t>采购</w:t>
      </w:r>
      <w:r>
        <w:rPr>
          <w:rFonts w:hint="eastAsia" w:ascii="宋体" w:hAnsi="宋体"/>
          <w:kern w:val="0"/>
        </w:rPr>
        <w:t>文件任何误解的权利，提交投标文件后，</w:t>
      </w:r>
      <w:r>
        <w:rPr>
          <w:rFonts w:hint="eastAsia" w:ascii="宋体" w:hAnsi="宋体"/>
          <w:b/>
          <w:bCs/>
          <w:kern w:val="0"/>
        </w:rPr>
        <w:t>不对</w:t>
      </w:r>
      <w:r>
        <w:rPr>
          <w:rFonts w:hint="eastAsia" w:ascii="宋体" w:hAnsi="宋体"/>
          <w:b/>
          <w:bCs/>
          <w:kern w:val="0"/>
          <w:lang w:eastAsia="zh-CN"/>
        </w:rPr>
        <w:t>采购</w:t>
      </w:r>
      <w:r>
        <w:rPr>
          <w:rFonts w:hint="eastAsia" w:ascii="宋体" w:hAnsi="宋体"/>
          <w:b/>
          <w:bCs/>
          <w:kern w:val="0"/>
        </w:rPr>
        <w:t>文件本身提出质疑</w:t>
      </w:r>
      <w:r>
        <w:rPr>
          <w:rFonts w:hint="eastAsia" w:ascii="宋体" w:hAnsi="宋体"/>
          <w:kern w:val="0"/>
        </w:rPr>
        <w:t>。</w:t>
      </w:r>
    </w:p>
    <w:p w14:paraId="0C57329D">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6B883B5A">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w:t>
      </w:r>
      <w:r>
        <w:rPr>
          <w:rFonts w:hint="eastAsia" w:ascii="宋体" w:hAnsi="宋体"/>
          <w:kern w:val="0"/>
          <w:lang w:eastAsia="zh-CN"/>
        </w:rPr>
        <w:t>采购</w:t>
      </w:r>
      <w:r>
        <w:rPr>
          <w:rFonts w:hint="eastAsia" w:ascii="宋体" w:hAnsi="宋体"/>
          <w:kern w:val="0"/>
        </w:rPr>
        <w:t>文件作出实质响应的投标人不足三家情形的，我们酌情决定是否参加</w:t>
      </w:r>
      <w:r>
        <w:t>贵方组织的其他采购方式采购</w:t>
      </w:r>
      <w:r>
        <w:rPr>
          <w:rFonts w:hint="eastAsia" w:ascii="宋体" w:hAnsi="宋体"/>
          <w:kern w:val="0"/>
        </w:rPr>
        <w:t>。</w:t>
      </w:r>
    </w:p>
    <w:p w14:paraId="2ADC203B">
      <w:pPr>
        <w:widowControl/>
        <w:shd w:val="clear" w:color="auto" w:fill="FFFFFF"/>
        <w:spacing w:line="360" w:lineRule="auto"/>
        <w:ind w:firstLine="420"/>
        <w:rPr>
          <w:rFonts w:ascii="宋体" w:hAnsi="宋体"/>
          <w:kern w:val="0"/>
        </w:rPr>
      </w:pPr>
      <w:r>
        <w:rPr>
          <w:rFonts w:hint="eastAsia" w:ascii="宋体" w:hAnsi="宋体"/>
          <w:kern w:val="0"/>
        </w:rPr>
        <w:t>7、一旦我方中标，我方将根据</w:t>
      </w:r>
      <w:r>
        <w:rPr>
          <w:rFonts w:hint="eastAsia" w:ascii="宋体" w:hAnsi="宋体"/>
          <w:kern w:val="0"/>
          <w:lang w:eastAsia="zh-CN"/>
        </w:rPr>
        <w:t>采购</w:t>
      </w:r>
      <w:r>
        <w:rPr>
          <w:rFonts w:hint="eastAsia" w:ascii="宋体" w:hAnsi="宋体"/>
          <w:kern w:val="0"/>
        </w:rPr>
        <w:t>文件的规定严格履行合同，并保证于承诺的时间完成货物的启动/集成、调试等服务，交付采购人验收、使用。</w:t>
      </w:r>
    </w:p>
    <w:p w14:paraId="389B6EBF">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3834F6E6">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198CD6CB">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5DA95B47">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3A496385">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03015A60">
      <w:pPr>
        <w:widowControl/>
        <w:shd w:val="clear" w:color="auto" w:fill="FFFFFF"/>
        <w:spacing w:line="360" w:lineRule="auto"/>
        <w:ind w:firstLine="420"/>
        <w:rPr>
          <w:rFonts w:ascii="宋体" w:hAnsi="宋体"/>
          <w:kern w:val="0"/>
        </w:rPr>
      </w:pPr>
      <w:r>
        <w:rPr>
          <w:rFonts w:hint="eastAsia" w:ascii="宋体" w:hAnsi="宋体"/>
          <w:kern w:val="0"/>
        </w:rPr>
        <w:t>开户银行：</w:t>
      </w:r>
    </w:p>
    <w:p w14:paraId="41CF2621">
      <w:pPr>
        <w:widowControl/>
        <w:shd w:val="clear" w:color="auto" w:fill="FFFFFF"/>
        <w:spacing w:line="360" w:lineRule="auto"/>
        <w:ind w:firstLine="420"/>
        <w:rPr>
          <w:rFonts w:ascii="宋体" w:hAnsi="宋体"/>
          <w:kern w:val="0"/>
        </w:rPr>
      </w:pPr>
      <w:r>
        <w:rPr>
          <w:rFonts w:hint="eastAsia" w:ascii="宋体" w:hAnsi="宋体"/>
          <w:kern w:val="0"/>
        </w:rPr>
        <w:t>银行账号：</w:t>
      </w:r>
    </w:p>
    <w:p w14:paraId="40B34FB6">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629BF227">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0BFB6552">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3CA2ED66">
      <w:pPr>
        <w:widowControl/>
        <w:jc w:val="left"/>
        <w:rPr>
          <w:rFonts w:ascii="宋体" w:hAnsi="宋体" w:cs="宋体"/>
          <w:b/>
          <w:color w:val="000000"/>
          <w:kern w:val="0"/>
        </w:rPr>
      </w:pPr>
      <w:r>
        <w:rPr>
          <w:rFonts w:ascii="宋体" w:hAnsi="宋体"/>
          <w:b/>
          <w:bCs/>
          <w:kern w:val="0"/>
        </w:rPr>
        <w:br w:type="page"/>
      </w:r>
    </w:p>
    <w:p w14:paraId="120AE553">
      <w:pPr>
        <w:widowControl/>
        <w:jc w:val="left"/>
        <w:rPr>
          <w:rFonts w:ascii="宋体" w:hAnsi="宋体" w:cs="宋体"/>
          <w:b/>
          <w:color w:val="000000"/>
          <w:kern w:val="0"/>
          <w:szCs w:val="21"/>
        </w:rPr>
      </w:pPr>
    </w:p>
    <w:p w14:paraId="1D18E5D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14:paraId="5D5D8CF1">
      <w:pPr>
        <w:widowControl/>
        <w:jc w:val="center"/>
      </w:pPr>
      <w:r>
        <w:rPr>
          <w:rFonts w:hint="eastAsia" w:ascii="宋体" w:hAnsi="宋体" w:cs="宋体"/>
          <w:b/>
          <w:bCs/>
          <w:color w:val="000000"/>
          <w:kern w:val="0"/>
          <w:sz w:val="28"/>
          <w:szCs w:val="28"/>
        </w:rPr>
        <w:t>法定代表人授权委托书</w:t>
      </w:r>
    </w:p>
    <w:p w14:paraId="272D357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14:paraId="1FE9AF8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14:paraId="3559FF6B">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14:paraId="49C86354">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14:paraId="575EB351">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14:paraId="6B0B4B7F">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14:paraId="0DA54635">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14:paraId="3B72AC66">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14:paraId="12B3EE33">
      <w:pPr>
        <w:widowControl/>
        <w:jc w:val="left"/>
        <w:rPr>
          <w:rFonts w:ascii="宋体" w:hAnsi="宋体" w:cs="宋体"/>
          <w:b/>
          <w:color w:val="000000"/>
          <w:kern w:val="0"/>
          <w:szCs w:val="21"/>
        </w:rPr>
      </w:pPr>
    </w:p>
    <w:p w14:paraId="50DF3CAA">
      <w:pPr>
        <w:widowControl/>
        <w:jc w:val="left"/>
        <w:rPr>
          <w:rFonts w:ascii="宋体" w:hAnsi="宋体" w:cs="宋体"/>
          <w:b/>
          <w:color w:val="000000"/>
          <w:kern w:val="0"/>
          <w:szCs w:val="21"/>
        </w:rPr>
      </w:pPr>
    </w:p>
    <w:p w14:paraId="41157DA5">
      <w:pPr>
        <w:widowControl/>
        <w:jc w:val="left"/>
        <w:rPr>
          <w:rFonts w:ascii="宋体" w:hAnsi="宋体" w:cs="宋体"/>
          <w:b/>
          <w:color w:val="000000"/>
          <w:kern w:val="0"/>
          <w:szCs w:val="21"/>
        </w:rPr>
      </w:pPr>
    </w:p>
    <w:p w14:paraId="4398B9A1">
      <w:pPr>
        <w:widowControl/>
        <w:jc w:val="left"/>
        <w:rPr>
          <w:rFonts w:ascii="宋体" w:hAnsi="宋体" w:cs="宋体"/>
          <w:b/>
          <w:bCs/>
          <w:color w:val="000000"/>
          <w:kern w:val="0"/>
          <w:sz w:val="28"/>
          <w:szCs w:val="28"/>
        </w:rPr>
      </w:pPr>
    </w:p>
    <w:p w14:paraId="0B8330EB">
      <w:pPr>
        <w:widowControl/>
        <w:jc w:val="left"/>
        <w:rPr>
          <w:rFonts w:ascii="宋体" w:hAnsi="宋体" w:cs="宋体"/>
          <w:b/>
          <w:bCs/>
          <w:color w:val="000000"/>
          <w:kern w:val="0"/>
          <w:sz w:val="28"/>
          <w:szCs w:val="28"/>
        </w:rPr>
      </w:pPr>
    </w:p>
    <w:p w14:paraId="2FAC10B0">
      <w:pPr>
        <w:widowControl/>
        <w:jc w:val="left"/>
        <w:rPr>
          <w:rFonts w:ascii="宋体" w:hAnsi="宋体" w:cs="宋体"/>
          <w:b/>
          <w:bCs/>
          <w:color w:val="000000"/>
          <w:kern w:val="0"/>
          <w:sz w:val="28"/>
          <w:szCs w:val="28"/>
        </w:rPr>
      </w:pPr>
    </w:p>
    <w:p w14:paraId="4B201F31">
      <w:pPr>
        <w:widowControl/>
        <w:jc w:val="left"/>
        <w:rPr>
          <w:rFonts w:ascii="宋体" w:hAnsi="宋体" w:cs="宋体"/>
          <w:b/>
          <w:bCs/>
          <w:color w:val="000000"/>
          <w:kern w:val="0"/>
          <w:sz w:val="28"/>
          <w:szCs w:val="28"/>
        </w:rPr>
      </w:pPr>
    </w:p>
    <w:p w14:paraId="136D74F2">
      <w:pPr>
        <w:widowControl/>
        <w:jc w:val="left"/>
        <w:rPr>
          <w:rFonts w:ascii="宋体" w:hAnsi="宋体" w:cs="宋体"/>
          <w:b/>
          <w:bCs/>
          <w:color w:val="000000"/>
          <w:kern w:val="0"/>
          <w:sz w:val="28"/>
          <w:szCs w:val="28"/>
        </w:rPr>
      </w:pPr>
    </w:p>
    <w:p w14:paraId="37A717E8">
      <w:pPr>
        <w:widowControl/>
        <w:jc w:val="left"/>
        <w:rPr>
          <w:rFonts w:ascii="宋体" w:hAnsi="宋体" w:cs="宋体"/>
          <w:b/>
          <w:bCs/>
          <w:color w:val="000000"/>
          <w:kern w:val="0"/>
          <w:sz w:val="28"/>
          <w:szCs w:val="28"/>
        </w:rPr>
      </w:pPr>
    </w:p>
    <w:p w14:paraId="741D55C1">
      <w:pPr>
        <w:widowControl/>
        <w:jc w:val="left"/>
        <w:rPr>
          <w:rFonts w:ascii="宋体" w:hAnsi="宋体" w:cs="宋体"/>
          <w:b/>
          <w:bCs/>
          <w:color w:val="000000"/>
          <w:kern w:val="0"/>
          <w:sz w:val="28"/>
          <w:szCs w:val="28"/>
        </w:rPr>
      </w:pPr>
    </w:p>
    <w:p w14:paraId="61E18BFD">
      <w:pPr>
        <w:widowControl/>
        <w:jc w:val="left"/>
        <w:rPr>
          <w:rFonts w:ascii="宋体" w:hAnsi="宋体" w:cs="宋体"/>
          <w:b/>
          <w:bCs/>
          <w:color w:val="000000"/>
          <w:kern w:val="0"/>
          <w:sz w:val="28"/>
          <w:szCs w:val="28"/>
        </w:rPr>
      </w:pPr>
    </w:p>
    <w:p w14:paraId="3DF82912">
      <w:pPr>
        <w:widowControl/>
        <w:jc w:val="left"/>
        <w:rPr>
          <w:rFonts w:ascii="宋体" w:hAnsi="宋体" w:cs="宋体"/>
          <w:b/>
          <w:bCs/>
          <w:color w:val="000000"/>
          <w:kern w:val="0"/>
          <w:sz w:val="28"/>
          <w:szCs w:val="28"/>
        </w:rPr>
      </w:pPr>
    </w:p>
    <w:p w14:paraId="4646842F">
      <w:pPr>
        <w:widowControl/>
        <w:jc w:val="left"/>
        <w:rPr>
          <w:rFonts w:ascii="宋体" w:hAnsi="宋体" w:cs="宋体"/>
          <w:b/>
          <w:bCs/>
          <w:color w:val="000000"/>
          <w:kern w:val="0"/>
          <w:sz w:val="28"/>
          <w:szCs w:val="28"/>
        </w:rPr>
      </w:pPr>
    </w:p>
    <w:p w14:paraId="04A01194">
      <w:pPr>
        <w:widowControl/>
        <w:jc w:val="left"/>
        <w:rPr>
          <w:rFonts w:ascii="宋体" w:hAnsi="宋体" w:cs="宋体"/>
          <w:b/>
          <w:bCs/>
          <w:color w:val="000000"/>
          <w:kern w:val="0"/>
          <w:sz w:val="28"/>
          <w:szCs w:val="28"/>
        </w:rPr>
      </w:pPr>
    </w:p>
    <w:p w14:paraId="692A21CC">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14:paraId="292C3FD6">
      <w:pPr>
        <w:widowControl/>
        <w:jc w:val="center"/>
      </w:pPr>
      <w:r>
        <w:rPr>
          <w:rFonts w:hint="eastAsia" w:ascii="宋体" w:hAnsi="宋体" w:cs="宋体"/>
          <w:b/>
          <w:bCs/>
          <w:color w:val="000000"/>
          <w:kern w:val="0"/>
          <w:sz w:val="28"/>
          <w:szCs w:val="28"/>
        </w:rPr>
        <w:t>中小企业声明函</w:t>
      </w:r>
    </w:p>
    <w:p w14:paraId="00F115AB">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14:paraId="69C0F273">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14:paraId="07E71AB2">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14:paraId="064A9FDF">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14:paraId="37ED5001">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14:paraId="1CEE1C30">
      <w:pPr>
        <w:widowControl/>
        <w:spacing w:line="360" w:lineRule="auto"/>
        <w:jc w:val="left"/>
      </w:pPr>
      <w:r>
        <w:rPr>
          <w:rFonts w:hint="eastAsia" w:ascii="宋体" w:hAnsi="宋体" w:cs="宋体"/>
          <w:color w:val="000000"/>
          <w:kern w:val="0"/>
          <w:szCs w:val="21"/>
        </w:rPr>
        <w:t>供本企业的服务。</w:t>
      </w:r>
    </w:p>
    <w:p w14:paraId="7DE87E57">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14:paraId="531CE2B7">
      <w:pPr>
        <w:widowControl/>
        <w:spacing w:line="360" w:lineRule="auto"/>
        <w:ind w:firstLine="420" w:firstLineChars="200"/>
        <w:jc w:val="left"/>
        <w:rPr>
          <w:rFonts w:ascii="宋体" w:hAnsi="宋体" w:cs="宋体"/>
          <w:color w:val="000000"/>
          <w:kern w:val="0"/>
          <w:szCs w:val="21"/>
        </w:rPr>
      </w:pPr>
    </w:p>
    <w:p w14:paraId="5DFBC029">
      <w:pPr>
        <w:widowControl/>
        <w:spacing w:line="360" w:lineRule="auto"/>
        <w:ind w:firstLine="420" w:firstLineChars="200"/>
        <w:jc w:val="left"/>
        <w:rPr>
          <w:rFonts w:ascii="宋体" w:hAnsi="宋体" w:cs="宋体"/>
          <w:color w:val="000000"/>
          <w:kern w:val="0"/>
          <w:szCs w:val="21"/>
        </w:rPr>
      </w:pPr>
    </w:p>
    <w:p w14:paraId="3B7544B3">
      <w:pPr>
        <w:widowControl/>
        <w:spacing w:line="360" w:lineRule="auto"/>
        <w:ind w:firstLine="5670" w:firstLineChars="2700"/>
      </w:pPr>
      <w:r>
        <w:rPr>
          <w:rFonts w:hint="eastAsia" w:ascii="宋体" w:hAnsi="宋体" w:cs="宋体"/>
          <w:color w:val="000000"/>
          <w:kern w:val="0"/>
          <w:szCs w:val="21"/>
        </w:rPr>
        <w:t>企业名称（盖章）：</w:t>
      </w:r>
    </w:p>
    <w:p w14:paraId="5DA26781">
      <w:pPr>
        <w:widowControl/>
        <w:spacing w:line="360" w:lineRule="auto"/>
        <w:ind w:firstLine="5670" w:firstLineChars="2700"/>
      </w:pPr>
      <w:r>
        <w:rPr>
          <w:rFonts w:hint="eastAsia" w:ascii="宋体" w:hAnsi="宋体" w:cs="宋体"/>
          <w:color w:val="000000"/>
          <w:kern w:val="0"/>
          <w:szCs w:val="21"/>
        </w:rPr>
        <w:t>日期</w:t>
      </w:r>
    </w:p>
    <w:p w14:paraId="49D89018">
      <w:pPr>
        <w:widowControl/>
        <w:jc w:val="left"/>
        <w:rPr>
          <w:rFonts w:ascii="宋体" w:hAnsi="宋体" w:cs="宋体"/>
          <w:b/>
          <w:color w:val="000000"/>
          <w:kern w:val="0"/>
          <w:szCs w:val="21"/>
        </w:rPr>
      </w:pPr>
    </w:p>
    <w:p w14:paraId="3D7C2A24">
      <w:pPr>
        <w:widowControl/>
        <w:jc w:val="left"/>
        <w:rPr>
          <w:rFonts w:ascii="宋体" w:hAnsi="宋体" w:cs="宋体"/>
          <w:b/>
          <w:color w:val="000000"/>
          <w:kern w:val="0"/>
          <w:szCs w:val="21"/>
        </w:rPr>
      </w:pPr>
    </w:p>
    <w:p w14:paraId="1F64A678">
      <w:pPr>
        <w:widowControl/>
        <w:jc w:val="left"/>
        <w:rPr>
          <w:rFonts w:ascii="宋体" w:hAnsi="宋体" w:cs="宋体"/>
          <w:b/>
          <w:color w:val="000000"/>
          <w:kern w:val="0"/>
          <w:szCs w:val="21"/>
        </w:rPr>
      </w:pPr>
    </w:p>
    <w:p w14:paraId="1D7FB2D2">
      <w:pPr>
        <w:widowControl/>
        <w:jc w:val="left"/>
        <w:rPr>
          <w:rFonts w:ascii="宋体" w:hAnsi="宋体" w:cs="宋体"/>
          <w:b/>
          <w:color w:val="000000"/>
          <w:kern w:val="0"/>
          <w:szCs w:val="21"/>
        </w:rPr>
      </w:pPr>
    </w:p>
    <w:p w14:paraId="6D87BE55">
      <w:pPr>
        <w:widowControl/>
        <w:jc w:val="left"/>
        <w:rPr>
          <w:rFonts w:ascii="宋体" w:hAnsi="宋体" w:cs="宋体"/>
          <w:b/>
          <w:color w:val="000000"/>
          <w:kern w:val="0"/>
          <w:szCs w:val="21"/>
        </w:rPr>
      </w:pPr>
    </w:p>
    <w:p w14:paraId="6E6167FA">
      <w:pPr>
        <w:widowControl/>
        <w:jc w:val="left"/>
        <w:rPr>
          <w:rFonts w:ascii="宋体" w:hAnsi="宋体" w:cs="宋体"/>
          <w:b/>
          <w:color w:val="000000"/>
          <w:kern w:val="0"/>
          <w:szCs w:val="21"/>
        </w:rPr>
      </w:pPr>
    </w:p>
    <w:p w14:paraId="7A273D05">
      <w:pPr>
        <w:widowControl/>
        <w:jc w:val="left"/>
        <w:rPr>
          <w:rFonts w:ascii="宋体" w:hAnsi="宋体" w:cs="宋体"/>
          <w:b/>
          <w:color w:val="000000"/>
          <w:kern w:val="0"/>
          <w:szCs w:val="21"/>
        </w:rPr>
      </w:pPr>
    </w:p>
    <w:p w14:paraId="2AFE1468">
      <w:pPr>
        <w:widowControl/>
        <w:jc w:val="left"/>
        <w:rPr>
          <w:rFonts w:ascii="宋体" w:hAnsi="宋体" w:cs="宋体"/>
          <w:b/>
          <w:color w:val="000000"/>
          <w:kern w:val="0"/>
          <w:szCs w:val="21"/>
        </w:rPr>
      </w:pPr>
    </w:p>
    <w:p w14:paraId="58812806">
      <w:pPr>
        <w:widowControl/>
        <w:jc w:val="left"/>
        <w:rPr>
          <w:rFonts w:ascii="宋体" w:hAnsi="宋体" w:cs="宋体"/>
          <w:b/>
          <w:color w:val="000000"/>
          <w:kern w:val="0"/>
          <w:szCs w:val="21"/>
        </w:rPr>
      </w:pPr>
    </w:p>
    <w:p w14:paraId="219A0B0E">
      <w:pPr>
        <w:widowControl/>
        <w:jc w:val="left"/>
        <w:rPr>
          <w:rFonts w:ascii="宋体" w:hAnsi="宋体" w:cs="宋体"/>
          <w:b/>
          <w:color w:val="000000"/>
          <w:kern w:val="0"/>
          <w:szCs w:val="21"/>
        </w:rPr>
      </w:pPr>
    </w:p>
    <w:p w14:paraId="5A5501DC">
      <w:pPr>
        <w:widowControl/>
        <w:jc w:val="left"/>
        <w:rPr>
          <w:rFonts w:ascii="宋体" w:hAnsi="宋体" w:cs="宋体"/>
          <w:b/>
          <w:color w:val="000000"/>
          <w:kern w:val="0"/>
          <w:szCs w:val="21"/>
        </w:rPr>
      </w:pPr>
    </w:p>
    <w:p w14:paraId="0E5D226D">
      <w:pPr>
        <w:widowControl/>
        <w:jc w:val="left"/>
        <w:rPr>
          <w:rFonts w:ascii="宋体" w:hAnsi="宋体" w:cs="宋体"/>
          <w:b/>
          <w:color w:val="000000"/>
          <w:kern w:val="0"/>
          <w:szCs w:val="21"/>
        </w:rPr>
      </w:pPr>
    </w:p>
    <w:p w14:paraId="0DF92928">
      <w:pPr>
        <w:widowControl/>
        <w:jc w:val="left"/>
        <w:rPr>
          <w:rFonts w:ascii="宋体" w:hAnsi="宋体" w:cs="宋体"/>
          <w:b/>
          <w:color w:val="000000"/>
          <w:kern w:val="0"/>
          <w:szCs w:val="21"/>
        </w:rPr>
      </w:pPr>
    </w:p>
    <w:p w14:paraId="4C21FC20">
      <w:pPr>
        <w:widowControl/>
        <w:jc w:val="left"/>
        <w:rPr>
          <w:rFonts w:ascii="宋体" w:hAnsi="宋体" w:cs="宋体"/>
          <w:b/>
          <w:color w:val="000000"/>
          <w:kern w:val="0"/>
          <w:szCs w:val="21"/>
        </w:rPr>
      </w:pPr>
    </w:p>
    <w:p w14:paraId="1E9F03AC">
      <w:pPr>
        <w:widowControl/>
        <w:jc w:val="left"/>
        <w:rPr>
          <w:rFonts w:ascii="宋体" w:hAnsi="宋体" w:cs="宋体"/>
          <w:b/>
          <w:color w:val="000000"/>
          <w:kern w:val="0"/>
          <w:szCs w:val="21"/>
        </w:rPr>
      </w:pPr>
    </w:p>
    <w:p w14:paraId="0E0D4E3D">
      <w:pPr>
        <w:widowControl/>
        <w:jc w:val="left"/>
        <w:rPr>
          <w:rFonts w:ascii="宋体" w:hAnsi="宋体" w:cs="宋体"/>
          <w:b/>
          <w:color w:val="000000"/>
          <w:kern w:val="0"/>
          <w:szCs w:val="21"/>
        </w:rPr>
      </w:pPr>
    </w:p>
    <w:p w14:paraId="250C99CF">
      <w:pPr>
        <w:widowControl/>
        <w:jc w:val="left"/>
        <w:rPr>
          <w:rFonts w:ascii="宋体" w:hAnsi="宋体" w:cs="宋体"/>
          <w:b/>
          <w:color w:val="000000"/>
          <w:kern w:val="0"/>
          <w:szCs w:val="21"/>
        </w:rPr>
      </w:pPr>
    </w:p>
    <w:p w14:paraId="18F4500B">
      <w:pPr>
        <w:widowControl/>
        <w:jc w:val="left"/>
        <w:rPr>
          <w:rFonts w:ascii="宋体" w:hAnsi="宋体" w:cs="宋体"/>
          <w:b/>
          <w:color w:val="000000"/>
          <w:kern w:val="0"/>
          <w:szCs w:val="21"/>
        </w:rPr>
      </w:pPr>
    </w:p>
    <w:p w14:paraId="23BF0DB3">
      <w:pPr>
        <w:widowControl/>
        <w:jc w:val="left"/>
        <w:rPr>
          <w:rFonts w:ascii="宋体" w:hAnsi="宋体" w:cs="宋体"/>
          <w:b/>
          <w:color w:val="000000"/>
          <w:kern w:val="0"/>
          <w:szCs w:val="21"/>
        </w:rPr>
      </w:pPr>
    </w:p>
    <w:p w14:paraId="6A6DF5E6">
      <w:pPr>
        <w:widowControl/>
        <w:jc w:val="left"/>
        <w:rPr>
          <w:rFonts w:ascii="宋体" w:hAnsi="宋体" w:cs="宋体"/>
          <w:b/>
          <w:color w:val="000000"/>
          <w:kern w:val="0"/>
          <w:szCs w:val="21"/>
        </w:rPr>
      </w:pPr>
    </w:p>
    <w:p w14:paraId="12592962">
      <w:pPr>
        <w:widowControl/>
        <w:jc w:val="left"/>
        <w:rPr>
          <w:rFonts w:ascii="宋体" w:hAnsi="宋体" w:cs="宋体"/>
          <w:b/>
          <w:bCs/>
          <w:color w:val="000000"/>
          <w:kern w:val="0"/>
          <w:sz w:val="28"/>
          <w:szCs w:val="28"/>
        </w:rPr>
      </w:pPr>
    </w:p>
    <w:p w14:paraId="2223568D">
      <w:pPr>
        <w:widowControl/>
        <w:jc w:val="left"/>
        <w:rPr>
          <w:rFonts w:ascii="宋体" w:hAnsi="宋体" w:cs="宋体"/>
          <w:b/>
          <w:bCs/>
          <w:color w:val="000000"/>
          <w:kern w:val="0"/>
          <w:sz w:val="28"/>
          <w:szCs w:val="28"/>
        </w:rPr>
      </w:pPr>
    </w:p>
    <w:p w14:paraId="13B3F78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14:paraId="076F2077">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14:paraId="238901E4">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8343F9">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14:paraId="389FB689">
      <w:pPr>
        <w:widowControl/>
        <w:spacing w:line="360" w:lineRule="auto"/>
        <w:ind w:firstLine="420" w:firstLineChars="200"/>
        <w:jc w:val="center"/>
        <w:rPr>
          <w:rFonts w:ascii="宋体" w:hAnsi="宋体" w:cs="宋体"/>
          <w:color w:val="000000"/>
          <w:kern w:val="0"/>
          <w:szCs w:val="21"/>
        </w:rPr>
      </w:pPr>
    </w:p>
    <w:p w14:paraId="24F1BD5F">
      <w:pPr>
        <w:widowControl/>
        <w:spacing w:line="360" w:lineRule="auto"/>
        <w:ind w:firstLine="420" w:firstLineChars="200"/>
        <w:jc w:val="center"/>
        <w:rPr>
          <w:rFonts w:ascii="宋体" w:hAnsi="宋体" w:cs="宋体"/>
          <w:color w:val="000000"/>
          <w:kern w:val="0"/>
          <w:szCs w:val="21"/>
        </w:rPr>
      </w:pPr>
    </w:p>
    <w:p w14:paraId="65C4FAC0">
      <w:pPr>
        <w:widowControl/>
        <w:spacing w:line="360" w:lineRule="auto"/>
        <w:ind w:firstLine="420" w:firstLineChars="200"/>
        <w:jc w:val="center"/>
        <w:rPr>
          <w:rFonts w:ascii="宋体" w:hAnsi="宋体" w:cs="宋体"/>
          <w:color w:val="000000"/>
          <w:kern w:val="0"/>
          <w:szCs w:val="21"/>
        </w:rPr>
      </w:pPr>
    </w:p>
    <w:p w14:paraId="37659225">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14:paraId="30D5F964">
      <w:pPr>
        <w:widowControl/>
        <w:spacing w:line="360" w:lineRule="auto"/>
        <w:ind w:firstLine="4200" w:firstLineChars="2000"/>
      </w:pPr>
      <w:r>
        <w:rPr>
          <w:rFonts w:hint="eastAsia" w:ascii="宋体" w:hAnsi="宋体" w:cs="宋体"/>
          <w:color w:val="000000"/>
          <w:kern w:val="0"/>
          <w:szCs w:val="21"/>
        </w:rPr>
        <w:t>日期：</w:t>
      </w:r>
    </w:p>
    <w:p w14:paraId="585A15B8">
      <w:pPr>
        <w:widowControl/>
        <w:jc w:val="left"/>
        <w:rPr>
          <w:rFonts w:ascii="宋体" w:hAnsi="宋体" w:cs="宋体"/>
          <w:b/>
          <w:color w:val="000000"/>
          <w:kern w:val="0"/>
          <w:szCs w:val="21"/>
        </w:rPr>
      </w:pPr>
    </w:p>
    <w:p w14:paraId="040445DE">
      <w:pPr>
        <w:widowControl/>
        <w:jc w:val="left"/>
        <w:rPr>
          <w:rFonts w:ascii="宋体" w:hAnsi="宋体" w:cs="宋体"/>
          <w:b/>
          <w:color w:val="000000"/>
          <w:kern w:val="0"/>
          <w:szCs w:val="21"/>
        </w:rPr>
      </w:pPr>
    </w:p>
    <w:p w14:paraId="144967B8">
      <w:pPr>
        <w:widowControl/>
        <w:jc w:val="left"/>
        <w:rPr>
          <w:rFonts w:ascii="宋体" w:hAnsi="宋体" w:cs="宋体"/>
          <w:b/>
          <w:color w:val="000000"/>
          <w:kern w:val="0"/>
          <w:szCs w:val="21"/>
        </w:rPr>
      </w:pPr>
    </w:p>
    <w:p w14:paraId="289F0AFF">
      <w:pPr>
        <w:widowControl/>
        <w:jc w:val="left"/>
        <w:rPr>
          <w:rFonts w:ascii="宋体" w:hAnsi="宋体" w:cs="宋体"/>
          <w:b/>
          <w:color w:val="000000"/>
          <w:kern w:val="0"/>
          <w:szCs w:val="21"/>
        </w:rPr>
      </w:pPr>
    </w:p>
    <w:p w14:paraId="7EE1DA53">
      <w:pPr>
        <w:widowControl/>
        <w:jc w:val="left"/>
        <w:rPr>
          <w:rFonts w:ascii="宋体" w:hAnsi="宋体" w:cs="宋体"/>
          <w:b/>
          <w:color w:val="000000"/>
          <w:kern w:val="0"/>
          <w:szCs w:val="21"/>
        </w:rPr>
      </w:pPr>
    </w:p>
    <w:p w14:paraId="7D6ADB1A">
      <w:pPr>
        <w:widowControl/>
        <w:jc w:val="left"/>
        <w:rPr>
          <w:rFonts w:ascii="宋体" w:hAnsi="宋体" w:cs="宋体"/>
          <w:b/>
          <w:color w:val="000000"/>
          <w:kern w:val="0"/>
          <w:szCs w:val="21"/>
        </w:rPr>
      </w:pPr>
    </w:p>
    <w:p w14:paraId="51651B3D">
      <w:pPr>
        <w:widowControl/>
        <w:jc w:val="left"/>
        <w:rPr>
          <w:rFonts w:ascii="宋体" w:hAnsi="宋体" w:cs="宋体"/>
          <w:b/>
          <w:color w:val="000000"/>
          <w:kern w:val="0"/>
          <w:szCs w:val="21"/>
        </w:rPr>
      </w:pPr>
    </w:p>
    <w:p w14:paraId="209473F9">
      <w:pPr>
        <w:widowControl/>
        <w:jc w:val="left"/>
        <w:rPr>
          <w:rFonts w:ascii="宋体" w:hAnsi="宋体" w:cs="宋体"/>
          <w:b/>
          <w:color w:val="000000"/>
          <w:kern w:val="0"/>
          <w:szCs w:val="21"/>
        </w:rPr>
      </w:pPr>
    </w:p>
    <w:p w14:paraId="69C46335">
      <w:pPr>
        <w:widowControl/>
        <w:jc w:val="left"/>
        <w:rPr>
          <w:rFonts w:ascii="宋体" w:hAnsi="宋体" w:cs="宋体"/>
          <w:b/>
          <w:color w:val="000000"/>
          <w:kern w:val="0"/>
          <w:szCs w:val="21"/>
        </w:rPr>
      </w:pPr>
    </w:p>
    <w:p w14:paraId="7C05586F">
      <w:pPr>
        <w:widowControl/>
        <w:jc w:val="left"/>
        <w:rPr>
          <w:rFonts w:ascii="宋体" w:hAnsi="宋体" w:cs="宋体"/>
          <w:b/>
          <w:color w:val="000000"/>
          <w:kern w:val="0"/>
          <w:szCs w:val="21"/>
        </w:rPr>
      </w:pPr>
    </w:p>
    <w:p w14:paraId="7434678D">
      <w:pPr>
        <w:widowControl/>
        <w:jc w:val="left"/>
        <w:rPr>
          <w:rFonts w:ascii="宋体" w:hAnsi="宋体" w:cs="宋体"/>
          <w:b/>
          <w:color w:val="000000"/>
          <w:kern w:val="0"/>
          <w:szCs w:val="21"/>
        </w:rPr>
      </w:pPr>
    </w:p>
    <w:p w14:paraId="21EA3DFE">
      <w:pPr>
        <w:widowControl/>
        <w:jc w:val="left"/>
        <w:rPr>
          <w:rFonts w:ascii="宋体" w:hAnsi="宋体" w:cs="宋体"/>
          <w:b/>
          <w:color w:val="000000"/>
          <w:kern w:val="0"/>
          <w:szCs w:val="21"/>
        </w:rPr>
      </w:pPr>
    </w:p>
    <w:p w14:paraId="573A05EB">
      <w:pPr>
        <w:widowControl/>
        <w:jc w:val="left"/>
        <w:rPr>
          <w:rFonts w:ascii="宋体" w:hAnsi="宋体" w:cs="宋体"/>
          <w:b/>
          <w:color w:val="000000"/>
          <w:kern w:val="0"/>
          <w:szCs w:val="21"/>
        </w:rPr>
      </w:pPr>
    </w:p>
    <w:p w14:paraId="392977D2">
      <w:pPr>
        <w:widowControl/>
        <w:jc w:val="left"/>
        <w:rPr>
          <w:rFonts w:ascii="宋体" w:hAnsi="宋体" w:cs="宋体"/>
          <w:b/>
          <w:color w:val="000000"/>
          <w:kern w:val="0"/>
          <w:szCs w:val="21"/>
        </w:rPr>
      </w:pPr>
    </w:p>
    <w:p w14:paraId="024A4A15">
      <w:pPr>
        <w:widowControl/>
        <w:jc w:val="left"/>
        <w:rPr>
          <w:rFonts w:ascii="宋体" w:hAnsi="宋体" w:cs="宋体"/>
          <w:b/>
          <w:color w:val="000000"/>
          <w:kern w:val="0"/>
          <w:szCs w:val="21"/>
        </w:rPr>
      </w:pPr>
    </w:p>
    <w:p w14:paraId="1703DA10">
      <w:pPr>
        <w:widowControl/>
        <w:jc w:val="left"/>
        <w:rPr>
          <w:rFonts w:ascii="宋体" w:hAnsi="宋体" w:cs="宋体"/>
          <w:b/>
          <w:color w:val="000000"/>
          <w:kern w:val="0"/>
          <w:szCs w:val="21"/>
        </w:rPr>
      </w:pPr>
    </w:p>
    <w:p w14:paraId="4BBA7FF0">
      <w:pPr>
        <w:widowControl/>
        <w:jc w:val="left"/>
        <w:rPr>
          <w:rFonts w:ascii="宋体" w:hAnsi="宋体" w:cs="宋体"/>
          <w:b/>
          <w:color w:val="000000"/>
          <w:kern w:val="0"/>
          <w:szCs w:val="21"/>
        </w:rPr>
      </w:pPr>
    </w:p>
    <w:p w14:paraId="25007839">
      <w:pPr>
        <w:widowControl/>
        <w:jc w:val="left"/>
        <w:rPr>
          <w:rFonts w:ascii="宋体" w:hAnsi="宋体" w:cs="宋体"/>
          <w:b/>
          <w:color w:val="000000"/>
          <w:kern w:val="0"/>
          <w:szCs w:val="21"/>
        </w:rPr>
      </w:pPr>
    </w:p>
    <w:p w14:paraId="60873D6E">
      <w:pPr>
        <w:widowControl/>
        <w:jc w:val="left"/>
        <w:rPr>
          <w:rFonts w:ascii="宋体" w:hAnsi="宋体" w:cs="宋体"/>
          <w:b/>
          <w:color w:val="000000"/>
          <w:kern w:val="0"/>
          <w:szCs w:val="21"/>
        </w:rPr>
      </w:pPr>
    </w:p>
    <w:p w14:paraId="2F332A85">
      <w:pPr>
        <w:widowControl/>
        <w:jc w:val="left"/>
        <w:rPr>
          <w:rFonts w:ascii="宋体" w:hAnsi="宋体" w:cs="宋体"/>
          <w:b/>
          <w:color w:val="000000"/>
          <w:kern w:val="0"/>
          <w:szCs w:val="21"/>
        </w:rPr>
      </w:pPr>
    </w:p>
    <w:p w14:paraId="20DA8950">
      <w:pPr>
        <w:widowControl/>
        <w:jc w:val="left"/>
        <w:rPr>
          <w:rFonts w:ascii="宋体" w:hAnsi="宋体" w:cs="宋体"/>
          <w:b/>
          <w:color w:val="000000"/>
          <w:kern w:val="0"/>
          <w:szCs w:val="21"/>
        </w:rPr>
      </w:pPr>
    </w:p>
    <w:p w14:paraId="50F4CB60">
      <w:pPr>
        <w:widowControl/>
        <w:jc w:val="left"/>
        <w:rPr>
          <w:rFonts w:ascii="宋体" w:hAnsi="宋体" w:cs="宋体"/>
          <w:b/>
          <w:color w:val="000000"/>
          <w:kern w:val="0"/>
          <w:szCs w:val="21"/>
        </w:rPr>
      </w:pPr>
    </w:p>
    <w:p w14:paraId="47B380DA">
      <w:pPr>
        <w:widowControl/>
        <w:jc w:val="left"/>
        <w:rPr>
          <w:rFonts w:ascii="宋体" w:hAnsi="宋体" w:cs="宋体"/>
          <w:b/>
          <w:color w:val="000000"/>
          <w:kern w:val="0"/>
          <w:szCs w:val="21"/>
        </w:rPr>
      </w:pPr>
    </w:p>
    <w:p w14:paraId="315FD838">
      <w:pPr>
        <w:widowControl/>
        <w:jc w:val="left"/>
        <w:rPr>
          <w:rFonts w:ascii="宋体" w:hAnsi="宋体" w:cs="宋体"/>
          <w:b/>
          <w:color w:val="000000"/>
          <w:kern w:val="0"/>
          <w:szCs w:val="21"/>
        </w:rPr>
      </w:pPr>
    </w:p>
    <w:p w14:paraId="3709509B">
      <w:pPr>
        <w:widowControl/>
        <w:jc w:val="left"/>
        <w:rPr>
          <w:rFonts w:ascii="宋体" w:hAnsi="宋体" w:cs="宋体"/>
          <w:b/>
          <w:color w:val="000000"/>
          <w:kern w:val="0"/>
          <w:szCs w:val="21"/>
        </w:rPr>
      </w:pPr>
    </w:p>
    <w:p w14:paraId="519E0CCC">
      <w:pPr>
        <w:widowControl/>
        <w:jc w:val="left"/>
        <w:rPr>
          <w:rFonts w:ascii="宋体" w:hAnsi="宋体" w:cs="宋体"/>
          <w:b/>
          <w:color w:val="000000"/>
          <w:kern w:val="0"/>
          <w:szCs w:val="21"/>
        </w:rPr>
      </w:pPr>
    </w:p>
    <w:p w14:paraId="79B9335F">
      <w:pPr>
        <w:widowControl/>
        <w:jc w:val="left"/>
        <w:rPr>
          <w:rFonts w:ascii="宋体" w:hAnsi="宋体" w:cs="宋体"/>
          <w:b/>
          <w:color w:val="000000"/>
          <w:kern w:val="0"/>
          <w:szCs w:val="21"/>
        </w:rPr>
      </w:pPr>
    </w:p>
    <w:p w14:paraId="00026ED6">
      <w:pPr>
        <w:widowControl/>
        <w:jc w:val="left"/>
        <w:rPr>
          <w:rFonts w:ascii="宋体" w:hAnsi="宋体" w:cs="宋体"/>
          <w:b/>
          <w:bCs/>
          <w:color w:val="000000"/>
          <w:kern w:val="0"/>
          <w:sz w:val="28"/>
          <w:szCs w:val="28"/>
        </w:rPr>
      </w:pPr>
    </w:p>
    <w:p w14:paraId="096A17FE">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14:paraId="7ED2F147">
      <w:pPr>
        <w:widowControl/>
        <w:jc w:val="left"/>
      </w:pPr>
      <w:r>
        <w:rPr>
          <w:rFonts w:hint="eastAsia" w:ascii="宋体" w:hAnsi="宋体" w:cs="宋体"/>
          <w:color w:val="000000"/>
          <w:kern w:val="0"/>
          <w:szCs w:val="21"/>
        </w:rPr>
        <w:t>（提供由省级以上监狱管理局、戒毒管理局(含新疆生产建设兵团)出具的属于监狱企业的证</w:t>
      </w:r>
    </w:p>
    <w:p w14:paraId="7D5948C0">
      <w:pPr>
        <w:widowControl/>
        <w:jc w:val="left"/>
        <w:rPr>
          <w:rFonts w:ascii="宋体" w:hAnsi="宋体" w:cs="宋体"/>
          <w:color w:val="000000"/>
          <w:kern w:val="0"/>
          <w:szCs w:val="21"/>
        </w:rPr>
      </w:pPr>
      <w:r>
        <w:rPr>
          <w:rFonts w:hint="eastAsia" w:ascii="宋体" w:hAnsi="宋体" w:cs="宋体"/>
          <w:color w:val="000000"/>
          <w:kern w:val="0"/>
          <w:szCs w:val="21"/>
        </w:rPr>
        <w:t>明文件）</w:t>
      </w:r>
    </w:p>
    <w:p w14:paraId="6E1C3FC8">
      <w:pPr>
        <w:pStyle w:val="14"/>
        <w:ind w:firstLine="420"/>
        <w:rPr>
          <w:rFonts w:ascii="宋体" w:hAnsi="宋体" w:cs="宋体"/>
          <w:color w:val="000000"/>
          <w:kern w:val="0"/>
          <w:szCs w:val="21"/>
          <w:lang w:val="en-US"/>
        </w:rPr>
      </w:pPr>
    </w:p>
    <w:p w14:paraId="18EBC8CA">
      <w:pPr>
        <w:pStyle w:val="14"/>
        <w:ind w:firstLine="420"/>
        <w:rPr>
          <w:rFonts w:ascii="宋体" w:hAnsi="宋体" w:cs="宋体"/>
          <w:color w:val="000000"/>
          <w:kern w:val="0"/>
          <w:szCs w:val="21"/>
          <w:lang w:val="en-US"/>
        </w:rPr>
      </w:pPr>
    </w:p>
    <w:p w14:paraId="11F6BB32">
      <w:pPr>
        <w:pStyle w:val="14"/>
        <w:ind w:firstLine="420"/>
        <w:rPr>
          <w:rFonts w:ascii="宋体" w:hAnsi="宋体" w:cs="宋体"/>
          <w:color w:val="000000"/>
          <w:kern w:val="0"/>
          <w:szCs w:val="21"/>
          <w:lang w:val="en-US"/>
        </w:rPr>
      </w:pPr>
    </w:p>
    <w:p w14:paraId="537E49C9">
      <w:pPr>
        <w:pStyle w:val="14"/>
        <w:ind w:firstLine="420"/>
        <w:rPr>
          <w:rFonts w:ascii="宋体" w:hAnsi="宋体" w:cs="宋体"/>
          <w:color w:val="000000"/>
          <w:kern w:val="0"/>
          <w:szCs w:val="21"/>
          <w:lang w:val="en-US"/>
        </w:rPr>
      </w:pPr>
    </w:p>
    <w:p w14:paraId="72563AC8">
      <w:pPr>
        <w:pStyle w:val="14"/>
        <w:ind w:firstLine="420"/>
        <w:rPr>
          <w:rFonts w:ascii="宋体" w:hAnsi="宋体" w:cs="宋体"/>
          <w:color w:val="000000"/>
          <w:kern w:val="0"/>
          <w:szCs w:val="21"/>
          <w:lang w:val="en-US"/>
        </w:rPr>
      </w:pPr>
    </w:p>
    <w:p w14:paraId="4AF7A133">
      <w:pPr>
        <w:pStyle w:val="14"/>
        <w:ind w:firstLine="420"/>
        <w:rPr>
          <w:rFonts w:ascii="宋体" w:hAnsi="宋体" w:cs="宋体"/>
          <w:color w:val="000000"/>
          <w:kern w:val="0"/>
          <w:szCs w:val="21"/>
          <w:lang w:val="en-US"/>
        </w:rPr>
      </w:pPr>
    </w:p>
    <w:p w14:paraId="57544FF7">
      <w:pPr>
        <w:widowControl/>
        <w:jc w:val="left"/>
        <w:rPr>
          <w:rFonts w:ascii="宋体" w:hAnsi="宋体" w:cs="宋体"/>
          <w:b/>
          <w:color w:val="000000"/>
          <w:kern w:val="0"/>
          <w:szCs w:val="21"/>
        </w:rPr>
      </w:pPr>
    </w:p>
    <w:p w14:paraId="64C56E9F">
      <w:pPr>
        <w:widowControl/>
        <w:jc w:val="left"/>
        <w:rPr>
          <w:rFonts w:ascii="宋体" w:hAnsi="宋体" w:cs="宋体"/>
          <w:b/>
          <w:color w:val="000000"/>
          <w:kern w:val="0"/>
          <w:szCs w:val="21"/>
        </w:rPr>
      </w:pPr>
    </w:p>
    <w:p w14:paraId="10C14BC9">
      <w:pPr>
        <w:widowControl/>
        <w:jc w:val="left"/>
        <w:rPr>
          <w:rFonts w:ascii="宋体" w:hAnsi="宋体" w:cs="宋体"/>
          <w:b/>
          <w:color w:val="000000"/>
          <w:kern w:val="0"/>
          <w:szCs w:val="21"/>
        </w:rPr>
      </w:pPr>
    </w:p>
    <w:p w14:paraId="44870BBE">
      <w:pPr>
        <w:widowControl/>
        <w:jc w:val="left"/>
        <w:rPr>
          <w:rFonts w:ascii="宋体" w:hAnsi="宋体" w:cs="宋体"/>
          <w:b/>
          <w:color w:val="000000"/>
          <w:kern w:val="0"/>
          <w:szCs w:val="21"/>
        </w:rPr>
      </w:pPr>
    </w:p>
    <w:p w14:paraId="5650F362">
      <w:pPr>
        <w:widowControl/>
        <w:jc w:val="left"/>
        <w:rPr>
          <w:rFonts w:ascii="宋体" w:hAnsi="宋体" w:cs="宋体"/>
          <w:b/>
          <w:color w:val="000000"/>
          <w:kern w:val="0"/>
          <w:szCs w:val="21"/>
        </w:rPr>
      </w:pPr>
    </w:p>
    <w:p w14:paraId="33C78206">
      <w:pPr>
        <w:widowControl/>
        <w:jc w:val="left"/>
        <w:rPr>
          <w:rFonts w:ascii="宋体" w:hAnsi="宋体" w:cs="宋体"/>
          <w:b/>
          <w:color w:val="000000"/>
          <w:kern w:val="0"/>
          <w:szCs w:val="21"/>
        </w:rPr>
      </w:pPr>
    </w:p>
    <w:p w14:paraId="26C9BBFF">
      <w:pPr>
        <w:widowControl/>
        <w:jc w:val="left"/>
        <w:rPr>
          <w:rFonts w:ascii="宋体" w:hAnsi="宋体" w:cs="宋体"/>
          <w:b/>
          <w:bCs/>
          <w:color w:val="000000"/>
          <w:kern w:val="0"/>
          <w:sz w:val="28"/>
          <w:szCs w:val="28"/>
        </w:rPr>
      </w:pPr>
    </w:p>
    <w:p w14:paraId="786C5093">
      <w:pPr>
        <w:widowControl/>
        <w:jc w:val="left"/>
        <w:rPr>
          <w:rFonts w:ascii="宋体" w:hAnsi="宋体" w:cs="宋体"/>
          <w:b/>
          <w:bCs/>
          <w:color w:val="000000"/>
          <w:kern w:val="0"/>
          <w:sz w:val="28"/>
          <w:szCs w:val="28"/>
        </w:rPr>
      </w:pPr>
    </w:p>
    <w:p w14:paraId="0D10918B">
      <w:pPr>
        <w:widowControl/>
        <w:jc w:val="left"/>
        <w:rPr>
          <w:rFonts w:ascii="宋体" w:hAnsi="宋体" w:cs="宋体"/>
          <w:b/>
          <w:bCs/>
          <w:color w:val="000000"/>
          <w:kern w:val="0"/>
          <w:sz w:val="28"/>
          <w:szCs w:val="28"/>
        </w:rPr>
      </w:pPr>
    </w:p>
    <w:p w14:paraId="0F51238F">
      <w:pPr>
        <w:widowControl/>
        <w:jc w:val="left"/>
        <w:rPr>
          <w:rFonts w:ascii="宋体" w:hAnsi="宋体" w:cs="宋体"/>
          <w:b/>
          <w:bCs/>
          <w:color w:val="000000"/>
          <w:kern w:val="0"/>
          <w:sz w:val="28"/>
          <w:szCs w:val="28"/>
        </w:rPr>
      </w:pPr>
    </w:p>
    <w:p w14:paraId="5F5121CA">
      <w:pPr>
        <w:widowControl/>
        <w:jc w:val="left"/>
        <w:rPr>
          <w:rFonts w:ascii="宋体" w:hAnsi="宋体" w:cs="宋体"/>
          <w:b/>
          <w:bCs/>
          <w:color w:val="000000"/>
          <w:kern w:val="0"/>
          <w:sz w:val="28"/>
          <w:szCs w:val="28"/>
        </w:rPr>
      </w:pPr>
    </w:p>
    <w:p w14:paraId="3AFCA4FC">
      <w:pPr>
        <w:widowControl/>
        <w:jc w:val="left"/>
        <w:rPr>
          <w:rFonts w:ascii="宋体" w:hAnsi="宋体" w:cs="宋体"/>
          <w:b/>
          <w:bCs/>
          <w:color w:val="000000"/>
          <w:kern w:val="0"/>
          <w:sz w:val="28"/>
          <w:szCs w:val="28"/>
        </w:rPr>
      </w:pPr>
    </w:p>
    <w:p w14:paraId="29234450">
      <w:pPr>
        <w:widowControl/>
        <w:jc w:val="left"/>
        <w:rPr>
          <w:rFonts w:ascii="宋体" w:hAnsi="宋体" w:cs="宋体"/>
          <w:b/>
          <w:bCs/>
          <w:color w:val="000000"/>
          <w:kern w:val="0"/>
          <w:sz w:val="28"/>
          <w:szCs w:val="28"/>
        </w:rPr>
      </w:pPr>
    </w:p>
    <w:p w14:paraId="30505362">
      <w:pPr>
        <w:widowControl/>
        <w:jc w:val="left"/>
        <w:rPr>
          <w:rFonts w:ascii="宋体" w:hAnsi="宋体" w:cs="宋体"/>
          <w:b/>
          <w:bCs/>
          <w:color w:val="000000"/>
          <w:kern w:val="0"/>
          <w:sz w:val="28"/>
          <w:szCs w:val="28"/>
        </w:rPr>
      </w:pPr>
    </w:p>
    <w:p w14:paraId="7759206A">
      <w:pPr>
        <w:widowControl/>
        <w:jc w:val="left"/>
        <w:rPr>
          <w:rFonts w:ascii="宋体" w:hAnsi="宋体" w:cs="宋体"/>
          <w:b/>
          <w:bCs/>
          <w:color w:val="000000"/>
          <w:kern w:val="0"/>
          <w:sz w:val="28"/>
          <w:szCs w:val="28"/>
        </w:rPr>
      </w:pPr>
    </w:p>
    <w:p w14:paraId="6A3A4D2E">
      <w:pPr>
        <w:widowControl/>
        <w:jc w:val="left"/>
        <w:rPr>
          <w:rFonts w:ascii="宋体" w:hAnsi="宋体" w:cs="宋体"/>
          <w:b/>
          <w:bCs/>
          <w:color w:val="000000"/>
          <w:kern w:val="0"/>
          <w:sz w:val="28"/>
          <w:szCs w:val="28"/>
        </w:rPr>
      </w:pPr>
    </w:p>
    <w:p w14:paraId="4BBC8C35">
      <w:pPr>
        <w:widowControl/>
        <w:jc w:val="left"/>
        <w:rPr>
          <w:rFonts w:ascii="宋体" w:hAnsi="宋体" w:cs="宋体"/>
          <w:b/>
          <w:bCs/>
          <w:color w:val="000000"/>
          <w:kern w:val="0"/>
          <w:sz w:val="28"/>
          <w:szCs w:val="28"/>
        </w:rPr>
      </w:pPr>
    </w:p>
    <w:p w14:paraId="6632A1D4">
      <w:pPr>
        <w:widowControl/>
        <w:jc w:val="left"/>
        <w:rPr>
          <w:rFonts w:ascii="宋体" w:hAnsi="宋体" w:cs="宋体"/>
          <w:b/>
          <w:bCs/>
          <w:color w:val="000000"/>
          <w:kern w:val="0"/>
          <w:sz w:val="28"/>
          <w:szCs w:val="28"/>
        </w:rPr>
      </w:pPr>
    </w:p>
    <w:p w14:paraId="6DF7DC0C">
      <w:pPr>
        <w:widowControl/>
        <w:jc w:val="left"/>
        <w:rPr>
          <w:rFonts w:ascii="宋体" w:hAnsi="宋体" w:cs="宋体"/>
          <w:b/>
          <w:bCs/>
          <w:color w:val="000000"/>
          <w:kern w:val="0"/>
          <w:sz w:val="28"/>
          <w:szCs w:val="28"/>
        </w:rPr>
      </w:pPr>
    </w:p>
    <w:p w14:paraId="414DC9E9">
      <w:pPr>
        <w:widowControl/>
        <w:jc w:val="left"/>
        <w:rPr>
          <w:rFonts w:ascii="宋体" w:hAnsi="宋体" w:cs="宋体"/>
          <w:b/>
          <w:bCs/>
          <w:color w:val="000000"/>
          <w:kern w:val="0"/>
          <w:sz w:val="28"/>
          <w:szCs w:val="28"/>
        </w:rPr>
      </w:pPr>
    </w:p>
    <w:p w14:paraId="7D4CD1AA">
      <w:pPr>
        <w:widowControl/>
        <w:jc w:val="left"/>
        <w:rPr>
          <w:rFonts w:ascii="宋体" w:hAnsi="宋体" w:cs="宋体"/>
          <w:b/>
          <w:bCs/>
          <w:color w:val="000000"/>
          <w:kern w:val="0"/>
          <w:sz w:val="28"/>
          <w:szCs w:val="28"/>
        </w:rPr>
      </w:pPr>
    </w:p>
    <w:p w14:paraId="21CE944A">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14:paraId="46F58616">
      <w:pPr>
        <w:spacing w:line="360" w:lineRule="auto"/>
        <w:rPr>
          <w:rFonts w:ascii="宋体" w:hAnsi="宋体"/>
          <w:sz w:val="28"/>
          <w:szCs w:val="28"/>
        </w:rPr>
      </w:pPr>
    </w:p>
    <w:p w14:paraId="02332DEF">
      <w:pPr>
        <w:snapToGrid w:val="0"/>
        <w:spacing w:line="360" w:lineRule="auto"/>
        <w:jc w:val="center"/>
        <w:rPr>
          <w:b/>
          <w:bCs/>
          <w:sz w:val="24"/>
          <w:szCs w:val="24"/>
        </w:rPr>
      </w:pPr>
      <w:r>
        <w:rPr>
          <w:rFonts w:hint="eastAsia"/>
          <w:b/>
          <w:bCs/>
          <w:sz w:val="24"/>
          <w:szCs w:val="24"/>
        </w:rPr>
        <w:t>项目报价单</w:t>
      </w:r>
    </w:p>
    <w:tbl>
      <w:tblPr>
        <w:tblStyle w:val="11"/>
        <w:tblW w:w="4997" w:type="pct"/>
        <w:tblInd w:w="0" w:type="dxa"/>
        <w:tblLayout w:type="autofit"/>
        <w:tblCellMar>
          <w:top w:w="0" w:type="dxa"/>
          <w:left w:w="0" w:type="dxa"/>
          <w:bottom w:w="0" w:type="dxa"/>
          <w:right w:w="0" w:type="dxa"/>
        </w:tblCellMar>
      </w:tblPr>
      <w:tblGrid>
        <w:gridCol w:w="3573"/>
        <w:gridCol w:w="3322"/>
        <w:gridCol w:w="2995"/>
      </w:tblGrid>
      <w:tr w14:paraId="66576286">
        <w:tblPrEx>
          <w:tblCellMar>
            <w:top w:w="0" w:type="dxa"/>
            <w:left w:w="0" w:type="dxa"/>
            <w:bottom w:w="0" w:type="dxa"/>
            <w:right w:w="0" w:type="dxa"/>
          </w:tblCellMar>
        </w:tblPrEx>
        <w:trPr>
          <w:trHeight w:val="1239" w:hRule="atLeast"/>
        </w:trPr>
        <w:tc>
          <w:tcPr>
            <w:tcW w:w="1806"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8B3EF09">
            <w:pPr>
              <w:widowControl/>
              <w:jc w:val="center"/>
              <w:textAlignment w:val="center"/>
              <w:rPr>
                <w:rFonts w:eastAsia="微软雅黑"/>
                <w:sz w:val="22"/>
              </w:rPr>
            </w:pPr>
            <w:r>
              <w:rPr>
                <w:rFonts w:hAnsi="微软雅黑" w:eastAsia="微软雅黑"/>
                <w:kern w:val="0"/>
                <w:sz w:val="22"/>
              </w:rPr>
              <w:t>项目</w:t>
            </w:r>
          </w:p>
        </w:tc>
        <w:tc>
          <w:tcPr>
            <w:tcW w:w="1679"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7656167">
            <w:pPr>
              <w:widowControl/>
              <w:jc w:val="center"/>
              <w:textAlignment w:val="center"/>
              <w:rPr>
                <w:rFonts w:eastAsia="微软雅黑"/>
                <w:sz w:val="22"/>
              </w:rPr>
            </w:pPr>
            <w:r>
              <w:rPr>
                <w:rFonts w:hAnsi="微软雅黑" w:eastAsia="微软雅黑"/>
                <w:kern w:val="0"/>
                <w:sz w:val="22"/>
              </w:rPr>
              <w:t>报价要求</w:t>
            </w:r>
          </w:p>
        </w:tc>
        <w:tc>
          <w:tcPr>
            <w:tcW w:w="1514"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41888540">
            <w:pPr>
              <w:widowControl/>
              <w:jc w:val="center"/>
              <w:textAlignment w:val="center"/>
              <w:rPr>
                <w:rFonts w:hAnsi="微软雅黑" w:eastAsia="微软雅黑"/>
                <w:sz w:val="22"/>
              </w:rPr>
            </w:pPr>
            <w:r>
              <w:rPr>
                <w:rFonts w:hint="eastAsia" w:hAnsi="微软雅黑" w:eastAsia="微软雅黑"/>
                <w:sz w:val="22"/>
              </w:rPr>
              <w:t>总价（含税）</w:t>
            </w:r>
          </w:p>
        </w:tc>
      </w:tr>
      <w:tr w14:paraId="32F9A4B7">
        <w:tblPrEx>
          <w:tblCellMar>
            <w:top w:w="0" w:type="dxa"/>
            <w:left w:w="0" w:type="dxa"/>
            <w:bottom w:w="0" w:type="dxa"/>
            <w:right w:w="0" w:type="dxa"/>
          </w:tblCellMar>
        </w:tblPrEx>
        <w:trPr>
          <w:trHeight w:val="2170" w:hRule="atLeast"/>
        </w:trPr>
        <w:tc>
          <w:tcPr>
            <w:tcW w:w="1806"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58B7DAC">
            <w:pPr>
              <w:widowControl/>
              <w:jc w:val="center"/>
              <w:textAlignment w:val="center"/>
              <w:rPr>
                <w:rFonts w:eastAsia="微软雅黑"/>
                <w:sz w:val="22"/>
              </w:rPr>
            </w:pPr>
          </w:p>
        </w:tc>
        <w:tc>
          <w:tcPr>
            <w:tcW w:w="16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4BC52">
            <w:pPr>
              <w:pStyle w:val="15"/>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w:t>
            </w:r>
            <w:r>
              <w:rPr>
                <w:rFonts w:hint="eastAsia" w:ascii="Times New Roman" w:hAnsi="Times New Roman" w:eastAsia="微软雅黑"/>
                <w:kern w:val="0"/>
                <w:sz w:val="22"/>
                <w:lang w:eastAsia="zh-CN"/>
              </w:rPr>
              <w:t>采购</w:t>
            </w:r>
            <w:r>
              <w:rPr>
                <w:rFonts w:hint="eastAsia" w:ascii="Times New Roman" w:hAnsi="Times New Roman" w:eastAsia="微软雅黑"/>
                <w:kern w:val="0"/>
                <w:sz w:val="22"/>
              </w:rPr>
              <w:t>文件中</w:t>
            </w:r>
          </w:p>
          <w:p w14:paraId="3112D7B8">
            <w:pPr>
              <w:pStyle w:val="15"/>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15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780A4">
            <w:pPr>
              <w:jc w:val="center"/>
              <w:rPr>
                <w:rFonts w:eastAsia="微软雅黑"/>
                <w:sz w:val="22"/>
              </w:rPr>
            </w:pPr>
          </w:p>
        </w:tc>
      </w:tr>
      <w:tr w14:paraId="1E70F364">
        <w:tblPrEx>
          <w:tblCellMar>
            <w:top w:w="0" w:type="dxa"/>
            <w:left w:w="0" w:type="dxa"/>
            <w:bottom w:w="0" w:type="dxa"/>
            <w:right w:w="0" w:type="dxa"/>
          </w:tblCellMar>
        </w:tblPrEx>
        <w:trPr>
          <w:trHeight w:val="2170" w:hRule="atLeast"/>
        </w:trPr>
        <w:tc>
          <w:tcPr>
            <w:tcW w:w="1806"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5C6B1B7">
            <w:pPr>
              <w:pStyle w:val="4"/>
              <w:spacing w:line="440" w:lineRule="exact"/>
              <w:ind w:firstLine="0"/>
              <w:jc w:val="center"/>
              <w:rPr>
                <w:rFonts w:ascii="宋体" w:hAnsi="宋体" w:cs="宋体"/>
                <w:szCs w:val="21"/>
              </w:rPr>
            </w:pPr>
            <w:r>
              <w:rPr>
                <w:rFonts w:hint="eastAsia" w:ascii="宋体" w:hAnsi="宋体" w:cs="宋体"/>
                <w:szCs w:val="21"/>
              </w:rPr>
              <w:t>投标人是否属于</w:t>
            </w:r>
          </w:p>
          <w:p w14:paraId="0ACCA30E">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19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51BF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5FA8D90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4F764A5B">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1AE461A">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1A9CC97C">
      <w:pPr>
        <w:widowControl/>
        <w:shd w:val="clear" w:color="auto" w:fill="FFFFFF"/>
        <w:spacing w:line="360" w:lineRule="auto"/>
        <w:jc w:val="left"/>
        <w:rPr>
          <w:rFonts w:ascii="宋体" w:hAnsi="宋体" w:cs="宋体"/>
          <w:kern w:val="0"/>
          <w:szCs w:val="21"/>
        </w:rPr>
      </w:pPr>
    </w:p>
    <w:p w14:paraId="5988F922">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ED2B0DF">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3E875CC0">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08008603">
      <w:pPr>
        <w:tabs>
          <w:tab w:val="left" w:pos="1440"/>
        </w:tabs>
        <w:autoSpaceDE w:val="0"/>
        <w:autoSpaceDN w:val="0"/>
        <w:adjustRightInd w:val="0"/>
        <w:spacing w:line="360" w:lineRule="auto"/>
        <w:ind w:firstLine="420"/>
        <w:rPr>
          <w:rFonts w:ascii="宋体" w:hAnsi="宋体" w:cs="宋体"/>
          <w:b/>
          <w:bCs/>
          <w:kern w:val="0"/>
          <w:szCs w:val="21"/>
          <w:lang w:val="zh-CN"/>
        </w:rPr>
      </w:pPr>
    </w:p>
    <w:p w14:paraId="3B3E754D">
      <w:pPr>
        <w:spacing w:line="360" w:lineRule="auto"/>
        <w:rPr>
          <w:rFonts w:ascii="宋体" w:hAnsi="宋体"/>
          <w:sz w:val="24"/>
        </w:rPr>
      </w:pPr>
    </w:p>
    <w:p w14:paraId="73898688">
      <w:pPr>
        <w:spacing w:line="360" w:lineRule="auto"/>
        <w:rPr>
          <w:rFonts w:ascii="宋体" w:hAnsi="宋体"/>
          <w:sz w:val="24"/>
        </w:rPr>
      </w:pPr>
    </w:p>
    <w:p w14:paraId="237A678A">
      <w:pPr>
        <w:widowControl/>
        <w:jc w:val="left"/>
      </w:pPr>
    </w:p>
    <w:p w14:paraId="09528666">
      <w:pPr>
        <w:widowControl/>
        <w:jc w:val="left"/>
        <w:rPr>
          <w:rFonts w:ascii="宋体" w:hAnsi="宋体" w:cs="宋体"/>
          <w:b/>
          <w:color w:val="000000"/>
          <w:kern w:val="0"/>
          <w:szCs w:val="21"/>
        </w:rPr>
      </w:pPr>
    </w:p>
    <w:p w14:paraId="72403E53">
      <w:pPr>
        <w:widowControl/>
        <w:jc w:val="left"/>
        <w:rPr>
          <w:rFonts w:ascii="宋体" w:hAnsi="宋体" w:cs="宋体"/>
          <w:b/>
          <w:color w:val="000000"/>
          <w:kern w:val="0"/>
          <w:szCs w:val="21"/>
        </w:rPr>
      </w:pPr>
    </w:p>
    <w:p w14:paraId="12CF9853">
      <w:pPr>
        <w:widowControl/>
        <w:jc w:val="left"/>
        <w:rPr>
          <w:rFonts w:ascii="宋体" w:hAnsi="宋体" w:cs="宋体"/>
          <w:b/>
          <w:color w:val="000000"/>
          <w:kern w:val="0"/>
          <w:szCs w:val="21"/>
        </w:rPr>
      </w:pPr>
    </w:p>
    <w:p w14:paraId="20E96A81">
      <w:pPr>
        <w:widowControl/>
        <w:jc w:val="left"/>
        <w:rPr>
          <w:rFonts w:ascii="宋体" w:hAnsi="宋体" w:cs="宋体"/>
          <w:b/>
          <w:color w:val="000000"/>
          <w:kern w:val="0"/>
          <w:szCs w:val="21"/>
        </w:rPr>
      </w:pPr>
    </w:p>
    <w:p w14:paraId="2E7D0D9D">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14:paraId="69B8BB87">
      <w:pPr>
        <w:widowControl/>
        <w:jc w:val="center"/>
        <w:rPr>
          <w:rFonts w:ascii="宋体" w:hAnsi="宋体" w:cs="宋体"/>
          <w:b/>
          <w:bCs/>
          <w:color w:val="000000"/>
          <w:kern w:val="0"/>
          <w:sz w:val="28"/>
          <w:szCs w:val="28"/>
        </w:rPr>
      </w:pPr>
    </w:p>
    <w:p w14:paraId="7195BD6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14:paraId="431D66ED">
      <w:pPr>
        <w:widowControl/>
        <w:jc w:val="left"/>
        <w:rPr>
          <w:rFonts w:ascii="宋体" w:hAnsi="宋体" w:cs="宋体"/>
          <w:color w:val="000000"/>
          <w:kern w:val="0"/>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3E9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828A7F0">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1B7A1746">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14:paraId="72B26922">
            <w:pPr>
              <w:widowControl/>
              <w:jc w:val="left"/>
            </w:pPr>
            <w:r>
              <w:rPr>
                <w:rFonts w:hint="eastAsia" w:ascii="宋体" w:hAnsi="宋体" w:cs="宋体"/>
                <w:color w:val="000000"/>
                <w:kern w:val="0"/>
                <w:szCs w:val="21"/>
              </w:rPr>
              <w:t>供应商响应技术条款描述</w:t>
            </w:r>
          </w:p>
          <w:p w14:paraId="266476E1">
            <w:pPr>
              <w:widowControl/>
              <w:jc w:val="left"/>
              <w:rPr>
                <w:rFonts w:ascii="宋体" w:hAnsi="宋体" w:cs="宋体"/>
                <w:color w:val="000000"/>
                <w:kern w:val="0"/>
                <w:szCs w:val="21"/>
              </w:rPr>
            </w:pPr>
          </w:p>
        </w:tc>
        <w:tc>
          <w:tcPr>
            <w:tcW w:w="1995" w:type="dxa"/>
          </w:tcPr>
          <w:p w14:paraId="2B84F0DF">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7BD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823E307">
            <w:pPr>
              <w:widowControl/>
              <w:jc w:val="left"/>
              <w:rPr>
                <w:rFonts w:ascii="宋体" w:hAnsi="宋体" w:cs="宋体"/>
                <w:color w:val="000000"/>
                <w:kern w:val="0"/>
                <w:szCs w:val="21"/>
              </w:rPr>
            </w:pPr>
          </w:p>
        </w:tc>
        <w:tc>
          <w:tcPr>
            <w:tcW w:w="1420" w:type="dxa"/>
          </w:tcPr>
          <w:p w14:paraId="636C3712">
            <w:pPr>
              <w:widowControl/>
              <w:jc w:val="left"/>
              <w:rPr>
                <w:rFonts w:ascii="宋体" w:hAnsi="宋体" w:cs="宋体"/>
                <w:color w:val="000000"/>
                <w:kern w:val="0"/>
                <w:szCs w:val="21"/>
              </w:rPr>
            </w:pPr>
          </w:p>
        </w:tc>
        <w:tc>
          <w:tcPr>
            <w:tcW w:w="3597" w:type="dxa"/>
          </w:tcPr>
          <w:p w14:paraId="4AADB022">
            <w:pPr>
              <w:widowControl/>
              <w:jc w:val="left"/>
              <w:rPr>
                <w:rFonts w:ascii="宋体" w:hAnsi="宋体" w:cs="宋体"/>
                <w:color w:val="000000"/>
                <w:kern w:val="0"/>
                <w:szCs w:val="21"/>
              </w:rPr>
            </w:pPr>
          </w:p>
        </w:tc>
        <w:tc>
          <w:tcPr>
            <w:tcW w:w="1995" w:type="dxa"/>
          </w:tcPr>
          <w:p w14:paraId="431FC537">
            <w:pPr>
              <w:widowControl/>
              <w:jc w:val="left"/>
              <w:rPr>
                <w:rFonts w:ascii="宋体" w:hAnsi="宋体" w:cs="宋体"/>
                <w:color w:val="000000"/>
                <w:kern w:val="0"/>
                <w:szCs w:val="21"/>
              </w:rPr>
            </w:pPr>
          </w:p>
        </w:tc>
      </w:tr>
      <w:tr w14:paraId="134B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6FE228">
            <w:pPr>
              <w:widowControl/>
              <w:jc w:val="left"/>
              <w:rPr>
                <w:rFonts w:ascii="宋体" w:hAnsi="宋体" w:cs="宋体"/>
                <w:color w:val="000000"/>
                <w:kern w:val="0"/>
                <w:szCs w:val="21"/>
              </w:rPr>
            </w:pPr>
          </w:p>
        </w:tc>
        <w:tc>
          <w:tcPr>
            <w:tcW w:w="1420" w:type="dxa"/>
          </w:tcPr>
          <w:p w14:paraId="60E9F00B">
            <w:pPr>
              <w:widowControl/>
              <w:jc w:val="left"/>
              <w:rPr>
                <w:rFonts w:ascii="宋体" w:hAnsi="宋体" w:cs="宋体"/>
                <w:color w:val="000000"/>
                <w:kern w:val="0"/>
                <w:szCs w:val="21"/>
              </w:rPr>
            </w:pPr>
          </w:p>
        </w:tc>
        <w:tc>
          <w:tcPr>
            <w:tcW w:w="3597" w:type="dxa"/>
          </w:tcPr>
          <w:p w14:paraId="0CDE22BE">
            <w:pPr>
              <w:widowControl/>
              <w:jc w:val="left"/>
              <w:rPr>
                <w:rFonts w:ascii="宋体" w:hAnsi="宋体" w:cs="宋体"/>
                <w:color w:val="000000"/>
                <w:kern w:val="0"/>
                <w:szCs w:val="21"/>
              </w:rPr>
            </w:pPr>
          </w:p>
        </w:tc>
        <w:tc>
          <w:tcPr>
            <w:tcW w:w="1995" w:type="dxa"/>
          </w:tcPr>
          <w:p w14:paraId="2FB2DB1F">
            <w:pPr>
              <w:widowControl/>
              <w:jc w:val="left"/>
              <w:rPr>
                <w:rFonts w:ascii="宋体" w:hAnsi="宋体" w:cs="宋体"/>
                <w:color w:val="000000"/>
                <w:kern w:val="0"/>
                <w:szCs w:val="21"/>
              </w:rPr>
            </w:pPr>
          </w:p>
        </w:tc>
      </w:tr>
      <w:tr w14:paraId="27B7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AEBBCB3">
            <w:pPr>
              <w:widowControl/>
              <w:jc w:val="left"/>
              <w:rPr>
                <w:rFonts w:ascii="宋体" w:hAnsi="宋体" w:cs="宋体"/>
                <w:color w:val="000000"/>
                <w:kern w:val="0"/>
                <w:szCs w:val="21"/>
              </w:rPr>
            </w:pPr>
          </w:p>
        </w:tc>
        <w:tc>
          <w:tcPr>
            <w:tcW w:w="1420" w:type="dxa"/>
          </w:tcPr>
          <w:p w14:paraId="24FF413E">
            <w:pPr>
              <w:widowControl/>
              <w:jc w:val="left"/>
              <w:rPr>
                <w:rFonts w:ascii="宋体" w:hAnsi="宋体" w:cs="宋体"/>
                <w:color w:val="000000"/>
                <w:kern w:val="0"/>
                <w:szCs w:val="21"/>
              </w:rPr>
            </w:pPr>
          </w:p>
        </w:tc>
        <w:tc>
          <w:tcPr>
            <w:tcW w:w="3597" w:type="dxa"/>
          </w:tcPr>
          <w:p w14:paraId="75D60698">
            <w:pPr>
              <w:widowControl/>
              <w:jc w:val="left"/>
              <w:rPr>
                <w:rFonts w:ascii="宋体" w:hAnsi="宋体" w:cs="宋体"/>
                <w:color w:val="000000"/>
                <w:kern w:val="0"/>
                <w:szCs w:val="21"/>
              </w:rPr>
            </w:pPr>
          </w:p>
        </w:tc>
        <w:tc>
          <w:tcPr>
            <w:tcW w:w="1995" w:type="dxa"/>
          </w:tcPr>
          <w:p w14:paraId="26F3D90B">
            <w:pPr>
              <w:widowControl/>
              <w:jc w:val="left"/>
              <w:rPr>
                <w:rFonts w:ascii="宋体" w:hAnsi="宋体" w:cs="宋体"/>
                <w:color w:val="000000"/>
                <w:kern w:val="0"/>
                <w:szCs w:val="21"/>
              </w:rPr>
            </w:pPr>
          </w:p>
        </w:tc>
      </w:tr>
      <w:tr w14:paraId="67C4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144CF87">
            <w:pPr>
              <w:widowControl/>
              <w:jc w:val="left"/>
              <w:rPr>
                <w:rFonts w:ascii="宋体" w:hAnsi="宋体" w:cs="宋体"/>
                <w:color w:val="000000"/>
                <w:kern w:val="0"/>
                <w:szCs w:val="21"/>
              </w:rPr>
            </w:pPr>
          </w:p>
        </w:tc>
        <w:tc>
          <w:tcPr>
            <w:tcW w:w="1420" w:type="dxa"/>
          </w:tcPr>
          <w:p w14:paraId="7EAC69A4">
            <w:pPr>
              <w:widowControl/>
              <w:jc w:val="left"/>
              <w:rPr>
                <w:rFonts w:ascii="宋体" w:hAnsi="宋体" w:cs="宋体"/>
                <w:color w:val="000000"/>
                <w:kern w:val="0"/>
                <w:szCs w:val="21"/>
              </w:rPr>
            </w:pPr>
          </w:p>
        </w:tc>
        <w:tc>
          <w:tcPr>
            <w:tcW w:w="3597" w:type="dxa"/>
          </w:tcPr>
          <w:p w14:paraId="131EA24F">
            <w:pPr>
              <w:widowControl/>
              <w:jc w:val="left"/>
              <w:rPr>
                <w:rFonts w:ascii="宋体" w:hAnsi="宋体" w:cs="宋体"/>
                <w:color w:val="000000"/>
                <w:kern w:val="0"/>
                <w:szCs w:val="21"/>
              </w:rPr>
            </w:pPr>
          </w:p>
        </w:tc>
        <w:tc>
          <w:tcPr>
            <w:tcW w:w="1995" w:type="dxa"/>
          </w:tcPr>
          <w:p w14:paraId="65173613">
            <w:pPr>
              <w:widowControl/>
              <w:jc w:val="left"/>
              <w:rPr>
                <w:rFonts w:ascii="宋体" w:hAnsi="宋体" w:cs="宋体"/>
                <w:color w:val="000000"/>
                <w:kern w:val="0"/>
                <w:szCs w:val="21"/>
              </w:rPr>
            </w:pPr>
          </w:p>
        </w:tc>
      </w:tr>
    </w:tbl>
    <w:p w14:paraId="764AAB8A">
      <w:pPr>
        <w:widowControl/>
        <w:jc w:val="left"/>
      </w:pPr>
    </w:p>
    <w:p w14:paraId="2CD32C3B">
      <w:pPr>
        <w:widowControl/>
        <w:jc w:val="left"/>
      </w:pPr>
      <w:r>
        <w:rPr>
          <w:rFonts w:hint="eastAsia" w:ascii="宋体" w:hAnsi="宋体" w:cs="宋体"/>
          <w:color w:val="000000"/>
          <w:kern w:val="0"/>
          <w:szCs w:val="21"/>
        </w:rPr>
        <w:t>说明：</w:t>
      </w:r>
    </w:p>
    <w:p w14:paraId="6A154022">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14:paraId="6F6338D2">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14:paraId="7441DB1D">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14:paraId="39DEB54A">
      <w:pPr>
        <w:widowControl/>
        <w:jc w:val="left"/>
        <w:rPr>
          <w:rFonts w:ascii="宋体" w:hAnsi="宋体" w:cs="宋体"/>
          <w:b/>
          <w:color w:val="000000"/>
          <w:kern w:val="0"/>
          <w:szCs w:val="21"/>
        </w:rPr>
      </w:pPr>
    </w:p>
    <w:p w14:paraId="2B7E55DC">
      <w:pPr>
        <w:widowControl/>
        <w:jc w:val="left"/>
        <w:rPr>
          <w:rFonts w:ascii="宋体" w:hAnsi="宋体" w:cs="宋体"/>
          <w:b/>
          <w:color w:val="000000"/>
          <w:kern w:val="0"/>
          <w:szCs w:val="21"/>
        </w:rPr>
      </w:pPr>
    </w:p>
    <w:p w14:paraId="5022082A">
      <w:pPr>
        <w:widowControl/>
        <w:jc w:val="left"/>
        <w:rPr>
          <w:rFonts w:ascii="宋体" w:hAnsi="宋体" w:cs="宋体"/>
          <w:b/>
          <w:color w:val="000000"/>
          <w:kern w:val="0"/>
          <w:szCs w:val="21"/>
        </w:rPr>
      </w:pPr>
    </w:p>
    <w:p w14:paraId="1384347E">
      <w:pPr>
        <w:widowControl/>
        <w:jc w:val="left"/>
        <w:rPr>
          <w:rFonts w:ascii="宋体" w:hAnsi="宋体" w:cs="宋体"/>
          <w:b/>
          <w:color w:val="000000"/>
          <w:kern w:val="0"/>
          <w:szCs w:val="21"/>
        </w:rPr>
      </w:pPr>
    </w:p>
    <w:p w14:paraId="3E31149E">
      <w:pPr>
        <w:widowControl/>
        <w:jc w:val="left"/>
        <w:rPr>
          <w:rFonts w:ascii="宋体" w:hAnsi="宋体" w:cs="宋体"/>
          <w:b/>
          <w:color w:val="000000"/>
          <w:kern w:val="0"/>
          <w:szCs w:val="21"/>
        </w:rPr>
      </w:pPr>
    </w:p>
    <w:p w14:paraId="14DF0088">
      <w:pPr>
        <w:widowControl/>
        <w:jc w:val="left"/>
        <w:rPr>
          <w:rFonts w:ascii="宋体" w:hAnsi="宋体" w:cs="宋体"/>
          <w:b/>
          <w:color w:val="000000"/>
          <w:kern w:val="0"/>
          <w:szCs w:val="21"/>
        </w:rPr>
      </w:pPr>
    </w:p>
    <w:p w14:paraId="06346ECD">
      <w:pPr>
        <w:widowControl/>
        <w:jc w:val="left"/>
        <w:rPr>
          <w:rFonts w:ascii="宋体" w:hAnsi="宋体" w:cs="宋体"/>
          <w:b/>
          <w:color w:val="000000"/>
          <w:kern w:val="0"/>
          <w:szCs w:val="21"/>
        </w:rPr>
      </w:pPr>
    </w:p>
    <w:p w14:paraId="5EC47436">
      <w:pPr>
        <w:widowControl/>
        <w:jc w:val="left"/>
        <w:rPr>
          <w:rFonts w:ascii="宋体" w:hAnsi="宋体" w:cs="宋体"/>
          <w:b/>
          <w:bCs/>
          <w:color w:val="000000"/>
          <w:kern w:val="0"/>
          <w:sz w:val="28"/>
          <w:szCs w:val="28"/>
        </w:rPr>
      </w:pPr>
    </w:p>
    <w:p w14:paraId="6456843E">
      <w:pPr>
        <w:widowControl/>
        <w:jc w:val="left"/>
        <w:rPr>
          <w:rFonts w:ascii="宋体" w:hAnsi="宋体" w:cs="宋体"/>
          <w:b/>
          <w:bCs/>
          <w:color w:val="000000"/>
          <w:kern w:val="0"/>
          <w:sz w:val="28"/>
          <w:szCs w:val="28"/>
        </w:rPr>
      </w:pPr>
    </w:p>
    <w:p w14:paraId="73F0A3FE">
      <w:pPr>
        <w:widowControl/>
        <w:jc w:val="left"/>
        <w:rPr>
          <w:rFonts w:ascii="宋体" w:hAnsi="宋体" w:cs="宋体"/>
          <w:b/>
          <w:bCs/>
          <w:color w:val="000000"/>
          <w:kern w:val="0"/>
          <w:sz w:val="28"/>
          <w:szCs w:val="28"/>
        </w:rPr>
      </w:pPr>
    </w:p>
    <w:p w14:paraId="483F5FA0">
      <w:pPr>
        <w:widowControl/>
        <w:jc w:val="left"/>
        <w:rPr>
          <w:rFonts w:ascii="宋体" w:hAnsi="宋体" w:cs="宋体"/>
          <w:b/>
          <w:bCs/>
          <w:color w:val="000000"/>
          <w:kern w:val="0"/>
          <w:sz w:val="28"/>
          <w:szCs w:val="28"/>
        </w:rPr>
      </w:pPr>
    </w:p>
    <w:p w14:paraId="109696CA">
      <w:pPr>
        <w:widowControl/>
        <w:jc w:val="left"/>
        <w:rPr>
          <w:rFonts w:ascii="宋体" w:hAnsi="宋体" w:cs="宋体"/>
          <w:b/>
          <w:bCs/>
          <w:color w:val="000000"/>
          <w:kern w:val="0"/>
          <w:sz w:val="28"/>
          <w:szCs w:val="28"/>
        </w:rPr>
      </w:pPr>
    </w:p>
    <w:p w14:paraId="0E78A39D">
      <w:pPr>
        <w:widowControl/>
        <w:jc w:val="left"/>
        <w:rPr>
          <w:rFonts w:ascii="宋体" w:hAnsi="宋体" w:cs="宋体"/>
          <w:b/>
          <w:bCs/>
          <w:color w:val="000000"/>
          <w:kern w:val="0"/>
          <w:sz w:val="28"/>
          <w:szCs w:val="28"/>
        </w:rPr>
      </w:pPr>
    </w:p>
    <w:p w14:paraId="64F19B75">
      <w:pPr>
        <w:widowControl/>
        <w:jc w:val="left"/>
        <w:rPr>
          <w:rFonts w:ascii="宋体" w:hAnsi="宋体" w:cs="宋体"/>
          <w:b/>
          <w:bCs/>
          <w:color w:val="000000"/>
          <w:kern w:val="0"/>
          <w:sz w:val="28"/>
          <w:szCs w:val="28"/>
        </w:rPr>
      </w:pPr>
    </w:p>
    <w:p w14:paraId="1C5DA26D">
      <w:pPr>
        <w:widowControl/>
        <w:jc w:val="left"/>
        <w:rPr>
          <w:rFonts w:ascii="宋体" w:hAnsi="宋体" w:cs="宋体"/>
          <w:b/>
          <w:bCs/>
          <w:color w:val="000000"/>
          <w:kern w:val="0"/>
          <w:sz w:val="28"/>
          <w:szCs w:val="28"/>
        </w:rPr>
      </w:pPr>
    </w:p>
    <w:p w14:paraId="2F757162">
      <w:pPr>
        <w:widowControl/>
        <w:jc w:val="left"/>
        <w:rPr>
          <w:rFonts w:ascii="宋体" w:hAnsi="宋体" w:cs="宋体"/>
          <w:b/>
          <w:bCs/>
          <w:color w:val="000000"/>
          <w:kern w:val="0"/>
          <w:sz w:val="28"/>
          <w:szCs w:val="28"/>
        </w:rPr>
      </w:pPr>
    </w:p>
    <w:p w14:paraId="74A4050C">
      <w:pPr>
        <w:widowControl/>
        <w:jc w:val="left"/>
        <w:rPr>
          <w:rFonts w:ascii="宋体" w:hAnsi="宋体" w:cs="宋体"/>
          <w:b/>
          <w:bCs/>
          <w:color w:val="000000"/>
          <w:kern w:val="0"/>
          <w:sz w:val="28"/>
          <w:szCs w:val="28"/>
        </w:rPr>
      </w:pPr>
    </w:p>
    <w:p w14:paraId="5D21A5E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14:paraId="37265DB4">
      <w:pPr>
        <w:widowControl/>
        <w:jc w:val="left"/>
      </w:pPr>
    </w:p>
    <w:p w14:paraId="083C51A3">
      <w:pPr>
        <w:widowControl/>
        <w:jc w:val="left"/>
        <w:rPr>
          <w:rFonts w:ascii="宋体" w:hAnsi="宋体" w:cs="宋体"/>
          <w:b/>
          <w:color w:val="000000"/>
          <w:kern w:val="0"/>
          <w:szCs w:val="21"/>
        </w:rPr>
      </w:pPr>
    </w:p>
    <w:p w14:paraId="72B743F8">
      <w:pPr>
        <w:widowControl/>
        <w:jc w:val="left"/>
        <w:rPr>
          <w:rFonts w:ascii="宋体" w:hAnsi="宋体" w:cs="宋体"/>
          <w:b/>
          <w:color w:val="000000"/>
          <w:kern w:val="0"/>
          <w:szCs w:val="21"/>
        </w:rPr>
      </w:pPr>
    </w:p>
    <w:p w14:paraId="4B37517C">
      <w:pPr>
        <w:pStyle w:val="14"/>
        <w:ind w:firstLine="422"/>
        <w:rPr>
          <w:rFonts w:ascii="宋体" w:hAnsi="宋体" w:cs="宋体"/>
          <w:b/>
          <w:color w:val="000000"/>
          <w:kern w:val="0"/>
          <w:szCs w:val="21"/>
          <w:lang w:val="en-US"/>
        </w:rPr>
      </w:pPr>
    </w:p>
    <w:p w14:paraId="0256549A">
      <w:pPr>
        <w:widowControl/>
        <w:jc w:val="center"/>
        <w:rPr>
          <w:rFonts w:ascii="宋体" w:hAnsi="宋体" w:cs="宋体"/>
          <w:b/>
          <w:bCs/>
          <w:color w:val="000000"/>
          <w:kern w:val="0"/>
          <w:sz w:val="28"/>
          <w:szCs w:val="28"/>
        </w:rPr>
      </w:pPr>
    </w:p>
    <w:p w14:paraId="075A045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7D695FD6">
      <w:pPr>
        <w:widowControl/>
        <w:jc w:val="left"/>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59B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D703E33">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4DFED65A">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14:paraId="7768C9C3">
            <w:pPr>
              <w:widowControl/>
              <w:jc w:val="left"/>
            </w:pPr>
            <w:r>
              <w:rPr>
                <w:rFonts w:hint="eastAsia" w:ascii="宋体" w:hAnsi="宋体" w:cs="宋体"/>
                <w:color w:val="000000"/>
                <w:kern w:val="0"/>
                <w:szCs w:val="21"/>
              </w:rPr>
              <w:t>供应商响应技术条款描述</w:t>
            </w:r>
          </w:p>
          <w:p w14:paraId="1006C373">
            <w:pPr>
              <w:widowControl/>
              <w:jc w:val="left"/>
              <w:rPr>
                <w:rFonts w:ascii="宋体" w:hAnsi="宋体" w:cs="宋体"/>
                <w:color w:val="000000"/>
                <w:kern w:val="0"/>
                <w:szCs w:val="21"/>
              </w:rPr>
            </w:pPr>
          </w:p>
        </w:tc>
        <w:tc>
          <w:tcPr>
            <w:tcW w:w="1995" w:type="dxa"/>
          </w:tcPr>
          <w:p w14:paraId="5C997E03">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1239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DC1764A">
            <w:pPr>
              <w:widowControl/>
              <w:jc w:val="left"/>
              <w:rPr>
                <w:rFonts w:ascii="宋体" w:hAnsi="宋体" w:cs="宋体"/>
                <w:color w:val="000000"/>
                <w:kern w:val="0"/>
                <w:szCs w:val="21"/>
              </w:rPr>
            </w:pPr>
          </w:p>
        </w:tc>
        <w:tc>
          <w:tcPr>
            <w:tcW w:w="1420" w:type="dxa"/>
          </w:tcPr>
          <w:p w14:paraId="55DDDACA">
            <w:pPr>
              <w:widowControl/>
              <w:jc w:val="left"/>
              <w:rPr>
                <w:rFonts w:ascii="宋体" w:hAnsi="宋体" w:cs="宋体"/>
                <w:color w:val="000000"/>
                <w:kern w:val="0"/>
                <w:szCs w:val="21"/>
              </w:rPr>
            </w:pPr>
          </w:p>
        </w:tc>
        <w:tc>
          <w:tcPr>
            <w:tcW w:w="3597" w:type="dxa"/>
          </w:tcPr>
          <w:p w14:paraId="0C1C6E77">
            <w:pPr>
              <w:widowControl/>
              <w:jc w:val="left"/>
              <w:rPr>
                <w:rFonts w:ascii="宋体" w:hAnsi="宋体" w:cs="宋体"/>
                <w:color w:val="000000"/>
                <w:kern w:val="0"/>
                <w:szCs w:val="21"/>
              </w:rPr>
            </w:pPr>
          </w:p>
        </w:tc>
        <w:tc>
          <w:tcPr>
            <w:tcW w:w="1995" w:type="dxa"/>
          </w:tcPr>
          <w:p w14:paraId="55584A83">
            <w:pPr>
              <w:widowControl/>
              <w:jc w:val="left"/>
              <w:rPr>
                <w:rFonts w:ascii="宋体" w:hAnsi="宋体" w:cs="宋体"/>
                <w:color w:val="000000"/>
                <w:kern w:val="0"/>
                <w:szCs w:val="21"/>
              </w:rPr>
            </w:pPr>
          </w:p>
        </w:tc>
      </w:tr>
      <w:tr w14:paraId="194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132340">
            <w:pPr>
              <w:widowControl/>
              <w:jc w:val="left"/>
              <w:rPr>
                <w:rFonts w:ascii="宋体" w:hAnsi="宋体" w:cs="宋体"/>
                <w:color w:val="000000"/>
                <w:kern w:val="0"/>
                <w:szCs w:val="21"/>
              </w:rPr>
            </w:pPr>
          </w:p>
        </w:tc>
        <w:tc>
          <w:tcPr>
            <w:tcW w:w="1420" w:type="dxa"/>
          </w:tcPr>
          <w:p w14:paraId="0AD222A4">
            <w:pPr>
              <w:widowControl/>
              <w:jc w:val="left"/>
              <w:rPr>
                <w:rFonts w:ascii="宋体" w:hAnsi="宋体" w:cs="宋体"/>
                <w:color w:val="000000"/>
                <w:kern w:val="0"/>
                <w:szCs w:val="21"/>
              </w:rPr>
            </w:pPr>
          </w:p>
        </w:tc>
        <w:tc>
          <w:tcPr>
            <w:tcW w:w="3597" w:type="dxa"/>
          </w:tcPr>
          <w:p w14:paraId="73B61FA3">
            <w:pPr>
              <w:widowControl/>
              <w:jc w:val="left"/>
              <w:rPr>
                <w:rFonts w:ascii="宋体" w:hAnsi="宋体" w:cs="宋体"/>
                <w:color w:val="000000"/>
                <w:kern w:val="0"/>
                <w:szCs w:val="21"/>
              </w:rPr>
            </w:pPr>
          </w:p>
        </w:tc>
        <w:tc>
          <w:tcPr>
            <w:tcW w:w="1995" w:type="dxa"/>
          </w:tcPr>
          <w:p w14:paraId="04B0338C">
            <w:pPr>
              <w:widowControl/>
              <w:jc w:val="left"/>
              <w:rPr>
                <w:rFonts w:ascii="宋体" w:hAnsi="宋体" w:cs="宋体"/>
                <w:color w:val="000000"/>
                <w:kern w:val="0"/>
                <w:szCs w:val="21"/>
              </w:rPr>
            </w:pPr>
          </w:p>
        </w:tc>
      </w:tr>
      <w:tr w14:paraId="167D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1099869">
            <w:pPr>
              <w:widowControl/>
              <w:jc w:val="left"/>
              <w:rPr>
                <w:rFonts w:ascii="宋体" w:hAnsi="宋体" w:cs="宋体"/>
                <w:color w:val="000000"/>
                <w:kern w:val="0"/>
                <w:szCs w:val="21"/>
              </w:rPr>
            </w:pPr>
          </w:p>
        </w:tc>
        <w:tc>
          <w:tcPr>
            <w:tcW w:w="1420" w:type="dxa"/>
          </w:tcPr>
          <w:p w14:paraId="177D8771">
            <w:pPr>
              <w:widowControl/>
              <w:jc w:val="left"/>
              <w:rPr>
                <w:rFonts w:ascii="宋体" w:hAnsi="宋体" w:cs="宋体"/>
                <w:color w:val="000000"/>
                <w:kern w:val="0"/>
                <w:szCs w:val="21"/>
              </w:rPr>
            </w:pPr>
          </w:p>
        </w:tc>
        <w:tc>
          <w:tcPr>
            <w:tcW w:w="3597" w:type="dxa"/>
          </w:tcPr>
          <w:p w14:paraId="11CF9181">
            <w:pPr>
              <w:widowControl/>
              <w:jc w:val="left"/>
              <w:rPr>
                <w:rFonts w:ascii="宋体" w:hAnsi="宋体" w:cs="宋体"/>
                <w:color w:val="000000"/>
                <w:kern w:val="0"/>
                <w:szCs w:val="21"/>
              </w:rPr>
            </w:pPr>
          </w:p>
        </w:tc>
        <w:tc>
          <w:tcPr>
            <w:tcW w:w="1995" w:type="dxa"/>
          </w:tcPr>
          <w:p w14:paraId="2C4D7A5B">
            <w:pPr>
              <w:widowControl/>
              <w:jc w:val="left"/>
              <w:rPr>
                <w:rFonts w:ascii="宋体" w:hAnsi="宋体" w:cs="宋体"/>
                <w:color w:val="000000"/>
                <w:kern w:val="0"/>
                <w:szCs w:val="21"/>
              </w:rPr>
            </w:pPr>
          </w:p>
        </w:tc>
      </w:tr>
      <w:tr w14:paraId="6FE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1CA07C">
            <w:pPr>
              <w:widowControl/>
              <w:jc w:val="left"/>
              <w:rPr>
                <w:rFonts w:ascii="宋体" w:hAnsi="宋体" w:cs="宋体"/>
                <w:color w:val="000000"/>
                <w:kern w:val="0"/>
                <w:szCs w:val="21"/>
              </w:rPr>
            </w:pPr>
          </w:p>
        </w:tc>
        <w:tc>
          <w:tcPr>
            <w:tcW w:w="1420" w:type="dxa"/>
          </w:tcPr>
          <w:p w14:paraId="12AB3FB3">
            <w:pPr>
              <w:widowControl/>
              <w:jc w:val="left"/>
              <w:rPr>
                <w:rFonts w:ascii="宋体" w:hAnsi="宋体" w:cs="宋体"/>
                <w:color w:val="000000"/>
                <w:kern w:val="0"/>
                <w:szCs w:val="21"/>
              </w:rPr>
            </w:pPr>
          </w:p>
        </w:tc>
        <w:tc>
          <w:tcPr>
            <w:tcW w:w="3597" w:type="dxa"/>
          </w:tcPr>
          <w:p w14:paraId="5E9F3B94">
            <w:pPr>
              <w:widowControl/>
              <w:jc w:val="left"/>
              <w:rPr>
                <w:rFonts w:ascii="宋体" w:hAnsi="宋体" w:cs="宋体"/>
                <w:color w:val="000000"/>
                <w:kern w:val="0"/>
                <w:szCs w:val="21"/>
              </w:rPr>
            </w:pPr>
          </w:p>
        </w:tc>
        <w:tc>
          <w:tcPr>
            <w:tcW w:w="1995" w:type="dxa"/>
          </w:tcPr>
          <w:p w14:paraId="78CDAB70">
            <w:pPr>
              <w:widowControl/>
              <w:jc w:val="left"/>
              <w:rPr>
                <w:rFonts w:ascii="宋体" w:hAnsi="宋体" w:cs="宋体"/>
                <w:color w:val="000000"/>
                <w:kern w:val="0"/>
                <w:szCs w:val="21"/>
              </w:rPr>
            </w:pPr>
          </w:p>
        </w:tc>
      </w:tr>
    </w:tbl>
    <w:p w14:paraId="37210341">
      <w:pPr>
        <w:widowControl/>
        <w:jc w:val="left"/>
      </w:pPr>
    </w:p>
    <w:p w14:paraId="049D1DD1">
      <w:pPr>
        <w:widowControl/>
        <w:jc w:val="left"/>
      </w:pPr>
      <w:r>
        <w:rPr>
          <w:rFonts w:hint="eastAsia" w:ascii="宋体" w:hAnsi="宋体" w:cs="宋体"/>
          <w:color w:val="000000"/>
          <w:kern w:val="0"/>
          <w:szCs w:val="21"/>
        </w:rPr>
        <w:t xml:space="preserve">说明：如果行数不够，请自行增加。 </w:t>
      </w:r>
    </w:p>
    <w:p w14:paraId="4C119B61">
      <w:pPr>
        <w:widowControl/>
        <w:ind w:firstLine="5670" w:firstLineChars="2700"/>
        <w:jc w:val="left"/>
      </w:pPr>
      <w:r>
        <w:rPr>
          <w:rFonts w:hint="eastAsia" w:ascii="宋体" w:hAnsi="宋体" w:cs="宋体"/>
          <w:color w:val="000000"/>
          <w:kern w:val="0"/>
          <w:szCs w:val="21"/>
        </w:rPr>
        <w:t>供应商名称： （盖章）</w:t>
      </w:r>
    </w:p>
    <w:p w14:paraId="0F8CD899">
      <w:pPr>
        <w:widowControl/>
        <w:jc w:val="left"/>
        <w:rPr>
          <w:rFonts w:ascii="宋体" w:hAnsi="宋体" w:cs="宋体"/>
          <w:b/>
          <w:bCs/>
          <w:color w:val="000000"/>
          <w:kern w:val="0"/>
          <w:sz w:val="28"/>
          <w:szCs w:val="28"/>
        </w:rPr>
      </w:pPr>
    </w:p>
    <w:p w14:paraId="2CE03B52">
      <w:pPr>
        <w:widowControl/>
        <w:jc w:val="left"/>
        <w:rPr>
          <w:rFonts w:ascii="宋体" w:hAnsi="宋体" w:cs="宋体"/>
          <w:b/>
          <w:bCs/>
          <w:color w:val="000000"/>
          <w:kern w:val="0"/>
          <w:sz w:val="28"/>
          <w:szCs w:val="28"/>
        </w:rPr>
      </w:pPr>
    </w:p>
    <w:p w14:paraId="7F9FE922">
      <w:pPr>
        <w:widowControl/>
        <w:jc w:val="left"/>
        <w:rPr>
          <w:rFonts w:ascii="宋体" w:hAnsi="宋体" w:cs="宋体"/>
          <w:b/>
          <w:bCs/>
          <w:color w:val="000000"/>
          <w:kern w:val="0"/>
          <w:sz w:val="28"/>
          <w:szCs w:val="28"/>
        </w:rPr>
      </w:pPr>
    </w:p>
    <w:p w14:paraId="0C8AB617">
      <w:pPr>
        <w:widowControl/>
        <w:jc w:val="left"/>
        <w:rPr>
          <w:rFonts w:ascii="宋体" w:hAnsi="宋体" w:cs="宋体"/>
          <w:b/>
          <w:bCs/>
          <w:color w:val="000000"/>
          <w:kern w:val="0"/>
          <w:sz w:val="28"/>
          <w:szCs w:val="28"/>
        </w:rPr>
      </w:pPr>
    </w:p>
    <w:p w14:paraId="0EABC396">
      <w:pPr>
        <w:widowControl/>
        <w:jc w:val="left"/>
        <w:rPr>
          <w:rFonts w:ascii="宋体" w:hAnsi="宋体" w:cs="宋体"/>
          <w:b/>
          <w:bCs/>
          <w:color w:val="000000"/>
          <w:kern w:val="0"/>
          <w:sz w:val="28"/>
          <w:szCs w:val="28"/>
        </w:rPr>
      </w:pPr>
    </w:p>
    <w:p w14:paraId="7A4DE05E">
      <w:pPr>
        <w:widowControl/>
        <w:jc w:val="left"/>
        <w:rPr>
          <w:rFonts w:ascii="宋体" w:hAnsi="宋体" w:cs="宋体"/>
          <w:b/>
          <w:bCs/>
          <w:color w:val="000000"/>
          <w:kern w:val="0"/>
          <w:sz w:val="28"/>
          <w:szCs w:val="28"/>
        </w:rPr>
      </w:pPr>
    </w:p>
    <w:p w14:paraId="49816355">
      <w:pPr>
        <w:widowControl/>
        <w:jc w:val="left"/>
        <w:rPr>
          <w:rFonts w:ascii="宋体" w:hAnsi="宋体" w:cs="宋体"/>
          <w:b/>
          <w:bCs/>
          <w:color w:val="000000"/>
          <w:kern w:val="0"/>
          <w:sz w:val="28"/>
          <w:szCs w:val="28"/>
        </w:rPr>
      </w:pPr>
    </w:p>
    <w:p w14:paraId="3E8A89AE">
      <w:pPr>
        <w:widowControl/>
        <w:jc w:val="left"/>
        <w:rPr>
          <w:rFonts w:ascii="宋体" w:hAnsi="宋体" w:cs="宋体"/>
          <w:b/>
          <w:bCs/>
          <w:color w:val="000000"/>
          <w:kern w:val="0"/>
          <w:sz w:val="28"/>
          <w:szCs w:val="28"/>
        </w:rPr>
      </w:pPr>
    </w:p>
    <w:p w14:paraId="5DFD6133">
      <w:pPr>
        <w:widowControl/>
        <w:jc w:val="left"/>
        <w:rPr>
          <w:rFonts w:ascii="宋体" w:hAnsi="宋体" w:cs="宋体"/>
          <w:b/>
          <w:bCs/>
          <w:color w:val="000000"/>
          <w:kern w:val="0"/>
          <w:sz w:val="28"/>
          <w:szCs w:val="28"/>
        </w:rPr>
      </w:pPr>
    </w:p>
    <w:p w14:paraId="17E019A3">
      <w:pPr>
        <w:pStyle w:val="9"/>
        <w:rPr>
          <w:rFonts w:ascii="宋体" w:hAnsi="宋体" w:cs="宋体"/>
          <w:bCs/>
          <w:color w:val="000000"/>
          <w:kern w:val="0"/>
          <w:sz w:val="28"/>
          <w:szCs w:val="28"/>
        </w:rPr>
      </w:pPr>
    </w:p>
    <w:p w14:paraId="33F3741A"/>
    <w:p w14:paraId="4577A370">
      <w:pPr>
        <w:widowControl/>
        <w:jc w:val="left"/>
        <w:rPr>
          <w:rFonts w:ascii="宋体" w:hAnsi="宋体" w:cs="宋体"/>
          <w:b/>
          <w:bCs/>
          <w:color w:val="000000"/>
          <w:kern w:val="0"/>
          <w:sz w:val="28"/>
          <w:szCs w:val="28"/>
        </w:rPr>
      </w:pPr>
    </w:p>
    <w:p w14:paraId="424EF78C">
      <w:pPr>
        <w:widowControl/>
        <w:jc w:val="left"/>
      </w:pPr>
      <w:r>
        <w:rPr>
          <w:rFonts w:hint="eastAsia" w:ascii="宋体" w:hAnsi="宋体" w:cs="宋体"/>
          <w:b/>
          <w:bCs/>
          <w:color w:val="000000"/>
          <w:kern w:val="0"/>
          <w:sz w:val="28"/>
          <w:szCs w:val="28"/>
        </w:rPr>
        <w:t>附件九、项目实施方案（自拟）</w:t>
      </w:r>
    </w:p>
    <w:p w14:paraId="6FFDDF9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14:paraId="7944913E">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项目实施的总体方案、技术服务实施方案、质量保障方案、进度计划安排、项目验收方案、采购需求章节中要求的具体实施方案、服务承诺及供应商认为需要提供的其它方案。</w:t>
      </w:r>
    </w:p>
    <w:p w14:paraId="0E62D716">
      <w:pPr>
        <w:widowControl/>
        <w:spacing w:line="360" w:lineRule="auto"/>
        <w:ind w:firstLine="420" w:firstLineChars="200"/>
        <w:jc w:val="left"/>
        <w:rPr>
          <w:rFonts w:ascii="宋体" w:hAnsi="宋体" w:cs="宋体"/>
          <w:color w:val="000000"/>
          <w:kern w:val="0"/>
          <w:szCs w:val="21"/>
        </w:rPr>
      </w:pPr>
    </w:p>
    <w:p w14:paraId="389B1ACB">
      <w:pPr>
        <w:widowControl/>
        <w:spacing w:line="360" w:lineRule="auto"/>
        <w:ind w:firstLine="420" w:firstLineChars="200"/>
        <w:jc w:val="left"/>
        <w:rPr>
          <w:rFonts w:ascii="宋体" w:hAnsi="宋体" w:cs="宋体"/>
          <w:color w:val="000000"/>
          <w:kern w:val="0"/>
          <w:szCs w:val="21"/>
        </w:rPr>
      </w:pPr>
    </w:p>
    <w:p w14:paraId="5529C416">
      <w:pPr>
        <w:widowControl/>
        <w:spacing w:line="360" w:lineRule="auto"/>
        <w:ind w:firstLine="420" w:firstLineChars="200"/>
        <w:jc w:val="left"/>
        <w:rPr>
          <w:rFonts w:ascii="宋体" w:hAnsi="宋体" w:cs="宋体"/>
          <w:color w:val="000000"/>
          <w:kern w:val="0"/>
          <w:szCs w:val="21"/>
        </w:rPr>
      </w:pPr>
    </w:p>
    <w:p w14:paraId="727FA93C">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14:paraId="3F429DF2">
      <w:pPr>
        <w:pStyle w:val="14"/>
        <w:ind w:firstLine="420"/>
        <w:rPr>
          <w:rFonts w:ascii="宋体" w:hAnsi="宋体" w:cs="宋体"/>
          <w:color w:val="000000"/>
          <w:kern w:val="0"/>
          <w:szCs w:val="21"/>
          <w:lang w:val="en-US"/>
        </w:rPr>
      </w:pPr>
    </w:p>
    <w:p w14:paraId="1CF60ACB">
      <w:pPr>
        <w:pStyle w:val="14"/>
        <w:ind w:firstLine="420"/>
        <w:rPr>
          <w:rFonts w:ascii="宋体" w:hAnsi="宋体" w:cs="宋体"/>
          <w:color w:val="000000"/>
          <w:kern w:val="0"/>
          <w:szCs w:val="21"/>
          <w:lang w:val="en-US"/>
        </w:rPr>
      </w:pPr>
    </w:p>
    <w:p w14:paraId="7B71632A">
      <w:pPr>
        <w:pStyle w:val="14"/>
        <w:ind w:firstLine="420"/>
        <w:rPr>
          <w:rFonts w:ascii="宋体" w:hAnsi="宋体" w:cs="宋体"/>
          <w:color w:val="000000"/>
          <w:kern w:val="0"/>
          <w:szCs w:val="21"/>
          <w:lang w:val="en-US"/>
        </w:rPr>
      </w:pPr>
    </w:p>
    <w:p w14:paraId="788C927B">
      <w:pPr>
        <w:pStyle w:val="14"/>
        <w:ind w:firstLine="420"/>
        <w:rPr>
          <w:rFonts w:ascii="宋体" w:hAnsi="宋体" w:cs="宋体"/>
          <w:color w:val="000000"/>
          <w:kern w:val="0"/>
          <w:szCs w:val="21"/>
          <w:lang w:val="en-US"/>
        </w:rPr>
      </w:pPr>
    </w:p>
    <w:p w14:paraId="5FEB882F">
      <w:pPr>
        <w:pStyle w:val="14"/>
        <w:ind w:firstLine="420"/>
        <w:rPr>
          <w:rFonts w:ascii="宋体" w:hAnsi="宋体" w:cs="宋体"/>
          <w:color w:val="000000"/>
          <w:kern w:val="0"/>
          <w:szCs w:val="21"/>
          <w:lang w:val="en-US"/>
        </w:rPr>
      </w:pPr>
    </w:p>
    <w:p w14:paraId="480AC3A6">
      <w:pPr>
        <w:pStyle w:val="14"/>
        <w:ind w:firstLine="420"/>
        <w:rPr>
          <w:rFonts w:ascii="宋体" w:hAnsi="宋体" w:cs="宋体"/>
          <w:color w:val="000000"/>
          <w:kern w:val="0"/>
          <w:szCs w:val="21"/>
          <w:lang w:val="en-US"/>
        </w:rPr>
      </w:pPr>
    </w:p>
    <w:p w14:paraId="41A30C82">
      <w:pPr>
        <w:pStyle w:val="14"/>
        <w:ind w:firstLine="420"/>
        <w:rPr>
          <w:rFonts w:ascii="宋体" w:hAnsi="宋体" w:cs="宋体"/>
          <w:color w:val="000000"/>
          <w:kern w:val="0"/>
          <w:szCs w:val="21"/>
          <w:lang w:val="en-US"/>
        </w:rPr>
      </w:pPr>
    </w:p>
    <w:p w14:paraId="75CE73E5">
      <w:pPr>
        <w:pStyle w:val="14"/>
        <w:ind w:firstLine="420"/>
        <w:rPr>
          <w:rFonts w:ascii="宋体" w:hAnsi="宋体" w:cs="宋体"/>
          <w:color w:val="000000"/>
          <w:kern w:val="0"/>
          <w:szCs w:val="21"/>
          <w:lang w:val="en-US"/>
        </w:rPr>
      </w:pPr>
    </w:p>
    <w:p w14:paraId="4F099B9B">
      <w:pPr>
        <w:pStyle w:val="14"/>
        <w:ind w:firstLine="420"/>
        <w:rPr>
          <w:rFonts w:ascii="宋体" w:hAnsi="宋体" w:cs="宋体"/>
          <w:color w:val="000000"/>
          <w:kern w:val="0"/>
          <w:szCs w:val="21"/>
          <w:lang w:val="en-US"/>
        </w:rPr>
      </w:pPr>
    </w:p>
    <w:p w14:paraId="0ECC14FE">
      <w:pPr>
        <w:pStyle w:val="14"/>
        <w:ind w:firstLine="420"/>
        <w:rPr>
          <w:rFonts w:ascii="宋体" w:hAnsi="宋体" w:cs="宋体"/>
          <w:color w:val="000000"/>
          <w:kern w:val="0"/>
          <w:szCs w:val="21"/>
          <w:lang w:val="en-US"/>
        </w:rPr>
      </w:pPr>
    </w:p>
    <w:p w14:paraId="2AB12C30">
      <w:pPr>
        <w:pStyle w:val="14"/>
        <w:ind w:firstLine="420"/>
        <w:rPr>
          <w:rFonts w:ascii="宋体" w:hAnsi="宋体" w:cs="宋体"/>
          <w:color w:val="000000"/>
          <w:kern w:val="0"/>
          <w:szCs w:val="21"/>
          <w:lang w:val="en-US"/>
        </w:rPr>
      </w:pPr>
    </w:p>
    <w:p w14:paraId="166BD1F8">
      <w:pPr>
        <w:widowControl/>
        <w:jc w:val="left"/>
        <w:rPr>
          <w:rFonts w:ascii="宋体" w:hAnsi="宋体" w:cs="宋体"/>
          <w:color w:val="000000"/>
          <w:kern w:val="0"/>
          <w:sz w:val="28"/>
          <w:szCs w:val="28"/>
        </w:rPr>
      </w:pPr>
    </w:p>
    <w:p w14:paraId="1064E0AD">
      <w:pPr>
        <w:widowControl/>
        <w:jc w:val="left"/>
        <w:rPr>
          <w:rFonts w:ascii="宋体" w:hAnsi="宋体" w:cs="宋体"/>
          <w:color w:val="000000"/>
          <w:kern w:val="0"/>
          <w:sz w:val="28"/>
          <w:szCs w:val="28"/>
        </w:rPr>
      </w:pPr>
    </w:p>
    <w:p w14:paraId="1917B0A1">
      <w:pPr>
        <w:widowControl/>
        <w:jc w:val="left"/>
        <w:rPr>
          <w:rFonts w:ascii="宋体" w:hAnsi="宋体" w:cs="宋体"/>
          <w:color w:val="000000"/>
          <w:kern w:val="0"/>
          <w:sz w:val="28"/>
          <w:szCs w:val="28"/>
        </w:rPr>
      </w:pPr>
    </w:p>
    <w:p w14:paraId="060D27D9">
      <w:pPr>
        <w:widowControl/>
        <w:jc w:val="left"/>
        <w:rPr>
          <w:rFonts w:ascii="宋体" w:hAnsi="宋体" w:cs="宋体"/>
          <w:color w:val="000000"/>
          <w:kern w:val="0"/>
          <w:sz w:val="28"/>
          <w:szCs w:val="28"/>
        </w:rPr>
      </w:pPr>
    </w:p>
    <w:p w14:paraId="2FF96FAE">
      <w:pPr>
        <w:widowControl/>
        <w:jc w:val="left"/>
        <w:rPr>
          <w:rFonts w:ascii="宋体" w:hAnsi="宋体" w:cs="宋体"/>
          <w:color w:val="000000"/>
          <w:kern w:val="0"/>
          <w:sz w:val="28"/>
          <w:szCs w:val="28"/>
        </w:rPr>
      </w:pPr>
    </w:p>
    <w:p w14:paraId="0CE1D9EC">
      <w:pPr>
        <w:widowControl/>
        <w:jc w:val="left"/>
        <w:rPr>
          <w:rFonts w:ascii="宋体" w:hAnsi="宋体" w:cs="宋体"/>
          <w:color w:val="000000"/>
          <w:kern w:val="0"/>
          <w:sz w:val="28"/>
          <w:szCs w:val="28"/>
        </w:rPr>
      </w:pPr>
    </w:p>
    <w:p w14:paraId="2F17297E">
      <w:pPr>
        <w:widowControl/>
        <w:jc w:val="left"/>
        <w:rPr>
          <w:rFonts w:ascii="宋体" w:hAnsi="宋体" w:cs="宋体"/>
          <w:color w:val="000000"/>
          <w:kern w:val="0"/>
          <w:sz w:val="28"/>
          <w:szCs w:val="28"/>
        </w:rPr>
      </w:pPr>
    </w:p>
    <w:p w14:paraId="3DE5CAD4">
      <w:pPr>
        <w:widowControl/>
        <w:jc w:val="left"/>
        <w:rPr>
          <w:rFonts w:ascii="宋体" w:hAnsi="宋体" w:cs="宋体"/>
          <w:color w:val="000000"/>
          <w:kern w:val="0"/>
          <w:sz w:val="28"/>
          <w:szCs w:val="28"/>
        </w:rPr>
      </w:pPr>
    </w:p>
    <w:p w14:paraId="2DF0AB96">
      <w:pPr>
        <w:widowControl/>
        <w:jc w:val="left"/>
        <w:rPr>
          <w:rFonts w:ascii="宋体" w:hAnsi="宋体" w:cs="宋体"/>
          <w:color w:val="000000"/>
          <w:kern w:val="0"/>
          <w:sz w:val="28"/>
          <w:szCs w:val="28"/>
        </w:rPr>
      </w:pPr>
    </w:p>
    <w:p w14:paraId="68AB021F">
      <w:pPr>
        <w:widowControl/>
        <w:jc w:val="left"/>
        <w:rPr>
          <w:rFonts w:ascii="宋体" w:hAnsi="宋体" w:cs="宋体"/>
          <w:b/>
          <w:bCs/>
          <w:color w:val="000000"/>
          <w:kern w:val="0"/>
          <w:sz w:val="28"/>
          <w:szCs w:val="28"/>
        </w:rPr>
      </w:pPr>
    </w:p>
    <w:p w14:paraId="024A85DC">
      <w:pPr>
        <w:widowControl/>
        <w:jc w:val="left"/>
        <w:rPr>
          <w:rFonts w:ascii="宋体" w:hAnsi="宋体" w:cs="宋体"/>
          <w:b/>
          <w:bCs/>
          <w:color w:val="000000"/>
          <w:kern w:val="0"/>
          <w:sz w:val="28"/>
          <w:szCs w:val="28"/>
        </w:rPr>
      </w:pPr>
    </w:p>
    <w:p w14:paraId="3E39116C">
      <w:pPr>
        <w:widowControl/>
        <w:jc w:val="left"/>
      </w:pPr>
    </w:p>
    <w:p w14:paraId="08B16294">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14:paraId="0BFC6F18">
      <w:pPr>
        <w:widowControl/>
        <w:jc w:val="center"/>
        <w:rPr>
          <w:rFonts w:ascii="宋体" w:hAnsi="宋体" w:cs="宋体"/>
          <w:b/>
          <w:bCs/>
          <w:color w:val="000000"/>
          <w:kern w:val="0"/>
          <w:sz w:val="28"/>
          <w:szCs w:val="28"/>
        </w:rPr>
      </w:pPr>
    </w:p>
    <w:p w14:paraId="4C2E3CE7">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DEE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D034F78">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14:paraId="031E24DB">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14:paraId="2976998D">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14:paraId="382C7A70">
            <w:pPr>
              <w:widowControl/>
              <w:jc w:val="left"/>
            </w:pPr>
            <w:r>
              <w:rPr>
                <w:rFonts w:hint="eastAsia" w:ascii="宋体" w:hAnsi="宋体" w:cs="宋体"/>
                <w:b/>
                <w:color w:val="000000"/>
                <w:kern w:val="0"/>
                <w:szCs w:val="21"/>
              </w:rPr>
              <w:t>业主联系</w:t>
            </w:r>
          </w:p>
          <w:p w14:paraId="1DD34090">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14:paraId="22E58F23">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14:paraId="79DBF20F">
            <w:pPr>
              <w:widowControl/>
              <w:jc w:val="left"/>
            </w:pPr>
            <w:r>
              <w:rPr>
                <w:rFonts w:hint="eastAsia" w:ascii="宋体" w:hAnsi="宋体" w:cs="宋体"/>
                <w:b/>
                <w:color w:val="000000"/>
                <w:kern w:val="0"/>
                <w:szCs w:val="21"/>
              </w:rPr>
              <w:t>合同价格</w:t>
            </w:r>
          </w:p>
          <w:p w14:paraId="348981BB">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14:paraId="3B6EC49E">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14:paraId="325B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B5F5FF3">
            <w:pPr>
              <w:widowControl/>
              <w:jc w:val="left"/>
              <w:rPr>
                <w:rFonts w:ascii="宋体" w:hAnsi="宋体" w:cs="宋体"/>
                <w:b/>
                <w:color w:val="000000"/>
                <w:kern w:val="0"/>
                <w:szCs w:val="21"/>
              </w:rPr>
            </w:pPr>
          </w:p>
        </w:tc>
        <w:tc>
          <w:tcPr>
            <w:tcW w:w="1217" w:type="dxa"/>
          </w:tcPr>
          <w:p w14:paraId="38B7AD89">
            <w:pPr>
              <w:widowControl/>
              <w:jc w:val="left"/>
              <w:rPr>
                <w:rFonts w:ascii="宋体" w:hAnsi="宋体" w:cs="宋体"/>
                <w:b/>
                <w:color w:val="000000"/>
                <w:kern w:val="0"/>
                <w:szCs w:val="21"/>
              </w:rPr>
            </w:pPr>
          </w:p>
        </w:tc>
        <w:tc>
          <w:tcPr>
            <w:tcW w:w="1217" w:type="dxa"/>
          </w:tcPr>
          <w:p w14:paraId="5A7A7DA6">
            <w:pPr>
              <w:widowControl/>
              <w:jc w:val="left"/>
              <w:rPr>
                <w:rFonts w:ascii="宋体" w:hAnsi="宋体" w:cs="宋体"/>
                <w:b/>
                <w:color w:val="000000"/>
                <w:kern w:val="0"/>
                <w:szCs w:val="21"/>
              </w:rPr>
            </w:pPr>
          </w:p>
        </w:tc>
        <w:tc>
          <w:tcPr>
            <w:tcW w:w="1217" w:type="dxa"/>
          </w:tcPr>
          <w:p w14:paraId="635CF5CA">
            <w:pPr>
              <w:widowControl/>
              <w:jc w:val="left"/>
              <w:rPr>
                <w:rFonts w:ascii="宋体" w:hAnsi="宋体" w:cs="宋体"/>
                <w:b/>
                <w:color w:val="000000"/>
                <w:kern w:val="0"/>
                <w:szCs w:val="21"/>
              </w:rPr>
            </w:pPr>
          </w:p>
        </w:tc>
        <w:tc>
          <w:tcPr>
            <w:tcW w:w="1218" w:type="dxa"/>
          </w:tcPr>
          <w:p w14:paraId="08D054CE">
            <w:pPr>
              <w:widowControl/>
              <w:jc w:val="left"/>
              <w:rPr>
                <w:rFonts w:ascii="宋体" w:hAnsi="宋体" w:cs="宋体"/>
                <w:b/>
                <w:color w:val="000000"/>
                <w:kern w:val="0"/>
                <w:szCs w:val="21"/>
              </w:rPr>
            </w:pPr>
          </w:p>
        </w:tc>
        <w:tc>
          <w:tcPr>
            <w:tcW w:w="1218" w:type="dxa"/>
          </w:tcPr>
          <w:p w14:paraId="3C73BB9C">
            <w:pPr>
              <w:widowControl/>
              <w:jc w:val="left"/>
              <w:rPr>
                <w:rFonts w:ascii="宋体" w:hAnsi="宋体" w:cs="宋体"/>
                <w:b/>
                <w:color w:val="000000"/>
                <w:kern w:val="0"/>
                <w:szCs w:val="21"/>
              </w:rPr>
            </w:pPr>
          </w:p>
        </w:tc>
        <w:tc>
          <w:tcPr>
            <w:tcW w:w="1218" w:type="dxa"/>
          </w:tcPr>
          <w:p w14:paraId="2DF6BF98">
            <w:pPr>
              <w:widowControl/>
              <w:jc w:val="left"/>
              <w:rPr>
                <w:rFonts w:ascii="宋体" w:hAnsi="宋体" w:cs="宋体"/>
                <w:b/>
                <w:color w:val="000000"/>
                <w:kern w:val="0"/>
                <w:szCs w:val="21"/>
              </w:rPr>
            </w:pPr>
          </w:p>
        </w:tc>
      </w:tr>
      <w:tr w14:paraId="7910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4AD42F2">
            <w:pPr>
              <w:widowControl/>
              <w:jc w:val="left"/>
              <w:rPr>
                <w:rFonts w:ascii="宋体" w:hAnsi="宋体" w:cs="宋体"/>
                <w:b/>
                <w:color w:val="000000"/>
                <w:kern w:val="0"/>
                <w:szCs w:val="21"/>
              </w:rPr>
            </w:pPr>
          </w:p>
        </w:tc>
        <w:tc>
          <w:tcPr>
            <w:tcW w:w="1217" w:type="dxa"/>
          </w:tcPr>
          <w:p w14:paraId="3C1D206A">
            <w:pPr>
              <w:widowControl/>
              <w:jc w:val="left"/>
              <w:rPr>
                <w:rFonts w:ascii="宋体" w:hAnsi="宋体" w:cs="宋体"/>
                <w:b/>
                <w:color w:val="000000"/>
                <w:kern w:val="0"/>
                <w:szCs w:val="21"/>
              </w:rPr>
            </w:pPr>
          </w:p>
        </w:tc>
        <w:tc>
          <w:tcPr>
            <w:tcW w:w="1217" w:type="dxa"/>
          </w:tcPr>
          <w:p w14:paraId="6638816E">
            <w:pPr>
              <w:widowControl/>
              <w:jc w:val="left"/>
              <w:rPr>
                <w:rFonts w:ascii="宋体" w:hAnsi="宋体" w:cs="宋体"/>
                <w:b/>
                <w:color w:val="000000"/>
                <w:kern w:val="0"/>
                <w:szCs w:val="21"/>
              </w:rPr>
            </w:pPr>
          </w:p>
        </w:tc>
        <w:tc>
          <w:tcPr>
            <w:tcW w:w="1217" w:type="dxa"/>
          </w:tcPr>
          <w:p w14:paraId="0784A86A">
            <w:pPr>
              <w:widowControl/>
              <w:jc w:val="left"/>
              <w:rPr>
                <w:rFonts w:ascii="宋体" w:hAnsi="宋体" w:cs="宋体"/>
                <w:b/>
                <w:color w:val="000000"/>
                <w:kern w:val="0"/>
                <w:szCs w:val="21"/>
              </w:rPr>
            </w:pPr>
          </w:p>
        </w:tc>
        <w:tc>
          <w:tcPr>
            <w:tcW w:w="1218" w:type="dxa"/>
          </w:tcPr>
          <w:p w14:paraId="70EE0700">
            <w:pPr>
              <w:widowControl/>
              <w:jc w:val="left"/>
              <w:rPr>
                <w:rFonts w:ascii="宋体" w:hAnsi="宋体" w:cs="宋体"/>
                <w:b/>
                <w:color w:val="000000"/>
                <w:kern w:val="0"/>
                <w:szCs w:val="21"/>
              </w:rPr>
            </w:pPr>
          </w:p>
        </w:tc>
        <w:tc>
          <w:tcPr>
            <w:tcW w:w="1218" w:type="dxa"/>
          </w:tcPr>
          <w:p w14:paraId="45D24309">
            <w:pPr>
              <w:widowControl/>
              <w:jc w:val="left"/>
              <w:rPr>
                <w:rFonts w:ascii="宋体" w:hAnsi="宋体" w:cs="宋体"/>
                <w:b/>
                <w:color w:val="000000"/>
                <w:kern w:val="0"/>
                <w:szCs w:val="21"/>
              </w:rPr>
            </w:pPr>
          </w:p>
        </w:tc>
        <w:tc>
          <w:tcPr>
            <w:tcW w:w="1218" w:type="dxa"/>
          </w:tcPr>
          <w:p w14:paraId="04BBE122">
            <w:pPr>
              <w:widowControl/>
              <w:jc w:val="left"/>
              <w:rPr>
                <w:rFonts w:ascii="宋体" w:hAnsi="宋体" w:cs="宋体"/>
                <w:b/>
                <w:color w:val="000000"/>
                <w:kern w:val="0"/>
                <w:szCs w:val="21"/>
              </w:rPr>
            </w:pPr>
          </w:p>
        </w:tc>
      </w:tr>
      <w:tr w14:paraId="5DCD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77C6583">
            <w:pPr>
              <w:widowControl/>
              <w:jc w:val="left"/>
              <w:rPr>
                <w:rFonts w:ascii="宋体" w:hAnsi="宋体" w:cs="宋体"/>
                <w:b/>
                <w:color w:val="000000"/>
                <w:kern w:val="0"/>
                <w:szCs w:val="21"/>
              </w:rPr>
            </w:pPr>
          </w:p>
        </w:tc>
        <w:tc>
          <w:tcPr>
            <w:tcW w:w="1217" w:type="dxa"/>
          </w:tcPr>
          <w:p w14:paraId="596E382D">
            <w:pPr>
              <w:widowControl/>
              <w:jc w:val="left"/>
              <w:rPr>
                <w:rFonts w:ascii="宋体" w:hAnsi="宋体" w:cs="宋体"/>
                <w:b/>
                <w:color w:val="000000"/>
                <w:kern w:val="0"/>
                <w:szCs w:val="21"/>
              </w:rPr>
            </w:pPr>
          </w:p>
        </w:tc>
        <w:tc>
          <w:tcPr>
            <w:tcW w:w="1217" w:type="dxa"/>
          </w:tcPr>
          <w:p w14:paraId="6ACB1D6E">
            <w:pPr>
              <w:widowControl/>
              <w:jc w:val="left"/>
              <w:rPr>
                <w:rFonts w:ascii="宋体" w:hAnsi="宋体" w:cs="宋体"/>
                <w:b/>
                <w:color w:val="000000"/>
                <w:kern w:val="0"/>
                <w:szCs w:val="21"/>
              </w:rPr>
            </w:pPr>
          </w:p>
        </w:tc>
        <w:tc>
          <w:tcPr>
            <w:tcW w:w="1217" w:type="dxa"/>
          </w:tcPr>
          <w:p w14:paraId="083BDA5C">
            <w:pPr>
              <w:widowControl/>
              <w:jc w:val="left"/>
              <w:rPr>
                <w:rFonts w:ascii="宋体" w:hAnsi="宋体" w:cs="宋体"/>
                <w:b/>
                <w:color w:val="000000"/>
                <w:kern w:val="0"/>
                <w:szCs w:val="21"/>
              </w:rPr>
            </w:pPr>
          </w:p>
        </w:tc>
        <w:tc>
          <w:tcPr>
            <w:tcW w:w="1218" w:type="dxa"/>
          </w:tcPr>
          <w:p w14:paraId="45681B6F">
            <w:pPr>
              <w:widowControl/>
              <w:jc w:val="left"/>
              <w:rPr>
                <w:rFonts w:ascii="宋体" w:hAnsi="宋体" w:cs="宋体"/>
                <w:b/>
                <w:color w:val="000000"/>
                <w:kern w:val="0"/>
                <w:szCs w:val="21"/>
              </w:rPr>
            </w:pPr>
          </w:p>
        </w:tc>
        <w:tc>
          <w:tcPr>
            <w:tcW w:w="1218" w:type="dxa"/>
          </w:tcPr>
          <w:p w14:paraId="1F1E1C3E">
            <w:pPr>
              <w:widowControl/>
              <w:jc w:val="left"/>
              <w:rPr>
                <w:rFonts w:ascii="宋体" w:hAnsi="宋体" w:cs="宋体"/>
                <w:b/>
                <w:color w:val="000000"/>
                <w:kern w:val="0"/>
                <w:szCs w:val="21"/>
              </w:rPr>
            </w:pPr>
          </w:p>
        </w:tc>
        <w:tc>
          <w:tcPr>
            <w:tcW w:w="1218" w:type="dxa"/>
          </w:tcPr>
          <w:p w14:paraId="1F81B16D">
            <w:pPr>
              <w:widowControl/>
              <w:jc w:val="left"/>
              <w:rPr>
                <w:rFonts w:ascii="宋体" w:hAnsi="宋体" w:cs="宋体"/>
                <w:b/>
                <w:color w:val="000000"/>
                <w:kern w:val="0"/>
                <w:szCs w:val="21"/>
              </w:rPr>
            </w:pPr>
          </w:p>
        </w:tc>
      </w:tr>
      <w:tr w14:paraId="134C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6255832E">
            <w:pPr>
              <w:widowControl/>
              <w:jc w:val="left"/>
              <w:rPr>
                <w:rFonts w:ascii="宋体" w:hAnsi="宋体" w:cs="宋体"/>
                <w:b/>
                <w:color w:val="000000"/>
                <w:kern w:val="0"/>
                <w:szCs w:val="21"/>
              </w:rPr>
            </w:pPr>
          </w:p>
        </w:tc>
        <w:tc>
          <w:tcPr>
            <w:tcW w:w="1217" w:type="dxa"/>
          </w:tcPr>
          <w:p w14:paraId="22AE07B5">
            <w:pPr>
              <w:widowControl/>
              <w:jc w:val="left"/>
              <w:rPr>
                <w:rFonts w:ascii="宋体" w:hAnsi="宋体" w:cs="宋体"/>
                <w:b/>
                <w:color w:val="000000"/>
                <w:kern w:val="0"/>
                <w:szCs w:val="21"/>
              </w:rPr>
            </w:pPr>
          </w:p>
        </w:tc>
        <w:tc>
          <w:tcPr>
            <w:tcW w:w="1217" w:type="dxa"/>
          </w:tcPr>
          <w:p w14:paraId="7AC7239A">
            <w:pPr>
              <w:widowControl/>
              <w:jc w:val="left"/>
              <w:rPr>
                <w:rFonts w:ascii="宋体" w:hAnsi="宋体" w:cs="宋体"/>
                <w:b/>
                <w:color w:val="000000"/>
                <w:kern w:val="0"/>
                <w:szCs w:val="21"/>
              </w:rPr>
            </w:pPr>
          </w:p>
        </w:tc>
        <w:tc>
          <w:tcPr>
            <w:tcW w:w="1217" w:type="dxa"/>
          </w:tcPr>
          <w:p w14:paraId="0AEEBF20">
            <w:pPr>
              <w:widowControl/>
              <w:jc w:val="left"/>
              <w:rPr>
                <w:rFonts w:ascii="宋体" w:hAnsi="宋体" w:cs="宋体"/>
                <w:b/>
                <w:color w:val="000000"/>
                <w:kern w:val="0"/>
                <w:szCs w:val="21"/>
              </w:rPr>
            </w:pPr>
          </w:p>
        </w:tc>
        <w:tc>
          <w:tcPr>
            <w:tcW w:w="1218" w:type="dxa"/>
          </w:tcPr>
          <w:p w14:paraId="3D84623C">
            <w:pPr>
              <w:widowControl/>
              <w:jc w:val="left"/>
              <w:rPr>
                <w:rFonts w:ascii="宋体" w:hAnsi="宋体" w:cs="宋体"/>
                <w:b/>
                <w:color w:val="000000"/>
                <w:kern w:val="0"/>
                <w:szCs w:val="21"/>
              </w:rPr>
            </w:pPr>
          </w:p>
        </w:tc>
        <w:tc>
          <w:tcPr>
            <w:tcW w:w="1218" w:type="dxa"/>
          </w:tcPr>
          <w:p w14:paraId="5C1C5E6C">
            <w:pPr>
              <w:widowControl/>
              <w:jc w:val="left"/>
              <w:rPr>
                <w:rFonts w:ascii="宋体" w:hAnsi="宋体" w:cs="宋体"/>
                <w:b/>
                <w:color w:val="000000"/>
                <w:kern w:val="0"/>
                <w:szCs w:val="21"/>
              </w:rPr>
            </w:pPr>
          </w:p>
        </w:tc>
        <w:tc>
          <w:tcPr>
            <w:tcW w:w="1218" w:type="dxa"/>
          </w:tcPr>
          <w:p w14:paraId="724AA3D1">
            <w:pPr>
              <w:widowControl/>
              <w:jc w:val="left"/>
              <w:rPr>
                <w:rFonts w:ascii="宋体" w:hAnsi="宋体" w:cs="宋体"/>
                <w:b/>
                <w:color w:val="000000"/>
                <w:kern w:val="0"/>
                <w:szCs w:val="21"/>
              </w:rPr>
            </w:pPr>
          </w:p>
        </w:tc>
      </w:tr>
    </w:tbl>
    <w:p w14:paraId="38F3D7EC">
      <w:pPr>
        <w:widowControl/>
        <w:jc w:val="left"/>
      </w:pPr>
    </w:p>
    <w:p w14:paraId="2C6116F1">
      <w:pPr>
        <w:widowControl/>
        <w:jc w:val="left"/>
      </w:pPr>
      <w:r>
        <w:rPr>
          <w:rFonts w:hint="eastAsia"/>
        </w:rPr>
        <w:t>附合同复印件，并加盖供应商公章</w:t>
      </w:r>
    </w:p>
    <w:p w14:paraId="22244820">
      <w:pPr>
        <w:widowControl/>
        <w:jc w:val="left"/>
      </w:pPr>
    </w:p>
    <w:p w14:paraId="55F1C7B8">
      <w:pPr>
        <w:widowControl/>
        <w:jc w:val="left"/>
      </w:pPr>
    </w:p>
    <w:p w14:paraId="46ED0760">
      <w:pPr>
        <w:widowControl/>
        <w:jc w:val="left"/>
      </w:pPr>
    </w:p>
    <w:p w14:paraId="3F4DC204">
      <w:pPr>
        <w:widowControl/>
        <w:jc w:val="left"/>
      </w:pPr>
    </w:p>
    <w:p w14:paraId="534B0106">
      <w:pPr>
        <w:widowControl/>
        <w:jc w:val="right"/>
      </w:pPr>
      <w:r>
        <w:rPr>
          <w:rFonts w:hint="eastAsia" w:ascii="宋体" w:hAnsi="宋体" w:cs="宋体"/>
          <w:color w:val="000000"/>
          <w:kern w:val="0"/>
          <w:szCs w:val="21"/>
        </w:rPr>
        <w:t>供应商名称：（盖章）</w:t>
      </w:r>
    </w:p>
    <w:p w14:paraId="71A48358">
      <w:pPr>
        <w:widowControl/>
        <w:jc w:val="left"/>
      </w:pPr>
      <w:r>
        <w:rPr>
          <w:rFonts w:hint="eastAsia" w:ascii="宋体" w:hAnsi="宋体" w:cs="宋体"/>
          <w:color w:val="000000"/>
          <w:kern w:val="0"/>
          <w:szCs w:val="21"/>
        </w:rPr>
        <w:t>说明：</w:t>
      </w:r>
    </w:p>
    <w:p w14:paraId="6005B630">
      <w:pPr>
        <w:widowControl/>
        <w:jc w:val="left"/>
      </w:pPr>
      <w:r>
        <w:rPr>
          <w:rFonts w:hint="eastAsia" w:ascii="宋体" w:hAnsi="宋体" w:cs="宋体"/>
          <w:color w:val="000000"/>
          <w:kern w:val="0"/>
          <w:szCs w:val="21"/>
        </w:rPr>
        <w:t>1、此表为表样，行数可自行添加，但表式不变。</w:t>
      </w:r>
    </w:p>
    <w:p w14:paraId="108B24C2">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14:paraId="38949481">
      <w:pPr>
        <w:widowControl/>
        <w:jc w:val="left"/>
      </w:pPr>
      <w:r>
        <w:rPr>
          <w:rFonts w:hint="eastAsia"/>
        </w:rPr>
        <w:t>3、后附上表所列合同复印件。</w:t>
      </w:r>
    </w:p>
    <w:p w14:paraId="750B31E5">
      <w:pPr>
        <w:pStyle w:val="14"/>
        <w:ind w:firstLine="420"/>
        <w:rPr>
          <w:rFonts w:ascii="宋体" w:hAnsi="宋体" w:cs="宋体"/>
          <w:color w:val="000000"/>
          <w:kern w:val="0"/>
          <w:szCs w:val="21"/>
          <w:lang w:val="en-US"/>
        </w:rPr>
      </w:pPr>
    </w:p>
    <w:p w14:paraId="44836627">
      <w:pPr>
        <w:pStyle w:val="14"/>
        <w:ind w:firstLine="422"/>
        <w:rPr>
          <w:rFonts w:ascii="宋体" w:hAnsi="宋体" w:cs="宋体"/>
          <w:b/>
          <w:color w:val="000000"/>
          <w:kern w:val="0"/>
          <w:szCs w:val="21"/>
          <w:lang w:val="en-US"/>
        </w:rPr>
      </w:pPr>
    </w:p>
    <w:p w14:paraId="6BA6892F">
      <w:pPr>
        <w:pStyle w:val="14"/>
        <w:ind w:firstLine="422"/>
        <w:rPr>
          <w:rFonts w:ascii="宋体" w:hAnsi="宋体" w:cs="宋体"/>
          <w:b/>
          <w:color w:val="000000"/>
          <w:kern w:val="0"/>
          <w:szCs w:val="21"/>
          <w:lang w:val="en-US"/>
        </w:rPr>
      </w:pPr>
    </w:p>
    <w:p w14:paraId="6052C741">
      <w:pPr>
        <w:pStyle w:val="14"/>
        <w:ind w:firstLine="422"/>
        <w:rPr>
          <w:rFonts w:ascii="宋体" w:hAnsi="宋体" w:cs="宋体"/>
          <w:b/>
          <w:color w:val="000000"/>
          <w:kern w:val="0"/>
          <w:szCs w:val="21"/>
          <w:lang w:val="en-US"/>
        </w:rPr>
      </w:pPr>
    </w:p>
    <w:p w14:paraId="34B1E2F0">
      <w:pPr>
        <w:pStyle w:val="14"/>
        <w:ind w:firstLine="422"/>
        <w:rPr>
          <w:rFonts w:ascii="宋体" w:hAnsi="宋体" w:cs="宋体"/>
          <w:b/>
          <w:color w:val="000000"/>
          <w:kern w:val="0"/>
          <w:szCs w:val="21"/>
          <w:lang w:val="en-US"/>
        </w:rPr>
      </w:pPr>
    </w:p>
    <w:p w14:paraId="63C36AC4">
      <w:pPr>
        <w:pStyle w:val="14"/>
        <w:ind w:firstLine="422"/>
        <w:rPr>
          <w:rFonts w:ascii="宋体" w:hAnsi="宋体" w:cs="宋体"/>
          <w:b/>
          <w:color w:val="000000"/>
          <w:kern w:val="0"/>
          <w:szCs w:val="21"/>
          <w:lang w:val="en-US"/>
        </w:rPr>
      </w:pPr>
    </w:p>
    <w:p w14:paraId="4E7EDF61">
      <w:pPr>
        <w:pStyle w:val="14"/>
        <w:ind w:firstLine="422"/>
        <w:rPr>
          <w:rFonts w:ascii="宋体" w:hAnsi="宋体" w:cs="宋体"/>
          <w:b/>
          <w:color w:val="000000"/>
          <w:kern w:val="0"/>
          <w:szCs w:val="21"/>
          <w:lang w:val="en-US"/>
        </w:rPr>
      </w:pPr>
    </w:p>
    <w:p w14:paraId="7D9C8E13">
      <w:pPr>
        <w:pStyle w:val="14"/>
        <w:ind w:firstLine="422"/>
        <w:rPr>
          <w:rFonts w:ascii="宋体" w:hAnsi="宋体" w:cs="宋体"/>
          <w:b/>
          <w:color w:val="000000"/>
          <w:kern w:val="0"/>
          <w:szCs w:val="21"/>
          <w:lang w:val="en-US"/>
        </w:rPr>
      </w:pPr>
    </w:p>
    <w:p w14:paraId="4DDB3E0B">
      <w:pPr>
        <w:pStyle w:val="14"/>
        <w:ind w:firstLine="422"/>
        <w:rPr>
          <w:rFonts w:ascii="宋体" w:hAnsi="宋体" w:cs="宋体"/>
          <w:b/>
          <w:color w:val="000000"/>
          <w:kern w:val="0"/>
          <w:szCs w:val="21"/>
          <w:lang w:val="en-US"/>
        </w:rPr>
      </w:pPr>
    </w:p>
    <w:p w14:paraId="38E52687">
      <w:pPr>
        <w:pStyle w:val="14"/>
        <w:ind w:firstLine="422"/>
        <w:rPr>
          <w:rFonts w:ascii="宋体" w:hAnsi="宋体" w:cs="宋体"/>
          <w:b/>
          <w:color w:val="000000"/>
          <w:kern w:val="0"/>
          <w:szCs w:val="21"/>
          <w:lang w:val="en-US"/>
        </w:rPr>
      </w:pPr>
    </w:p>
    <w:p w14:paraId="229311EA">
      <w:pPr>
        <w:pStyle w:val="14"/>
        <w:ind w:firstLine="422"/>
        <w:rPr>
          <w:rFonts w:ascii="宋体" w:hAnsi="宋体" w:cs="宋体"/>
          <w:b/>
          <w:color w:val="000000"/>
          <w:kern w:val="0"/>
          <w:szCs w:val="21"/>
          <w:lang w:val="en-US"/>
        </w:rPr>
      </w:pPr>
    </w:p>
    <w:p w14:paraId="273EC553">
      <w:pPr>
        <w:pStyle w:val="14"/>
        <w:ind w:firstLine="422"/>
        <w:rPr>
          <w:rFonts w:ascii="宋体" w:hAnsi="宋体" w:cs="宋体"/>
          <w:b/>
          <w:color w:val="000000"/>
          <w:kern w:val="0"/>
          <w:szCs w:val="21"/>
          <w:lang w:val="en-US"/>
        </w:rPr>
      </w:pPr>
    </w:p>
    <w:p w14:paraId="46921CD1">
      <w:pPr>
        <w:pStyle w:val="14"/>
        <w:ind w:firstLine="422"/>
        <w:rPr>
          <w:rFonts w:ascii="宋体" w:hAnsi="宋体" w:cs="宋体"/>
          <w:b/>
          <w:color w:val="000000"/>
          <w:kern w:val="0"/>
          <w:szCs w:val="21"/>
          <w:lang w:val="en-US"/>
        </w:rPr>
      </w:pPr>
    </w:p>
    <w:p w14:paraId="063C8302">
      <w:pPr>
        <w:pStyle w:val="14"/>
        <w:ind w:firstLine="422"/>
        <w:rPr>
          <w:rFonts w:ascii="宋体" w:hAnsi="宋体" w:cs="宋体"/>
          <w:b/>
          <w:color w:val="000000"/>
          <w:kern w:val="0"/>
          <w:szCs w:val="21"/>
          <w:lang w:val="en-US"/>
        </w:rPr>
      </w:pPr>
    </w:p>
    <w:p w14:paraId="6138D884">
      <w:pPr>
        <w:pStyle w:val="14"/>
        <w:ind w:firstLine="422"/>
        <w:rPr>
          <w:rFonts w:ascii="宋体" w:hAnsi="宋体" w:cs="宋体"/>
          <w:b/>
          <w:color w:val="000000"/>
          <w:kern w:val="0"/>
          <w:szCs w:val="21"/>
          <w:lang w:val="en-US"/>
        </w:rPr>
      </w:pPr>
    </w:p>
    <w:p w14:paraId="0C2579AD">
      <w:pPr>
        <w:pStyle w:val="14"/>
        <w:ind w:firstLine="422"/>
        <w:rPr>
          <w:rFonts w:ascii="宋体" w:hAnsi="宋体" w:cs="宋体"/>
          <w:b/>
          <w:color w:val="000000"/>
          <w:kern w:val="0"/>
          <w:szCs w:val="21"/>
          <w:lang w:val="en-US"/>
        </w:rPr>
      </w:pPr>
    </w:p>
    <w:p w14:paraId="3FA9F974">
      <w:pPr>
        <w:pStyle w:val="14"/>
        <w:ind w:firstLine="422"/>
        <w:rPr>
          <w:rFonts w:ascii="宋体" w:hAnsi="宋体" w:cs="宋体"/>
          <w:b/>
          <w:color w:val="000000"/>
          <w:kern w:val="0"/>
          <w:szCs w:val="21"/>
          <w:lang w:val="en-US"/>
        </w:rPr>
      </w:pPr>
    </w:p>
    <w:p w14:paraId="3CD745C9">
      <w:pPr>
        <w:pStyle w:val="14"/>
        <w:ind w:firstLine="422"/>
        <w:rPr>
          <w:rFonts w:ascii="宋体" w:hAnsi="宋体" w:cs="宋体"/>
          <w:b/>
          <w:color w:val="000000"/>
          <w:kern w:val="0"/>
          <w:szCs w:val="21"/>
          <w:lang w:val="en-US"/>
        </w:rPr>
      </w:pPr>
    </w:p>
    <w:p w14:paraId="06E63D27">
      <w:pPr>
        <w:pStyle w:val="14"/>
        <w:ind w:firstLine="422"/>
        <w:rPr>
          <w:rFonts w:ascii="宋体" w:hAnsi="宋体" w:cs="宋体"/>
          <w:b/>
          <w:color w:val="000000"/>
          <w:kern w:val="0"/>
          <w:szCs w:val="21"/>
          <w:lang w:val="en-US"/>
        </w:rPr>
      </w:pPr>
    </w:p>
    <w:p w14:paraId="4538B4D3">
      <w:pPr>
        <w:pStyle w:val="14"/>
        <w:ind w:firstLine="422"/>
        <w:rPr>
          <w:rFonts w:ascii="宋体" w:hAnsi="宋体" w:cs="宋体"/>
          <w:b/>
          <w:color w:val="000000"/>
          <w:kern w:val="0"/>
          <w:szCs w:val="21"/>
          <w:lang w:val="en-US"/>
        </w:rPr>
      </w:pPr>
    </w:p>
    <w:p w14:paraId="20CE8F16">
      <w:pPr>
        <w:pStyle w:val="14"/>
        <w:ind w:firstLine="422"/>
        <w:rPr>
          <w:rFonts w:ascii="宋体" w:hAnsi="宋体" w:cs="宋体"/>
          <w:b/>
          <w:color w:val="000000"/>
          <w:kern w:val="0"/>
          <w:szCs w:val="21"/>
          <w:lang w:val="en-US"/>
        </w:rPr>
      </w:pPr>
    </w:p>
    <w:p w14:paraId="246795AC">
      <w:pPr>
        <w:pStyle w:val="14"/>
        <w:ind w:firstLine="422"/>
        <w:rPr>
          <w:rFonts w:ascii="宋体" w:hAnsi="宋体" w:cs="宋体"/>
          <w:b/>
          <w:color w:val="000000"/>
          <w:kern w:val="0"/>
          <w:szCs w:val="21"/>
          <w:lang w:val="en-US"/>
        </w:rPr>
      </w:pPr>
    </w:p>
    <w:p w14:paraId="0651B281">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14:paraId="776CC3F6">
      <w:pPr>
        <w:widowControl/>
        <w:jc w:val="left"/>
        <w:rPr>
          <w:rFonts w:ascii="宋体" w:hAnsi="宋体" w:cs="宋体"/>
          <w:color w:val="000000"/>
          <w:kern w:val="0"/>
          <w:sz w:val="24"/>
          <w:szCs w:val="24"/>
        </w:rPr>
      </w:pPr>
    </w:p>
    <w:p w14:paraId="3DEEE347">
      <w:pPr>
        <w:widowControl/>
        <w:jc w:val="left"/>
        <w:rPr>
          <w:rFonts w:ascii="宋体" w:hAnsi="宋体" w:cs="宋体"/>
          <w:color w:val="000000"/>
          <w:kern w:val="0"/>
          <w:sz w:val="24"/>
          <w:szCs w:val="24"/>
        </w:rPr>
      </w:pPr>
    </w:p>
    <w:p w14:paraId="76AB0431">
      <w:pPr>
        <w:widowControl/>
        <w:jc w:val="left"/>
        <w:rPr>
          <w:rFonts w:ascii="宋体" w:hAnsi="宋体" w:cs="宋体"/>
          <w:color w:val="000000"/>
          <w:kern w:val="0"/>
          <w:sz w:val="24"/>
          <w:szCs w:val="24"/>
        </w:rPr>
      </w:pPr>
    </w:p>
    <w:p w14:paraId="5B3878B2">
      <w:pPr>
        <w:widowControl/>
        <w:jc w:val="left"/>
        <w:rPr>
          <w:rFonts w:ascii="宋体" w:hAnsi="宋体" w:cs="宋体"/>
          <w:color w:val="000000"/>
          <w:kern w:val="0"/>
          <w:sz w:val="24"/>
          <w:szCs w:val="24"/>
        </w:rPr>
      </w:pPr>
    </w:p>
    <w:p w14:paraId="1B486BDC">
      <w:pPr>
        <w:widowControl/>
        <w:jc w:val="left"/>
        <w:rPr>
          <w:rFonts w:ascii="宋体" w:hAnsi="宋体" w:cs="宋体"/>
          <w:color w:val="000000"/>
          <w:kern w:val="0"/>
          <w:sz w:val="24"/>
          <w:szCs w:val="24"/>
        </w:rPr>
      </w:pPr>
    </w:p>
    <w:p w14:paraId="5C16DF28">
      <w:pPr>
        <w:widowControl/>
        <w:jc w:val="left"/>
        <w:rPr>
          <w:rFonts w:ascii="宋体" w:hAnsi="宋体" w:cs="宋体"/>
          <w:color w:val="000000"/>
          <w:kern w:val="0"/>
          <w:sz w:val="24"/>
          <w:szCs w:val="24"/>
        </w:rPr>
      </w:pPr>
    </w:p>
    <w:p w14:paraId="3266CBAD">
      <w:pPr>
        <w:widowControl/>
        <w:jc w:val="left"/>
        <w:rPr>
          <w:rFonts w:ascii="宋体" w:hAnsi="宋体" w:cs="宋体"/>
          <w:color w:val="000000"/>
          <w:kern w:val="0"/>
          <w:sz w:val="24"/>
          <w:szCs w:val="24"/>
        </w:rPr>
      </w:pPr>
    </w:p>
    <w:p w14:paraId="6225CCEA">
      <w:pPr>
        <w:widowControl/>
        <w:jc w:val="left"/>
        <w:rPr>
          <w:rFonts w:ascii="宋体" w:hAnsi="宋体" w:cs="宋体"/>
          <w:color w:val="000000"/>
          <w:kern w:val="0"/>
          <w:sz w:val="24"/>
          <w:szCs w:val="24"/>
        </w:rPr>
      </w:pPr>
    </w:p>
    <w:p w14:paraId="358E836E">
      <w:pPr>
        <w:widowControl/>
        <w:jc w:val="left"/>
        <w:rPr>
          <w:rFonts w:ascii="宋体" w:hAnsi="宋体" w:cs="宋体"/>
          <w:color w:val="000000"/>
          <w:kern w:val="0"/>
          <w:sz w:val="24"/>
          <w:szCs w:val="24"/>
        </w:rPr>
      </w:pPr>
    </w:p>
    <w:p w14:paraId="5DD37D09">
      <w:pPr>
        <w:widowControl/>
        <w:jc w:val="left"/>
        <w:rPr>
          <w:rFonts w:ascii="宋体" w:hAnsi="宋体" w:cs="宋体"/>
          <w:color w:val="000000"/>
          <w:kern w:val="0"/>
          <w:sz w:val="24"/>
          <w:szCs w:val="24"/>
        </w:rPr>
      </w:pPr>
    </w:p>
    <w:p w14:paraId="5164FE3B">
      <w:pPr>
        <w:widowControl/>
        <w:jc w:val="left"/>
        <w:rPr>
          <w:rFonts w:ascii="宋体" w:hAnsi="宋体" w:cs="宋体"/>
          <w:color w:val="000000"/>
          <w:kern w:val="0"/>
          <w:sz w:val="24"/>
          <w:szCs w:val="24"/>
        </w:rPr>
      </w:pPr>
    </w:p>
    <w:p w14:paraId="5CEB06A3">
      <w:pPr>
        <w:widowControl/>
        <w:jc w:val="left"/>
        <w:rPr>
          <w:rFonts w:ascii="宋体" w:hAnsi="宋体" w:cs="宋体"/>
          <w:color w:val="000000"/>
          <w:kern w:val="0"/>
          <w:sz w:val="24"/>
          <w:szCs w:val="24"/>
        </w:rPr>
      </w:pPr>
    </w:p>
    <w:p w14:paraId="6A272E61">
      <w:pPr>
        <w:widowControl/>
        <w:jc w:val="left"/>
        <w:rPr>
          <w:rFonts w:ascii="宋体" w:hAnsi="宋体" w:cs="宋体"/>
          <w:color w:val="000000"/>
          <w:kern w:val="0"/>
          <w:sz w:val="24"/>
          <w:szCs w:val="24"/>
        </w:rPr>
      </w:pPr>
    </w:p>
    <w:p w14:paraId="678C9EEA">
      <w:pPr>
        <w:widowControl/>
        <w:jc w:val="left"/>
        <w:rPr>
          <w:rFonts w:ascii="宋体" w:hAnsi="宋体" w:cs="宋体"/>
          <w:color w:val="000000"/>
          <w:kern w:val="0"/>
          <w:sz w:val="24"/>
          <w:szCs w:val="24"/>
        </w:rPr>
      </w:pPr>
    </w:p>
    <w:p w14:paraId="7508808C">
      <w:pPr>
        <w:widowControl/>
        <w:jc w:val="left"/>
        <w:rPr>
          <w:rFonts w:ascii="宋体" w:hAnsi="宋体" w:cs="宋体"/>
          <w:color w:val="000000"/>
          <w:kern w:val="0"/>
          <w:sz w:val="24"/>
          <w:szCs w:val="24"/>
        </w:rPr>
      </w:pPr>
    </w:p>
    <w:p w14:paraId="5E1A17AE">
      <w:pPr>
        <w:widowControl/>
        <w:jc w:val="right"/>
      </w:pPr>
      <w:r>
        <w:rPr>
          <w:rFonts w:hint="eastAsia" w:ascii="宋体" w:hAnsi="宋体" w:cs="宋体"/>
          <w:color w:val="000000"/>
          <w:kern w:val="0"/>
          <w:sz w:val="24"/>
          <w:szCs w:val="24"/>
        </w:rPr>
        <w:t>供应商名称：（加盖公章）</w:t>
      </w:r>
    </w:p>
    <w:p w14:paraId="181B6DFD">
      <w:pPr>
        <w:widowControl/>
        <w:jc w:val="left"/>
        <w:rPr>
          <w:rFonts w:ascii="宋体" w:hAnsi="宋体" w:cs="宋体"/>
          <w:b/>
          <w:color w:val="000000"/>
          <w:kern w:val="0"/>
          <w:sz w:val="28"/>
          <w:szCs w:val="28"/>
        </w:rPr>
      </w:pPr>
    </w:p>
    <w:p w14:paraId="1F21ADAA">
      <w:pPr>
        <w:widowControl/>
        <w:jc w:val="left"/>
        <w:rPr>
          <w:rFonts w:ascii="宋体" w:hAnsi="宋体" w:cs="宋体"/>
          <w:b/>
          <w:color w:val="000000"/>
          <w:kern w:val="0"/>
          <w:sz w:val="28"/>
          <w:szCs w:val="28"/>
        </w:rPr>
      </w:pPr>
    </w:p>
    <w:p w14:paraId="62F2BFCF">
      <w:pPr>
        <w:widowControl/>
        <w:jc w:val="left"/>
        <w:rPr>
          <w:rFonts w:ascii="宋体" w:hAnsi="宋体" w:cs="宋体"/>
          <w:b/>
          <w:color w:val="000000"/>
          <w:kern w:val="0"/>
          <w:sz w:val="28"/>
          <w:szCs w:val="28"/>
        </w:rPr>
      </w:pPr>
    </w:p>
    <w:p w14:paraId="3F702F81">
      <w:pPr>
        <w:widowControl/>
        <w:jc w:val="left"/>
      </w:pPr>
      <w:r>
        <w:rPr>
          <w:rFonts w:hint="eastAsia" w:ascii="宋体" w:hAnsi="宋体" w:cs="宋体"/>
          <w:b/>
          <w:color w:val="000000"/>
          <w:kern w:val="0"/>
          <w:sz w:val="28"/>
          <w:szCs w:val="28"/>
        </w:rPr>
        <w:t>未提供相关资格材料的，将不能通过资格审查。</w:t>
      </w:r>
    </w:p>
    <w:p w14:paraId="1D6E782E">
      <w:pPr>
        <w:pStyle w:val="14"/>
        <w:ind w:firstLine="0" w:firstLineChars="0"/>
        <w:rPr>
          <w:rFonts w:ascii="宋体" w:hAnsi="宋体" w:cs="宋体"/>
          <w:b/>
          <w:color w:val="000000"/>
          <w:kern w:val="0"/>
          <w:szCs w:val="21"/>
          <w:lang w:val="en-US"/>
        </w:rPr>
      </w:pPr>
    </w:p>
    <w:p w14:paraId="5FE4D827">
      <w:pPr>
        <w:pStyle w:val="14"/>
        <w:ind w:firstLine="0" w:firstLineChars="0"/>
        <w:rPr>
          <w:rFonts w:ascii="宋体" w:hAnsi="宋体" w:cs="宋体"/>
          <w:b/>
          <w:color w:val="000000"/>
          <w:kern w:val="0"/>
          <w:szCs w:val="21"/>
          <w:lang w:val="en-US"/>
        </w:rPr>
      </w:pPr>
    </w:p>
    <w:p w14:paraId="76EBB2A5">
      <w:pPr>
        <w:pStyle w:val="14"/>
        <w:ind w:firstLine="0" w:firstLineChars="0"/>
        <w:rPr>
          <w:rFonts w:ascii="宋体" w:hAnsi="宋体" w:cs="宋体"/>
          <w:b/>
          <w:color w:val="000000"/>
          <w:kern w:val="0"/>
          <w:szCs w:val="21"/>
          <w:lang w:val="en-US"/>
        </w:rPr>
      </w:pPr>
    </w:p>
    <w:p w14:paraId="1FAE8649">
      <w:pPr>
        <w:pStyle w:val="14"/>
        <w:ind w:firstLine="0" w:firstLineChars="0"/>
        <w:rPr>
          <w:rFonts w:ascii="宋体" w:hAnsi="宋体" w:cs="宋体"/>
          <w:b/>
          <w:color w:val="000000"/>
          <w:kern w:val="0"/>
          <w:szCs w:val="21"/>
          <w:lang w:val="en-US"/>
        </w:rPr>
      </w:pPr>
    </w:p>
    <w:p w14:paraId="365AC39E">
      <w:pPr>
        <w:pStyle w:val="14"/>
        <w:ind w:firstLine="0" w:firstLineChars="0"/>
        <w:rPr>
          <w:rFonts w:ascii="宋体" w:hAnsi="宋体" w:cs="宋体"/>
          <w:b/>
          <w:color w:val="000000"/>
          <w:kern w:val="0"/>
          <w:szCs w:val="21"/>
          <w:lang w:val="en-US"/>
        </w:rPr>
      </w:pPr>
    </w:p>
    <w:p w14:paraId="697B00B4">
      <w:pPr>
        <w:pStyle w:val="14"/>
        <w:ind w:firstLine="0" w:firstLineChars="0"/>
        <w:rPr>
          <w:rFonts w:ascii="宋体" w:hAnsi="宋体" w:cs="宋体"/>
          <w:b/>
          <w:color w:val="000000"/>
          <w:kern w:val="0"/>
          <w:szCs w:val="21"/>
          <w:lang w:val="en-US"/>
        </w:rPr>
      </w:pPr>
    </w:p>
    <w:p w14:paraId="01231D8F">
      <w:pPr>
        <w:pStyle w:val="14"/>
        <w:ind w:firstLine="0" w:firstLineChars="0"/>
        <w:rPr>
          <w:rFonts w:ascii="宋体" w:hAnsi="宋体" w:cs="宋体"/>
          <w:b/>
          <w:color w:val="000000"/>
          <w:kern w:val="0"/>
          <w:szCs w:val="21"/>
          <w:lang w:val="en-US"/>
        </w:rPr>
      </w:pPr>
    </w:p>
    <w:p w14:paraId="3BF6124A">
      <w:pPr>
        <w:pStyle w:val="14"/>
        <w:ind w:firstLine="0" w:firstLineChars="0"/>
        <w:rPr>
          <w:rFonts w:ascii="宋体" w:hAnsi="宋体" w:cs="宋体"/>
          <w:b/>
          <w:color w:val="000000"/>
          <w:kern w:val="0"/>
          <w:szCs w:val="21"/>
          <w:lang w:val="en-US"/>
        </w:rPr>
      </w:pPr>
    </w:p>
    <w:p w14:paraId="2C0C4961">
      <w:pPr>
        <w:widowControl/>
        <w:spacing w:line="360" w:lineRule="auto"/>
        <w:ind w:firstLine="420" w:firstLineChars="200"/>
        <w:jc w:val="right"/>
        <w:rPr>
          <w:rFonts w:ascii="宋体" w:hAnsi="宋体" w:cs="宋体"/>
          <w:color w:val="000000"/>
          <w:kern w:val="0"/>
          <w:szCs w:val="21"/>
        </w:rPr>
      </w:pPr>
    </w:p>
    <w:p w14:paraId="2AFA672A">
      <w:pPr>
        <w:widowControl/>
        <w:spacing w:line="360" w:lineRule="auto"/>
        <w:ind w:firstLine="420" w:firstLineChars="200"/>
        <w:jc w:val="right"/>
        <w:rPr>
          <w:rFonts w:ascii="宋体" w:hAnsi="宋体" w:cs="宋体"/>
          <w:color w:val="000000"/>
          <w:kern w:val="0"/>
          <w:szCs w:val="21"/>
        </w:rPr>
      </w:pPr>
    </w:p>
    <w:p w14:paraId="6DF1AC4E">
      <w:pPr>
        <w:widowControl/>
        <w:spacing w:line="360" w:lineRule="auto"/>
        <w:ind w:firstLine="420" w:firstLineChars="200"/>
        <w:jc w:val="right"/>
        <w:rPr>
          <w:rFonts w:ascii="宋体" w:hAnsi="宋体" w:cs="宋体"/>
          <w:color w:val="000000"/>
          <w:kern w:val="0"/>
          <w:szCs w:val="21"/>
        </w:rPr>
      </w:pPr>
    </w:p>
    <w:p w14:paraId="763E3E0A">
      <w:pPr>
        <w:widowControl/>
        <w:spacing w:line="360" w:lineRule="auto"/>
        <w:ind w:firstLine="420" w:firstLineChars="200"/>
        <w:jc w:val="right"/>
        <w:rPr>
          <w:szCs w:val="21"/>
        </w:rPr>
      </w:pPr>
      <w:r>
        <w:rPr>
          <w:rFonts w:hint="eastAsia" w:ascii="宋体" w:hAnsi="宋体" w:cs="宋体"/>
          <w:color w:val="000000"/>
          <w:kern w:val="0"/>
          <w:szCs w:val="21"/>
        </w:rPr>
        <w:t>声明人：（公章）</w:t>
      </w:r>
    </w:p>
    <w:p w14:paraId="06581960">
      <w:pPr>
        <w:widowControl/>
        <w:spacing w:line="360" w:lineRule="auto"/>
        <w:ind w:firstLine="420" w:firstLineChars="200"/>
        <w:jc w:val="right"/>
        <w:rPr>
          <w:rFonts w:ascii="宋体" w:hAnsi="宋体" w:cs="宋体"/>
          <w:b/>
          <w:color w:val="000000"/>
          <w:kern w:val="0"/>
          <w:szCs w:val="21"/>
        </w:rPr>
      </w:pPr>
      <w:r>
        <w:rPr>
          <w:rFonts w:hint="eastAsia" w:ascii="宋体" w:hAnsi="宋体" w:cs="宋体"/>
          <w:color w:val="000000"/>
          <w:kern w:val="0"/>
          <w:szCs w:val="21"/>
        </w:rPr>
        <w:t>年月日</w:t>
      </w:r>
    </w:p>
    <w:p w14:paraId="7BB92A30"/>
    <w:p w14:paraId="0AF40BBB"/>
    <w:p w14:paraId="3BA99AE2"/>
    <w:p w14:paraId="652267C4"/>
    <w:p w14:paraId="3256385E"/>
    <w:p w14:paraId="259EE3D1"/>
    <w:p w14:paraId="128A59EE"/>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3943">
    <w:pPr>
      <w:pStyle w:val="8"/>
      <w:jc w:val="center"/>
    </w:pPr>
    <w:r>
      <w:fldChar w:fldCharType="begin"/>
    </w:r>
    <w:r>
      <w:instrText xml:space="preserve"> PAGE   \* MERGEFORMAT </w:instrText>
    </w:r>
    <w:r>
      <w:fldChar w:fldCharType="separate"/>
    </w:r>
    <w:r>
      <w:rPr>
        <w:lang w:val="zh-CN"/>
      </w:rPr>
      <w:t>3</w:t>
    </w:r>
    <w:r>
      <w:rPr>
        <w:lang w:val="zh-CN"/>
      </w:rPr>
      <w:fldChar w:fldCharType="end"/>
    </w:r>
  </w:p>
  <w:p w14:paraId="064964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22433"/>
    <w:multiLevelType w:val="singleLevel"/>
    <w:tmpl w:val="C1822433"/>
    <w:lvl w:ilvl="0" w:tentative="0">
      <w:start w:val="3"/>
      <w:numFmt w:val="chineseCounting"/>
      <w:suff w:val="space"/>
      <w:lvlText w:val="第%1章"/>
      <w:lvlJc w:val="left"/>
      <w:rPr>
        <w:rFonts w:hint="eastAsia"/>
      </w:rPr>
    </w:lvl>
  </w:abstractNum>
  <w:abstractNum w:abstractNumId="1">
    <w:nsid w:val="7119A97E"/>
    <w:multiLevelType w:val="singleLevel"/>
    <w:tmpl w:val="7119A97E"/>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31E33"/>
    <w:rsid w:val="0ABD02D1"/>
    <w:rsid w:val="0F5705B5"/>
    <w:rsid w:val="193459DA"/>
    <w:rsid w:val="1B1C286C"/>
    <w:rsid w:val="45F4082A"/>
    <w:rsid w:val="5D880495"/>
    <w:rsid w:val="7863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5">
    <w:name w:val="Body Text Indent"/>
    <w:basedOn w:val="1"/>
    <w:qFormat/>
    <w:uiPriority w:val="0"/>
    <w:pPr>
      <w:spacing w:after="120"/>
      <w:ind w:left="420" w:leftChars="200"/>
    </w:pPr>
  </w:style>
  <w:style w:type="paragraph" w:styleId="6">
    <w:name w:val="Block Text"/>
    <w:basedOn w:val="1"/>
    <w:qFormat/>
    <w:uiPriority w:val="0"/>
    <w:pPr>
      <w:spacing w:after="120"/>
      <w:ind w:left="1440" w:leftChars="700" w:right="1440" w:rightChars="700"/>
    </w:pPr>
    <w:rPr>
      <w:sz w:val="24"/>
      <w:szCs w:val="24"/>
    </w:rPr>
  </w:style>
  <w:style w:type="paragraph" w:styleId="7">
    <w:name w:val="index 4"/>
    <w:basedOn w:val="1"/>
    <w:next w:val="1"/>
    <w:qFormat/>
    <w:uiPriority w:val="0"/>
    <w:pPr>
      <w:ind w:left="600" w:leftChars="6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oc 1"/>
    <w:basedOn w:val="1"/>
    <w:next w:val="1"/>
    <w:qFormat/>
    <w:uiPriority w:val="39"/>
    <w:pPr>
      <w:spacing w:before="120" w:after="120"/>
      <w:jc w:val="left"/>
    </w:pPr>
    <w:rPr>
      <w:b/>
      <w:caps/>
      <w:sz w:val="20"/>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首行缩进"/>
    <w:basedOn w:val="1"/>
    <w:autoRedefine/>
    <w:qFormat/>
    <w:uiPriority w:val="0"/>
    <w:pPr>
      <w:ind w:firstLine="480" w:firstLineChars="200"/>
    </w:pPr>
    <w:rPr>
      <w:szCs w:val="20"/>
      <w:lang w:val="zh-CN"/>
    </w:r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1569</Words>
  <Characters>1644</Characters>
  <Lines>0</Lines>
  <Paragraphs>0</Paragraphs>
  <TotalTime>14</TotalTime>
  <ScaleCrop>false</ScaleCrop>
  <LinksUpToDate>false</LinksUpToDate>
  <CharactersWithSpaces>3461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2025-05-15T02:12:00Z</dcterms:created>
  <dc:creator>程鹄颖</dc:creator>
  <cp:lastModifiedBy>程鹄颖</cp:lastModifiedBy>
  <cp:lastPrinted>2025-05-20T00:45:00Z</cp:lastPrinted>
  <dcterms:modified xsi:type="dcterms:W3CDTF">2025-06-04T00:57:38Z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65C97C9EF76B4C33AC6CEA8641B8A509_11</vt:lpwstr>
  </property>
  <property fmtid="{D5CDD505-2E9C-101B-9397-08002B2CF9AE}" pid="4" name="KSOTemplateDocerSaveRecord">
    <vt:lpwstr>eyJoZGlkIjoiOTc0MGFiNTkxZjIxOGMzNDc2NjNmODZmZTA4ZTA2NDYiLCJ1c2VySWQiOiI3NzM0NzMyOTAifQ==</vt:lpwstr>
  </property>
</Properties>
</file>