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000000" w:themeColor="text1"/>
          <w:sz w:val="44"/>
          <w:szCs w:val="44"/>
        </w:rPr>
      </w:pPr>
    </w:p>
    <w:p>
      <w:pPr>
        <w:adjustRightInd w:val="0"/>
        <w:snapToGrid w:val="0"/>
        <w:spacing w:line="360" w:lineRule="auto"/>
        <w:jc w:val="center"/>
        <w:rPr>
          <w:rFonts w:eastAsia="黑体"/>
          <w:b/>
          <w:bCs/>
          <w:color w:val="000000" w:themeColor="text1"/>
          <w:sz w:val="36"/>
          <w:szCs w:val="36"/>
        </w:rPr>
      </w:pPr>
      <w:r>
        <w:rPr>
          <w:rFonts w:eastAsia="黑体"/>
          <w:b/>
          <w:bCs/>
          <w:color w:val="000000" w:themeColor="text1"/>
          <w:sz w:val="52"/>
          <w:szCs w:val="36"/>
        </w:rPr>
        <w:t>南京市疾病预防控制中心</w:t>
      </w:r>
    </w:p>
    <w:p>
      <w:pPr>
        <w:adjustRightInd w:val="0"/>
        <w:snapToGrid w:val="0"/>
        <w:spacing w:line="360" w:lineRule="auto"/>
        <w:jc w:val="center"/>
        <w:rPr>
          <w:rFonts w:eastAsia="黑体"/>
          <w:b/>
          <w:bCs/>
          <w:color w:val="000000" w:themeColor="text1"/>
          <w:sz w:val="52"/>
          <w:szCs w:val="36"/>
        </w:rPr>
      </w:pPr>
      <w:r>
        <w:rPr>
          <w:rFonts w:hint="eastAsia" w:eastAsia="黑体"/>
          <w:b/>
          <w:bCs/>
          <w:color w:val="000000" w:themeColor="text1"/>
          <w:sz w:val="52"/>
          <w:szCs w:val="36"/>
          <w:lang w:val="en-US" w:eastAsia="zh-CN"/>
        </w:rPr>
        <w:t>LED屏幕播放宣传视频服务</w:t>
      </w:r>
      <w:r>
        <w:rPr>
          <w:rFonts w:eastAsia="黑体"/>
          <w:b/>
          <w:bCs/>
          <w:color w:val="000000" w:themeColor="text1"/>
          <w:sz w:val="52"/>
          <w:szCs w:val="36"/>
        </w:rPr>
        <w:t>项目</w:t>
      </w:r>
    </w:p>
    <w:p>
      <w:pPr>
        <w:spacing w:line="520" w:lineRule="exact"/>
        <w:jc w:val="center"/>
        <w:rPr>
          <w:rFonts w:eastAsia="黑体"/>
          <w:b/>
          <w:bCs/>
          <w:color w:val="000000" w:themeColor="text1"/>
          <w:sz w:val="52"/>
          <w:szCs w:val="36"/>
        </w:rPr>
      </w:pPr>
    </w:p>
    <w:p>
      <w:pPr>
        <w:spacing w:line="360" w:lineRule="auto"/>
        <w:jc w:val="center"/>
        <w:rPr>
          <w:color w:val="000000" w:themeColor="text1"/>
          <w:sz w:val="24"/>
        </w:rPr>
      </w:pPr>
    </w:p>
    <w:p>
      <w:pPr>
        <w:spacing w:line="360" w:lineRule="auto"/>
        <w:jc w:val="center"/>
        <w:rPr>
          <w:color w:val="000000" w:themeColor="text1"/>
          <w:sz w:val="24"/>
        </w:rPr>
      </w:pPr>
    </w:p>
    <w:p>
      <w:pPr>
        <w:spacing w:line="360" w:lineRule="auto"/>
        <w:rPr>
          <w:color w:val="000000" w:themeColor="text1"/>
          <w:sz w:val="24"/>
        </w:rPr>
      </w:pPr>
    </w:p>
    <w:p>
      <w:pPr>
        <w:spacing w:line="360" w:lineRule="auto"/>
        <w:jc w:val="center"/>
        <w:rPr>
          <w:color w:val="000000" w:themeColor="text1"/>
          <w:sz w:val="28"/>
          <w:szCs w:val="28"/>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spacing w:line="360" w:lineRule="auto"/>
        <w:jc w:val="center"/>
        <w:rPr>
          <w:color w:val="000000" w:themeColor="text1"/>
          <w:sz w:val="28"/>
          <w:szCs w:val="28"/>
        </w:rPr>
      </w:pPr>
    </w:p>
    <w:p>
      <w:pPr>
        <w:spacing w:line="360" w:lineRule="auto"/>
        <w:jc w:val="center"/>
        <w:rPr>
          <w:color w:val="000000" w:themeColor="text1"/>
          <w:sz w:val="24"/>
        </w:rPr>
      </w:pPr>
    </w:p>
    <w:p>
      <w:pPr>
        <w:spacing w:line="360" w:lineRule="auto"/>
        <w:jc w:val="center"/>
        <w:rPr>
          <w:color w:val="000000" w:themeColor="text1"/>
          <w:sz w:val="28"/>
          <w:szCs w:val="28"/>
        </w:rPr>
      </w:pPr>
      <w:bookmarkStart w:id="0" w:name="_Toc35393790"/>
      <w:bookmarkStart w:id="1" w:name="_Hlk24379207"/>
      <w:bookmarkStart w:id="2" w:name="_Toc28359079"/>
      <w:bookmarkStart w:id="3" w:name="_Toc35393621"/>
      <w:bookmarkStart w:id="4" w:name="_Toc28359002"/>
      <w:r>
        <w:rPr>
          <w:color w:val="000000" w:themeColor="text1"/>
          <w:sz w:val="28"/>
          <w:szCs w:val="28"/>
        </w:rPr>
        <w:t>招标文件</w:t>
      </w:r>
    </w:p>
    <w:p>
      <w:pPr>
        <w:spacing w:line="360" w:lineRule="auto"/>
        <w:jc w:val="center"/>
        <w:rPr>
          <w:color w:val="000000" w:themeColor="text1"/>
          <w:sz w:val="28"/>
          <w:szCs w:val="28"/>
        </w:rPr>
      </w:pPr>
    </w:p>
    <w:p>
      <w:pPr>
        <w:spacing w:line="360" w:lineRule="auto"/>
        <w:jc w:val="center"/>
        <w:rPr>
          <w:color w:val="000000" w:themeColor="text1"/>
          <w:sz w:val="28"/>
          <w:szCs w:val="28"/>
        </w:rPr>
      </w:pPr>
    </w:p>
    <w:p>
      <w:pPr>
        <w:spacing w:line="360" w:lineRule="auto"/>
        <w:jc w:val="center"/>
        <w:rPr>
          <w:color w:val="000000" w:themeColor="text1"/>
          <w:sz w:val="28"/>
          <w:szCs w:val="28"/>
        </w:rPr>
      </w:pPr>
    </w:p>
    <w:p>
      <w:pPr>
        <w:spacing w:line="360" w:lineRule="auto"/>
        <w:rPr>
          <w:color w:val="000000" w:themeColor="text1"/>
          <w:sz w:val="24"/>
        </w:rPr>
      </w:pPr>
    </w:p>
    <w:p>
      <w:pPr>
        <w:spacing w:line="360" w:lineRule="auto"/>
        <w:jc w:val="center"/>
        <w:rPr>
          <w:color w:val="000000" w:themeColor="text1"/>
          <w:sz w:val="28"/>
          <w:szCs w:val="28"/>
        </w:rPr>
      </w:pPr>
      <w:r>
        <w:rPr>
          <w:color w:val="000000" w:themeColor="text1"/>
          <w:sz w:val="28"/>
          <w:szCs w:val="28"/>
        </w:rPr>
        <w:t>南京市疾病预防控制中心</w:t>
      </w:r>
    </w:p>
    <w:p>
      <w:pPr>
        <w:spacing w:line="360" w:lineRule="auto"/>
        <w:jc w:val="center"/>
        <w:rPr>
          <w:color w:val="000000" w:themeColor="text1"/>
          <w:sz w:val="28"/>
          <w:szCs w:val="28"/>
        </w:rPr>
      </w:pPr>
      <w:r>
        <w:rPr>
          <w:color w:val="000000" w:themeColor="text1"/>
          <w:sz w:val="28"/>
          <w:szCs w:val="28"/>
        </w:rPr>
        <w:t>202</w:t>
      </w:r>
      <w:r>
        <w:rPr>
          <w:rFonts w:hint="eastAsia"/>
          <w:color w:val="000000" w:themeColor="text1"/>
          <w:sz w:val="28"/>
          <w:szCs w:val="28"/>
          <w:lang w:val="en-US" w:eastAsia="zh-CN"/>
        </w:rPr>
        <w:t>2</w:t>
      </w:r>
      <w:r>
        <w:rPr>
          <w:color w:val="000000" w:themeColor="text1"/>
          <w:sz w:val="28"/>
          <w:szCs w:val="28"/>
        </w:rPr>
        <w:t>年</w:t>
      </w:r>
      <w:r>
        <w:rPr>
          <w:rFonts w:hint="eastAsia"/>
          <w:color w:val="000000" w:themeColor="text1"/>
          <w:sz w:val="28"/>
          <w:szCs w:val="28"/>
          <w:lang w:val="en-US" w:eastAsia="zh-CN"/>
        </w:rPr>
        <w:t>6</w:t>
      </w:r>
      <w:r>
        <w:rPr>
          <w:color w:val="000000" w:themeColor="text1"/>
          <w:sz w:val="28"/>
          <w:szCs w:val="28"/>
        </w:rPr>
        <w:t>月</w:t>
      </w:r>
      <w:r>
        <w:rPr>
          <w:rFonts w:hint="eastAsia"/>
          <w:color w:val="000000" w:themeColor="text1"/>
          <w:sz w:val="28"/>
          <w:szCs w:val="28"/>
          <w:lang w:val="en-US" w:eastAsia="zh-CN"/>
        </w:rPr>
        <w:t>15</w:t>
      </w:r>
      <w:r>
        <w:rPr>
          <w:color w:val="000000" w:themeColor="text1"/>
          <w:sz w:val="28"/>
          <w:szCs w:val="28"/>
        </w:rPr>
        <w:t>日</w:t>
      </w:r>
    </w:p>
    <w:p>
      <w:pPr>
        <w:pStyle w:val="3"/>
        <w:tabs>
          <w:tab w:val="left" w:pos="0"/>
          <w:tab w:val="left" w:pos="3165"/>
          <w:tab w:val="center" w:pos="4153"/>
        </w:tabs>
        <w:autoSpaceDE w:val="0"/>
        <w:autoSpaceDN w:val="0"/>
        <w:adjustRightInd w:val="0"/>
        <w:spacing w:before="240" w:after="240" w:line="360" w:lineRule="auto"/>
        <w:ind w:firstLine="2643" w:firstLineChars="825"/>
        <w:rPr>
          <w:rFonts w:ascii="Times New Roman" w:hAnsi="华文中宋" w:eastAsia="华文中宋"/>
          <w:sz w:val="32"/>
        </w:rPr>
      </w:pPr>
    </w:p>
    <w:p>
      <w:pPr>
        <w:pStyle w:val="3"/>
        <w:tabs>
          <w:tab w:val="left" w:pos="0"/>
          <w:tab w:val="left" w:pos="3165"/>
          <w:tab w:val="center" w:pos="4153"/>
        </w:tabs>
        <w:autoSpaceDE w:val="0"/>
        <w:autoSpaceDN w:val="0"/>
        <w:adjustRightInd w:val="0"/>
        <w:spacing w:before="240" w:after="240" w:line="360" w:lineRule="auto"/>
        <w:ind w:firstLine="2643" w:firstLineChars="825"/>
        <w:rPr>
          <w:rFonts w:ascii="Times New Roman" w:eastAsia="华文中宋"/>
          <w:sz w:val="32"/>
        </w:rPr>
      </w:pPr>
      <w:r>
        <w:rPr>
          <w:rFonts w:ascii="Times New Roman" w:hAnsi="华文中宋" w:eastAsia="华文中宋"/>
          <w:sz w:val="32"/>
        </w:rPr>
        <w:t>第一章</w:t>
      </w:r>
      <w:r>
        <w:rPr>
          <w:rFonts w:hint="eastAsia" w:ascii="Times New Roman" w:hAnsi="华文中宋" w:eastAsia="华文中宋"/>
          <w:sz w:val="32"/>
          <w:lang w:val="en-US" w:eastAsia="zh-CN"/>
        </w:rPr>
        <w:t xml:space="preserve"> </w:t>
      </w:r>
      <w:r>
        <w:rPr>
          <w:rFonts w:ascii="Times New Roman" w:hAnsi="华文中宋" w:eastAsia="华文中宋"/>
          <w:sz w:val="32"/>
        </w:rPr>
        <w:t>采购公告</w:t>
      </w:r>
    </w:p>
    <w:p>
      <w:pPr>
        <w:spacing w:line="360" w:lineRule="auto"/>
        <w:ind w:firstLine="480" w:firstLineChars="200"/>
        <w:rPr>
          <w:rFonts w:hAnsi="仿宋" w:eastAsia="仿宋"/>
          <w:sz w:val="24"/>
          <w:szCs w:val="28"/>
        </w:rPr>
      </w:pPr>
      <w:r>
        <w:rPr>
          <w:rFonts w:hAnsi="仿宋" w:eastAsia="仿宋"/>
          <w:sz w:val="24"/>
          <w:szCs w:val="28"/>
        </w:rPr>
        <w:t>南京市疾病预防控制中心</w:t>
      </w:r>
      <w:r>
        <w:rPr>
          <w:rFonts w:hint="eastAsia" w:hAnsi="仿宋" w:eastAsia="仿宋"/>
          <w:sz w:val="24"/>
          <w:szCs w:val="28"/>
          <w:lang w:val="en-US" w:eastAsia="zh-CN"/>
        </w:rPr>
        <w:t>拟对</w:t>
      </w:r>
      <w:r>
        <w:rPr>
          <w:rFonts w:hint="eastAsia" w:hAnsi="仿宋" w:eastAsia="仿宋"/>
          <w:sz w:val="24"/>
          <w:szCs w:val="28"/>
        </w:rPr>
        <w:t>艾滋病性病</w:t>
      </w:r>
      <w:r>
        <w:rPr>
          <w:rFonts w:hAnsi="仿宋" w:eastAsia="仿宋"/>
          <w:sz w:val="24"/>
          <w:szCs w:val="28"/>
        </w:rPr>
        <w:t>防制科</w:t>
      </w:r>
      <w:r>
        <w:rPr>
          <w:rFonts w:hint="eastAsia" w:hAnsi="仿宋" w:eastAsia="仿宋"/>
          <w:sz w:val="24"/>
          <w:szCs w:val="28"/>
          <w:lang w:val="en-US" w:eastAsia="zh-CN"/>
        </w:rPr>
        <w:t>有关依托</w:t>
      </w:r>
      <w:r>
        <w:rPr>
          <w:rFonts w:hint="eastAsia" w:hAnsi="仿宋" w:eastAsia="仿宋"/>
          <w:sz w:val="24"/>
          <w:szCs w:val="28"/>
        </w:rPr>
        <w:t>LED屏滚动播放艾滋病、性病、丙肝防治宣传</w:t>
      </w:r>
      <w:r>
        <w:rPr>
          <w:rFonts w:hint="eastAsia" w:hAnsi="仿宋" w:eastAsia="仿宋"/>
          <w:sz w:val="24"/>
          <w:szCs w:val="28"/>
          <w:lang w:val="en-US" w:eastAsia="zh-CN"/>
        </w:rPr>
        <w:t>视频服务项目</w:t>
      </w:r>
      <w:r>
        <w:rPr>
          <w:rFonts w:hAnsi="仿宋" w:eastAsia="仿宋"/>
          <w:sz w:val="24"/>
          <w:szCs w:val="28"/>
        </w:rPr>
        <w:t>进行采购，</w:t>
      </w:r>
      <w:r>
        <w:rPr>
          <w:rFonts w:hint="eastAsia" w:hAnsi="仿宋" w:eastAsia="仿宋"/>
          <w:sz w:val="24"/>
          <w:szCs w:val="28"/>
          <w:lang w:val="en-US" w:eastAsia="zh-CN"/>
        </w:rPr>
        <w:t>项目预算人民币10万元，</w:t>
      </w:r>
      <w:r>
        <w:rPr>
          <w:rFonts w:hAnsi="仿宋" w:eastAsia="仿宋"/>
          <w:sz w:val="24"/>
          <w:szCs w:val="28"/>
        </w:rPr>
        <w:t>本项目以符合要求，</w:t>
      </w:r>
      <w:r>
        <w:rPr>
          <w:rFonts w:hint="eastAsia" w:hAnsi="仿宋" w:eastAsia="仿宋"/>
          <w:sz w:val="24"/>
          <w:szCs w:val="28"/>
          <w:lang w:val="en-US" w:eastAsia="zh-CN"/>
        </w:rPr>
        <w:t>项目采用最低价法</w:t>
      </w:r>
      <w:r>
        <w:rPr>
          <w:rFonts w:hAnsi="仿宋" w:eastAsia="仿宋"/>
          <w:sz w:val="24"/>
          <w:szCs w:val="28"/>
        </w:rPr>
        <w:t>，欢迎符合资格条件的供应商参加。</w:t>
      </w:r>
    </w:p>
    <w:p>
      <w:pPr>
        <w:pStyle w:val="3"/>
        <w:tabs>
          <w:tab w:val="left" w:pos="0"/>
          <w:tab w:val="left" w:pos="3165"/>
          <w:tab w:val="center" w:pos="4153"/>
        </w:tabs>
        <w:autoSpaceDE w:val="0"/>
        <w:autoSpaceDN w:val="0"/>
        <w:adjustRightInd w:val="0"/>
        <w:spacing w:before="240" w:after="240" w:line="360" w:lineRule="auto"/>
        <w:ind w:firstLine="3283" w:firstLineChars="1025"/>
        <w:rPr>
          <w:rFonts w:ascii="Times New Roman" w:eastAsia="华文中宋"/>
          <w:sz w:val="32"/>
        </w:rPr>
      </w:pPr>
      <w:bookmarkStart w:id="5" w:name="_Toc28359001"/>
      <w:bookmarkStart w:id="6" w:name="_Toc35393789"/>
      <w:r>
        <w:rPr>
          <w:rFonts w:ascii="Times New Roman" w:hAnsi="华文中宋" w:eastAsia="华文中宋"/>
          <w:sz w:val="32"/>
        </w:rPr>
        <w:t>招标公告</w:t>
      </w:r>
      <w:bookmarkEnd w:id="5"/>
      <w:bookmarkEnd w:id="6"/>
    </w:p>
    <w:p>
      <w:pPr>
        <w:pBdr>
          <w:top w:val="single" w:color="auto" w:sz="4" w:space="1"/>
          <w:left w:val="single" w:color="auto" w:sz="4" w:space="4"/>
          <w:bottom w:val="single" w:color="auto" w:sz="4" w:space="1"/>
          <w:right w:val="single" w:color="auto" w:sz="4" w:space="4"/>
        </w:pBdr>
        <w:ind w:firstLine="480" w:firstLineChars="200"/>
        <w:rPr>
          <w:rFonts w:eastAsia="仿宋"/>
          <w:sz w:val="24"/>
          <w:szCs w:val="28"/>
        </w:rPr>
      </w:pPr>
      <w:r>
        <w:rPr>
          <w:rFonts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eastAsia="仿宋"/>
          <w:sz w:val="24"/>
          <w:szCs w:val="28"/>
        </w:rPr>
      </w:pPr>
      <w:r>
        <w:rPr>
          <w:rFonts w:hint="eastAsia" w:hAnsi="仿宋" w:eastAsia="仿宋"/>
          <w:sz w:val="24"/>
          <w:szCs w:val="28"/>
          <w:u w:val="single"/>
        </w:rPr>
        <w:t>南京市疾病预防控制中心LED屏滚动播放宣传</w:t>
      </w:r>
      <w:r>
        <w:rPr>
          <w:rFonts w:hint="eastAsia" w:hAnsi="仿宋" w:eastAsia="仿宋"/>
          <w:sz w:val="24"/>
          <w:szCs w:val="28"/>
          <w:u w:val="single"/>
          <w:lang w:val="en-US" w:eastAsia="zh-CN"/>
        </w:rPr>
        <w:t>视频服务</w:t>
      </w:r>
      <w:r>
        <w:rPr>
          <w:rFonts w:hAnsi="仿宋" w:eastAsia="仿宋"/>
          <w:sz w:val="24"/>
          <w:szCs w:val="28"/>
          <w:u w:val="single"/>
        </w:rPr>
        <w:t>项目</w:t>
      </w:r>
      <w:r>
        <w:rPr>
          <w:rFonts w:hAnsi="仿宋" w:eastAsia="仿宋"/>
          <w:sz w:val="24"/>
          <w:szCs w:val="28"/>
        </w:rPr>
        <w:t>的潜在投标人应在</w:t>
      </w:r>
      <w:r>
        <w:rPr>
          <w:rFonts w:hAnsi="仿宋" w:eastAsia="仿宋"/>
          <w:sz w:val="24"/>
          <w:szCs w:val="28"/>
          <w:u w:val="single"/>
        </w:rPr>
        <w:t>南京市疾控中心官方网站</w:t>
      </w:r>
      <w:r>
        <w:rPr>
          <w:rFonts w:hAnsi="仿宋" w:eastAsia="仿宋"/>
          <w:sz w:val="24"/>
          <w:szCs w:val="28"/>
        </w:rPr>
        <w:t>获取招标文件，并于</w:t>
      </w:r>
      <w:r>
        <w:rPr>
          <w:rFonts w:eastAsia="仿宋"/>
          <w:sz w:val="24"/>
          <w:szCs w:val="28"/>
          <w:u w:val="single"/>
        </w:rPr>
        <w:t>202</w:t>
      </w:r>
      <w:r>
        <w:rPr>
          <w:rFonts w:hint="eastAsia" w:eastAsia="仿宋"/>
          <w:sz w:val="24"/>
          <w:szCs w:val="28"/>
          <w:u w:val="single"/>
          <w:lang w:val="en-US" w:eastAsia="zh-CN"/>
        </w:rPr>
        <w:t>2</w:t>
      </w:r>
      <w:r>
        <w:rPr>
          <w:rFonts w:hAnsi="仿宋" w:eastAsia="仿宋"/>
          <w:sz w:val="24"/>
          <w:szCs w:val="28"/>
        </w:rPr>
        <w:t>年</w:t>
      </w:r>
      <w:r>
        <w:rPr>
          <w:rFonts w:hint="eastAsia" w:hAnsi="仿宋" w:eastAsia="仿宋"/>
          <w:sz w:val="24"/>
          <w:szCs w:val="28"/>
          <w:u w:val="single"/>
          <w:lang w:val="en-US" w:eastAsia="zh-CN"/>
        </w:rPr>
        <w:t>6</w:t>
      </w:r>
      <w:r>
        <w:rPr>
          <w:rFonts w:hAnsi="仿宋" w:eastAsia="仿宋"/>
          <w:bCs/>
          <w:sz w:val="24"/>
          <w:szCs w:val="28"/>
        </w:rPr>
        <w:t>月</w:t>
      </w:r>
      <w:r>
        <w:rPr>
          <w:rFonts w:hint="eastAsia" w:hAnsi="仿宋" w:eastAsia="仿宋"/>
          <w:bCs/>
          <w:sz w:val="24"/>
          <w:szCs w:val="28"/>
          <w:u w:val="single"/>
          <w:lang w:val="en-US" w:eastAsia="zh-CN"/>
        </w:rPr>
        <w:t>2</w:t>
      </w:r>
      <w:r>
        <w:rPr>
          <w:rFonts w:hint="eastAsia" w:hAnsi="仿宋" w:eastAsia="仿宋"/>
          <w:bCs/>
          <w:sz w:val="24"/>
          <w:szCs w:val="28"/>
          <w:u w:val="single"/>
        </w:rPr>
        <w:t>9</w:t>
      </w:r>
      <w:r>
        <w:rPr>
          <w:rFonts w:hAnsi="仿宋" w:eastAsia="仿宋"/>
          <w:bCs/>
          <w:sz w:val="24"/>
          <w:szCs w:val="28"/>
        </w:rPr>
        <w:t>日</w:t>
      </w:r>
      <w:r>
        <w:rPr>
          <w:rFonts w:eastAsia="仿宋"/>
          <w:bCs/>
          <w:sz w:val="24"/>
          <w:szCs w:val="28"/>
          <w:u w:val="single"/>
        </w:rPr>
        <w:t>9</w:t>
      </w:r>
      <w:r>
        <w:rPr>
          <w:rFonts w:hAnsi="仿宋" w:eastAsia="仿宋"/>
          <w:bCs/>
          <w:sz w:val="24"/>
          <w:szCs w:val="28"/>
        </w:rPr>
        <w:t>点</w:t>
      </w:r>
      <w:r>
        <w:rPr>
          <w:rFonts w:eastAsia="仿宋"/>
          <w:bCs/>
          <w:sz w:val="24"/>
          <w:szCs w:val="28"/>
          <w:u w:val="single"/>
        </w:rPr>
        <w:t xml:space="preserve"> 30</w:t>
      </w:r>
      <w:r>
        <w:rPr>
          <w:rFonts w:hAnsi="仿宋" w:eastAsia="仿宋"/>
          <w:bCs/>
          <w:sz w:val="24"/>
          <w:szCs w:val="28"/>
        </w:rPr>
        <w:t>分（北京时间）前递交投标文件</w:t>
      </w:r>
      <w:r>
        <w:rPr>
          <w:rFonts w:hAnsi="仿宋" w:eastAsia="仿宋"/>
          <w:sz w:val="24"/>
          <w:szCs w:val="28"/>
        </w:rPr>
        <w:t>。</w:t>
      </w:r>
    </w:p>
    <w:p>
      <w:pPr>
        <w:rPr>
          <w:sz w:val="24"/>
          <w:szCs w:val="28"/>
        </w:rPr>
      </w:pPr>
    </w:p>
    <w:p>
      <w:pPr>
        <w:pStyle w:val="5"/>
        <w:spacing w:line="360" w:lineRule="auto"/>
        <w:rPr>
          <w:rFonts w:ascii="Times New Roman" w:hAnsi="Times New Roman"/>
          <w:b w:val="0"/>
          <w:sz w:val="24"/>
          <w:szCs w:val="28"/>
        </w:rPr>
      </w:pPr>
      <w:r>
        <w:rPr>
          <w:rFonts w:ascii="Times New Roman" w:hAnsi="黑体"/>
          <w:b w:val="0"/>
          <w:sz w:val="24"/>
          <w:szCs w:val="28"/>
        </w:rPr>
        <w:t>一、项目基本情况</w:t>
      </w:r>
    </w:p>
    <w:p>
      <w:pPr>
        <w:spacing w:line="360" w:lineRule="auto"/>
        <w:ind w:firstLine="484" w:firstLineChars="202"/>
        <w:rPr>
          <w:rFonts w:eastAsia="仿宋"/>
          <w:sz w:val="24"/>
          <w:szCs w:val="28"/>
        </w:rPr>
      </w:pPr>
      <w:r>
        <w:rPr>
          <w:rFonts w:hint="eastAsia" w:hAnsi="仿宋" w:eastAsia="仿宋"/>
          <w:sz w:val="24"/>
          <w:szCs w:val="28"/>
          <w:lang w:val="en-US" w:eastAsia="zh-CN"/>
        </w:rPr>
        <w:t>1、</w:t>
      </w:r>
      <w:r>
        <w:rPr>
          <w:rFonts w:hAnsi="仿宋" w:eastAsia="仿宋"/>
          <w:sz w:val="24"/>
          <w:szCs w:val="28"/>
        </w:rPr>
        <w:t>项目名称：</w:t>
      </w:r>
      <w:r>
        <w:rPr>
          <w:rFonts w:hint="eastAsia" w:hAnsi="仿宋" w:eastAsia="仿宋"/>
          <w:sz w:val="24"/>
          <w:szCs w:val="28"/>
        </w:rPr>
        <w:t>南京市疾病预防控制中心LED屏滚动播放宣传</w:t>
      </w:r>
      <w:r>
        <w:rPr>
          <w:rFonts w:hint="eastAsia" w:hAnsi="仿宋" w:eastAsia="仿宋"/>
          <w:sz w:val="24"/>
          <w:szCs w:val="28"/>
          <w:lang w:val="en-US" w:eastAsia="zh-CN"/>
        </w:rPr>
        <w:t>视频服务</w:t>
      </w:r>
      <w:r>
        <w:rPr>
          <w:rFonts w:hAnsi="仿宋" w:eastAsia="仿宋"/>
          <w:sz w:val="24"/>
          <w:szCs w:val="28"/>
        </w:rPr>
        <w:t>项目</w:t>
      </w:r>
    </w:p>
    <w:p>
      <w:pPr>
        <w:spacing w:line="360" w:lineRule="auto"/>
        <w:ind w:firstLine="480" w:firstLineChars="200"/>
        <w:rPr>
          <w:rFonts w:hAnsi="仿宋" w:eastAsia="仿宋"/>
          <w:sz w:val="24"/>
          <w:szCs w:val="28"/>
        </w:rPr>
      </w:pPr>
      <w:r>
        <w:rPr>
          <w:rFonts w:hint="eastAsia" w:hAnsi="仿宋" w:eastAsia="仿宋"/>
          <w:sz w:val="24"/>
          <w:szCs w:val="28"/>
          <w:lang w:val="en-US" w:eastAsia="zh-CN"/>
        </w:rPr>
        <w:t>2、</w:t>
      </w:r>
      <w:r>
        <w:rPr>
          <w:rFonts w:hAnsi="仿宋" w:eastAsia="仿宋"/>
          <w:sz w:val="24"/>
          <w:szCs w:val="28"/>
        </w:rPr>
        <w:t>预算金额：</w:t>
      </w:r>
      <w:r>
        <w:rPr>
          <w:rFonts w:hint="eastAsia" w:hAnsi="仿宋" w:eastAsia="仿宋"/>
          <w:sz w:val="24"/>
          <w:szCs w:val="28"/>
          <w:lang w:val="en-US" w:eastAsia="zh-CN"/>
        </w:rPr>
        <w:t>人民币</w:t>
      </w:r>
      <w:r>
        <w:rPr>
          <w:rFonts w:eastAsia="仿宋"/>
          <w:sz w:val="24"/>
          <w:szCs w:val="28"/>
        </w:rPr>
        <w:t>10</w:t>
      </w:r>
      <w:r>
        <w:rPr>
          <w:rFonts w:hAnsi="仿宋" w:eastAsia="仿宋"/>
          <w:sz w:val="24"/>
          <w:szCs w:val="28"/>
        </w:rPr>
        <w:t>万元整。</w:t>
      </w:r>
    </w:p>
    <w:p>
      <w:pPr>
        <w:spacing w:line="360" w:lineRule="auto"/>
        <w:ind w:firstLine="480" w:firstLineChars="200"/>
        <w:rPr>
          <w:rFonts w:hint="eastAsia" w:hAnsi="仿宋" w:eastAsia="仿宋"/>
          <w:sz w:val="24"/>
          <w:szCs w:val="28"/>
        </w:rPr>
      </w:pPr>
      <w:r>
        <w:rPr>
          <w:rFonts w:hint="eastAsia" w:hAnsi="仿宋" w:eastAsia="仿宋"/>
          <w:sz w:val="24"/>
          <w:szCs w:val="28"/>
          <w:lang w:val="en-US" w:eastAsia="zh-CN"/>
        </w:rPr>
        <w:t>3、</w:t>
      </w:r>
      <w:r>
        <w:rPr>
          <w:rFonts w:hAnsi="仿宋" w:eastAsia="仿宋"/>
          <w:sz w:val="24"/>
          <w:szCs w:val="28"/>
        </w:rPr>
        <w:t>采购需求：</w:t>
      </w:r>
      <w:r>
        <w:rPr>
          <w:rFonts w:hint="eastAsia" w:hAnsi="仿宋" w:eastAsia="仿宋"/>
          <w:sz w:val="24"/>
          <w:szCs w:val="28"/>
          <w:lang w:val="en-US" w:eastAsia="zh-CN"/>
        </w:rPr>
        <w:t>为</w:t>
      </w:r>
      <w:r>
        <w:rPr>
          <w:rFonts w:hint="eastAsia" w:hAnsi="仿宋" w:eastAsia="仿宋"/>
          <w:sz w:val="24"/>
          <w:szCs w:val="28"/>
        </w:rPr>
        <w:t>深入推进全市艾滋病、性病、丙肝综合防治工作，拟通过在市区租赁LED屏滚动播放艾滋病、性病、丙肝防治宣传材料，扩大宣传覆盖面和受众面，营造全市浓厚的宣传氛围，提高公众防治意识。项目服务具体要求包括：</w:t>
      </w:r>
    </w:p>
    <w:p>
      <w:pPr>
        <w:spacing w:line="360" w:lineRule="auto"/>
        <w:ind w:firstLine="480" w:firstLineChars="200"/>
        <w:rPr>
          <w:rFonts w:hint="eastAsia" w:hAnsi="仿宋" w:eastAsia="仿宋"/>
          <w:sz w:val="24"/>
          <w:szCs w:val="28"/>
          <w:highlight w:val="none"/>
        </w:rPr>
      </w:pPr>
      <w:r>
        <w:rPr>
          <w:rFonts w:hint="eastAsia" w:hAnsi="仿宋" w:eastAsia="仿宋"/>
          <w:sz w:val="24"/>
          <w:szCs w:val="28"/>
          <w:lang w:val="en-US" w:eastAsia="zh-CN"/>
        </w:rPr>
        <w:t>区域要求：</w:t>
      </w:r>
      <w:r>
        <w:rPr>
          <w:rFonts w:hint="eastAsia" w:hAnsi="仿宋" w:eastAsia="仿宋"/>
          <w:sz w:val="24"/>
          <w:szCs w:val="28"/>
        </w:rPr>
        <w:t>南京市区不同方位</w:t>
      </w:r>
      <w:r>
        <w:rPr>
          <w:rFonts w:hint="eastAsia" w:hAnsi="仿宋" w:eastAsia="仿宋"/>
          <w:sz w:val="24"/>
          <w:szCs w:val="28"/>
          <w:highlight w:val="none"/>
          <w:lang w:val="en-US" w:eastAsia="zh-CN"/>
        </w:rPr>
        <w:t>的</w:t>
      </w:r>
      <w:r>
        <w:rPr>
          <w:rFonts w:hint="eastAsia" w:hAnsi="仿宋" w:eastAsia="仿宋"/>
          <w:sz w:val="24"/>
          <w:szCs w:val="28"/>
          <w:highlight w:val="none"/>
        </w:rPr>
        <w:t>5块</w:t>
      </w:r>
      <w:r>
        <w:rPr>
          <w:rFonts w:hint="eastAsia" w:hAnsi="仿宋" w:eastAsia="仿宋"/>
          <w:sz w:val="24"/>
          <w:szCs w:val="28"/>
          <w:highlight w:val="none"/>
          <w:lang w:val="en-US" w:eastAsia="zh-CN"/>
        </w:rPr>
        <w:t>户外</w:t>
      </w:r>
      <w:r>
        <w:rPr>
          <w:rFonts w:hint="eastAsia" w:hAnsi="仿宋" w:eastAsia="仿宋"/>
          <w:sz w:val="24"/>
          <w:szCs w:val="28"/>
          <w:highlight w:val="none"/>
        </w:rPr>
        <w:t>LED屏</w:t>
      </w:r>
      <w:r>
        <w:rPr>
          <w:rFonts w:hint="eastAsia" w:hAnsi="仿宋" w:eastAsia="仿宋"/>
          <w:sz w:val="24"/>
          <w:szCs w:val="28"/>
          <w:highlight w:val="none"/>
          <w:lang w:eastAsia="zh-CN"/>
        </w:rPr>
        <w:t>（</w:t>
      </w:r>
      <w:r>
        <w:rPr>
          <w:rFonts w:hint="eastAsia" w:hAnsi="仿宋" w:eastAsia="仿宋"/>
          <w:sz w:val="24"/>
          <w:szCs w:val="28"/>
          <w:highlight w:val="none"/>
          <w:lang w:val="en-US" w:eastAsia="zh-CN"/>
        </w:rPr>
        <w:t>包含</w:t>
      </w:r>
      <w:r>
        <w:rPr>
          <w:rFonts w:hint="eastAsia" w:hAnsi="仿宋" w:eastAsia="仿宋"/>
          <w:sz w:val="24"/>
          <w:szCs w:val="28"/>
          <w:highlight w:val="none"/>
          <w:lang w:eastAsia="zh-CN"/>
        </w:rPr>
        <w:t>中央门</w:t>
      </w:r>
      <w:r>
        <w:rPr>
          <w:rFonts w:hint="eastAsia" w:hAnsi="仿宋" w:eastAsia="仿宋"/>
          <w:sz w:val="24"/>
          <w:szCs w:val="28"/>
          <w:highlight w:val="none"/>
          <w:lang w:val="en-US" w:eastAsia="zh-CN"/>
        </w:rPr>
        <w:t>南京商厦3D屏</w:t>
      </w:r>
      <w:r>
        <w:rPr>
          <w:rFonts w:hint="eastAsia" w:hAnsi="仿宋" w:eastAsia="仿宋"/>
          <w:sz w:val="24"/>
          <w:szCs w:val="28"/>
          <w:highlight w:val="none"/>
          <w:lang w:eastAsia="zh-CN"/>
        </w:rPr>
        <w:t>、</w:t>
      </w:r>
      <w:r>
        <w:rPr>
          <w:rFonts w:hint="eastAsia" w:hAnsi="仿宋" w:eastAsia="仿宋"/>
          <w:sz w:val="24"/>
          <w:szCs w:val="28"/>
          <w:highlight w:val="none"/>
          <w:lang w:val="en-US" w:eastAsia="zh-CN"/>
        </w:rPr>
        <w:t>新街口洪武路国美电器LED屏</w:t>
      </w:r>
      <w:r>
        <w:rPr>
          <w:rFonts w:hint="eastAsia" w:hAnsi="仿宋" w:eastAsia="仿宋"/>
          <w:sz w:val="24"/>
          <w:szCs w:val="28"/>
          <w:highlight w:val="none"/>
          <w:lang w:eastAsia="zh-CN"/>
        </w:rPr>
        <w:t>、夫子庙</w:t>
      </w:r>
      <w:r>
        <w:rPr>
          <w:rFonts w:hint="eastAsia" w:hAnsi="仿宋" w:eastAsia="仿宋"/>
          <w:sz w:val="24"/>
          <w:szCs w:val="28"/>
          <w:highlight w:val="none"/>
          <w:lang w:val="en-US" w:eastAsia="zh-CN"/>
        </w:rPr>
        <w:t>南京茂业天地LED屏</w:t>
      </w:r>
      <w:r>
        <w:rPr>
          <w:rFonts w:hint="eastAsia" w:hAnsi="仿宋" w:eastAsia="仿宋"/>
          <w:sz w:val="24"/>
          <w:szCs w:val="28"/>
          <w:highlight w:val="none"/>
          <w:lang w:eastAsia="zh-CN"/>
        </w:rPr>
        <w:t>、</w:t>
      </w:r>
      <w:r>
        <w:rPr>
          <w:rFonts w:hint="eastAsia" w:hAnsi="仿宋" w:eastAsia="仿宋"/>
          <w:sz w:val="24"/>
          <w:szCs w:val="28"/>
          <w:highlight w:val="none"/>
          <w:lang w:val="en-US" w:eastAsia="zh-CN"/>
        </w:rPr>
        <w:t>长江路文化艺术中心LED屏</w:t>
      </w:r>
      <w:r>
        <w:rPr>
          <w:rFonts w:hint="eastAsia" w:hAnsi="仿宋" w:eastAsia="仿宋"/>
          <w:sz w:val="24"/>
          <w:szCs w:val="28"/>
          <w:highlight w:val="none"/>
          <w:lang w:eastAsia="zh-CN"/>
        </w:rPr>
        <w:t>、</w:t>
      </w:r>
      <w:r>
        <w:rPr>
          <w:rFonts w:hint="eastAsia" w:hAnsi="仿宋" w:eastAsia="仿宋"/>
          <w:sz w:val="24"/>
          <w:szCs w:val="28"/>
          <w:highlight w:val="none"/>
          <w:lang w:val="en-US" w:eastAsia="zh-CN"/>
        </w:rPr>
        <w:t>云锦路乐基广场LED屏</w:t>
      </w:r>
      <w:r>
        <w:rPr>
          <w:rFonts w:hint="eastAsia" w:hAnsi="仿宋" w:eastAsia="仿宋"/>
          <w:sz w:val="24"/>
          <w:szCs w:val="28"/>
          <w:highlight w:val="none"/>
          <w:lang w:eastAsia="zh-CN"/>
        </w:rPr>
        <w:t>）</w:t>
      </w:r>
      <w:r>
        <w:rPr>
          <w:rFonts w:hint="eastAsia" w:hAnsi="仿宋" w:eastAsia="仿宋"/>
          <w:sz w:val="24"/>
          <w:szCs w:val="28"/>
          <w:highlight w:val="none"/>
        </w:rPr>
        <w:t>；</w:t>
      </w:r>
    </w:p>
    <w:p>
      <w:pPr>
        <w:pStyle w:val="133"/>
        <w:numPr>
          <w:ilvl w:val="0"/>
          <w:numId w:val="0"/>
        </w:numPr>
        <w:snapToGrid w:val="0"/>
        <w:spacing w:line="360" w:lineRule="auto"/>
        <w:ind w:firstLine="480" w:firstLineChars="200"/>
        <w:rPr>
          <w:rFonts w:hint="eastAsia" w:ascii="Times New Roman" w:hAnsi="仿宋" w:eastAsia="仿宋" w:cs="Times New Roman"/>
          <w:kern w:val="2"/>
          <w:sz w:val="24"/>
          <w:szCs w:val="28"/>
          <w:highlight w:val="none"/>
          <w:lang w:val="en-US" w:eastAsia="zh-CN" w:bidi="ar-SA"/>
        </w:rPr>
      </w:pPr>
      <w:r>
        <w:rPr>
          <w:rFonts w:hint="eastAsia" w:ascii="Times New Roman" w:hAnsi="仿宋" w:eastAsia="仿宋" w:cs="Times New Roman"/>
          <w:kern w:val="2"/>
          <w:sz w:val="24"/>
          <w:szCs w:val="28"/>
          <w:highlight w:val="none"/>
          <w:lang w:val="en-US" w:eastAsia="zh-CN" w:bidi="ar-SA"/>
        </w:rPr>
        <w:t>时长要求：累计共播放2个月，每天滚动播放累计时长不少于30分钟（视频内容由甲方提供）；</w:t>
      </w:r>
    </w:p>
    <w:p>
      <w:pPr>
        <w:pStyle w:val="133"/>
        <w:numPr>
          <w:ilvl w:val="0"/>
          <w:numId w:val="0"/>
        </w:numPr>
        <w:snapToGrid w:val="0"/>
        <w:spacing w:line="360" w:lineRule="auto"/>
        <w:ind w:firstLine="480" w:firstLineChars="200"/>
        <w:rPr>
          <w:rFonts w:hint="eastAsia" w:ascii="Times New Roman" w:hAnsi="仿宋" w:eastAsia="仿宋" w:cs="Times New Roman"/>
          <w:kern w:val="2"/>
          <w:sz w:val="24"/>
          <w:szCs w:val="28"/>
          <w:highlight w:val="none"/>
          <w:lang w:val="en-US" w:eastAsia="zh-CN" w:bidi="ar-SA"/>
        </w:rPr>
      </w:pPr>
      <w:r>
        <w:rPr>
          <w:rFonts w:hint="eastAsia" w:ascii="Times New Roman" w:hAnsi="仿宋" w:eastAsia="仿宋" w:cs="Times New Roman"/>
          <w:kern w:val="2"/>
          <w:sz w:val="24"/>
          <w:szCs w:val="28"/>
          <w:highlight w:val="none"/>
          <w:lang w:val="en-US" w:eastAsia="zh-CN" w:bidi="ar-SA"/>
        </w:rPr>
        <w:t>活动总结：对服务项目的每一块屏幕进行拍摄，拍摄中须有航拍表现形式，形成宣传活动总结视频并提交公屏投放系列防治宣传材料的总结报告，报告内须含有滚动播放次数、显示屏大小和亮度、投放具体时间和投放预计关注人数等内容；</w:t>
      </w:r>
    </w:p>
    <w:p>
      <w:pPr>
        <w:pStyle w:val="133"/>
        <w:numPr>
          <w:ilvl w:val="0"/>
          <w:numId w:val="0"/>
        </w:numPr>
        <w:snapToGrid w:val="0"/>
        <w:spacing w:line="360" w:lineRule="auto"/>
        <w:ind w:firstLine="480" w:firstLineChars="200"/>
        <w:rPr>
          <w:rFonts w:hint="default" w:ascii="Times New Roman" w:hAnsi="仿宋" w:eastAsia="仿宋" w:cs="Times New Roman"/>
          <w:kern w:val="2"/>
          <w:sz w:val="24"/>
          <w:szCs w:val="28"/>
          <w:lang w:val="en-US" w:eastAsia="zh-CN" w:bidi="ar-SA"/>
        </w:rPr>
      </w:pPr>
      <w:r>
        <w:rPr>
          <w:rFonts w:hint="eastAsia" w:ascii="Times New Roman" w:hAnsi="仿宋" w:eastAsia="仿宋" w:cs="Times New Roman"/>
          <w:kern w:val="2"/>
          <w:sz w:val="24"/>
          <w:szCs w:val="28"/>
          <w:lang w:val="en-US" w:eastAsia="zh-CN" w:bidi="ar-SA"/>
        </w:rPr>
        <w:t>项目人员：本次项目须有专人负责对接，并全程参与播放期间各相关环节；</w:t>
      </w:r>
    </w:p>
    <w:p>
      <w:pPr>
        <w:spacing w:line="360" w:lineRule="auto"/>
        <w:ind w:firstLine="484" w:firstLineChars="202"/>
        <w:rPr>
          <w:rFonts w:hint="eastAsia" w:ascii="Times New Roman" w:hAnsi="仿宋" w:eastAsia="仿宋" w:cs="Times New Roman"/>
          <w:kern w:val="2"/>
          <w:sz w:val="24"/>
          <w:szCs w:val="28"/>
          <w:lang w:val="en-US" w:eastAsia="zh-CN" w:bidi="ar-SA"/>
        </w:rPr>
      </w:pPr>
      <w:r>
        <w:rPr>
          <w:rFonts w:hint="eastAsia" w:ascii="Times New Roman" w:hAnsi="仿宋" w:eastAsia="仿宋" w:cs="Times New Roman"/>
          <w:kern w:val="2"/>
          <w:sz w:val="24"/>
          <w:szCs w:val="28"/>
          <w:lang w:val="en-US" w:eastAsia="zh-CN" w:bidi="ar-SA"/>
        </w:rPr>
        <w:t>合同履行期限：自合同签订至服务项目完成</w:t>
      </w:r>
      <w:r>
        <w:rPr>
          <w:rFonts w:hint="eastAsia" w:hAnsi="仿宋" w:eastAsia="仿宋" w:cs="Times New Roman"/>
          <w:kern w:val="2"/>
          <w:sz w:val="24"/>
          <w:szCs w:val="28"/>
          <w:lang w:val="en-US" w:eastAsia="zh-CN" w:bidi="ar-SA"/>
        </w:rPr>
        <w:t>。</w:t>
      </w:r>
    </w:p>
    <w:p>
      <w:pPr>
        <w:pStyle w:val="5"/>
        <w:spacing w:line="360" w:lineRule="auto"/>
        <w:rPr>
          <w:rFonts w:ascii="Times New Roman" w:hAnsi="Times New Roman"/>
          <w:b w:val="0"/>
          <w:sz w:val="24"/>
          <w:szCs w:val="28"/>
        </w:rPr>
      </w:pPr>
      <w:r>
        <w:rPr>
          <w:rFonts w:ascii="Times New Roman" w:hAnsi="黑体"/>
          <w:b w:val="0"/>
          <w:sz w:val="24"/>
          <w:szCs w:val="28"/>
        </w:rPr>
        <w:t>二、申请人的资格要求：</w:t>
      </w:r>
    </w:p>
    <w:p>
      <w:pPr>
        <w:spacing w:line="360" w:lineRule="auto"/>
        <w:rPr>
          <w:rFonts w:eastAsia="仿宋"/>
          <w:sz w:val="24"/>
          <w:szCs w:val="28"/>
        </w:rPr>
      </w:pPr>
      <w:r>
        <w:rPr>
          <w:rFonts w:hAnsi="仿宋" w:eastAsia="仿宋"/>
          <w:sz w:val="24"/>
          <w:szCs w:val="28"/>
        </w:rPr>
        <w:t>满足《中华人民共和国政府采购法》第二十二条规定；</w:t>
      </w:r>
    </w:p>
    <w:p>
      <w:pPr>
        <w:spacing w:line="360" w:lineRule="auto"/>
        <w:ind w:firstLine="484" w:firstLineChars="202"/>
        <w:rPr>
          <w:rFonts w:eastAsia="仿宋"/>
          <w:sz w:val="24"/>
          <w:szCs w:val="28"/>
        </w:rPr>
      </w:pPr>
      <w:bookmarkStart w:id="7" w:name="_Toc28359081"/>
      <w:bookmarkStart w:id="8" w:name="_Toc35393792"/>
      <w:bookmarkStart w:id="9" w:name="_Toc35393623"/>
      <w:bookmarkStart w:id="10" w:name="_Toc28359004"/>
      <w:r>
        <w:rPr>
          <w:rFonts w:hAnsi="仿宋" w:eastAsia="仿宋"/>
          <w:sz w:val="24"/>
          <w:szCs w:val="28"/>
        </w:rPr>
        <w:t>（</w:t>
      </w:r>
      <w:r>
        <w:rPr>
          <w:rFonts w:eastAsia="仿宋"/>
          <w:sz w:val="24"/>
          <w:szCs w:val="28"/>
        </w:rPr>
        <w:t>1</w:t>
      </w:r>
      <w:r>
        <w:rPr>
          <w:rFonts w:hAnsi="仿宋" w:eastAsia="仿宋"/>
          <w:sz w:val="24"/>
          <w:szCs w:val="28"/>
        </w:rPr>
        <w:t>）具有独立承担民事责任的能力（提供法人或者其他组织的营业执照；供应商为自然人的提供其身份证）；</w:t>
      </w:r>
    </w:p>
    <w:p>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2</w:t>
      </w:r>
      <w:r>
        <w:rPr>
          <w:rFonts w:hAnsi="仿宋" w:eastAsia="仿宋"/>
          <w:sz w:val="24"/>
          <w:szCs w:val="28"/>
        </w:rPr>
        <w:t>）具有良好的商业信誉和健全的财务会计制度（提供</w:t>
      </w:r>
      <w:r>
        <w:rPr>
          <w:rFonts w:eastAsia="仿宋"/>
          <w:sz w:val="24"/>
          <w:szCs w:val="28"/>
        </w:rPr>
        <w:t>202</w:t>
      </w:r>
      <w:r>
        <w:rPr>
          <w:rFonts w:hint="eastAsia" w:eastAsia="仿宋"/>
          <w:sz w:val="24"/>
          <w:szCs w:val="28"/>
          <w:lang w:val="en-US" w:eastAsia="zh-CN"/>
        </w:rPr>
        <w:t>1</w:t>
      </w:r>
      <w:r>
        <w:rPr>
          <w:rFonts w:hAnsi="仿宋" w:eastAsia="仿宋"/>
          <w:sz w:val="24"/>
          <w:szCs w:val="28"/>
        </w:rPr>
        <w:t>年度的财务报表或财政部门认可的政府采购专业担保机构出具的投标担保函）；</w:t>
      </w:r>
    </w:p>
    <w:p>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3</w:t>
      </w:r>
      <w:r>
        <w:rPr>
          <w:rFonts w:hAnsi="仿宋" w:eastAsia="仿宋"/>
          <w:sz w:val="24"/>
          <w:szCs w:val="28"/>
        </w:rPr>
        <w:t>）有依法缴纳税收和社会保障资金的良好记录（提供参加本次政府采购活动前半年内至少一个月缴纳增值税，或营业税，或企业所得税的凭据；并提供缴纳社会保险的凭据（专用收据，或社会保险缴纳清单）；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4</w:t>
      </w:r>
      <w:r>
        <w:rPr>
          <w:rFonts w:hAnsi="仿宋" w:eastAsia="仿宋"/>
          <w:sz w:val="24"/>
          <w:szCs w:val="28"/>
        </w:rPr>
        <w:t>）参加政府采购活动前三年内，在经营活动中没有重大违法记录（提供承诺书）；</w:t>
      </w:r>
    </w:p>
    <w:p>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5</w:t>
      </w:r>
      <w:r>
        <w:rPr>
          <w:rFonts w:hAnsi="仿宋" w:eastAsia="仿宋"/>
          <w:sz w:val="24"/>
          <w:szCs w:val="28"/>
        </w:rPr>
        <w:t>）法律、行政法规规定的其他条件：无</w:t>
      </w:r>
    </w:p>
    <w:p>
      <w:pPr>
        <w:pStyle w:val="5"/>
        <w:spacing w:line="360" w:lineRule="auto"/>
        <w:rPr>
          <w:rFonts w:ascii="Times New Roman" w:hAnsi="Times New Roman"/>
          <w:b w:val="0"/>
          <w:sz w:val="24"/>
          <w:szCs w:val="28"/>
        </w:rPr>
      </w:pPr>
      <w:r>
        <w:rPr>
          <w:rFonts w:ascii="Times New Roman" w:hAnsi="黑体"/>
          <w:b w:val="0"/>
          <w:sz w:val="24"/>
          <w:szCs w:val="28"/>
        </w:rPr>
        <w:t>三、获取招标文件</w:t>
      </w:r>
      <w:bookmarkEnd w:id="7"/>
      <w:bookmarkEnd w:id="8"/>
      <w:bookmarkEnd w:id="9"/>
      <w:bookmarkEnd w:id="10"/>
    </w:p>
    <w:p>
      <w:pPr>
        <w:spacing w:line="360" w:lineRule="auto"/>
        <w:rPr>
          <w:rFonts w:eastAsia="仿宋"/>
          <w:sz w:val="24"/>
          <w:szCs w:val="28"/>
          <w:highlight w:val="none"/>
        </w:rPr>
      </w:pPr>
      <w:r>
        <w:rPr>
          <w:rFonts w:hAnsi="仿宋" w:eastAsia="仿宋"/>
          <w:sz w:val="24"/>
          <w:szCs w:val="28"/>
          <w:highlight w:val="none"/>
        </w:rPr>
        <w:t>时间：</w:t>
      </w:r>
      <w:r>
        <w:rPr>
          <w:rFonts w:eastAsia="仿宋"/>
          <w:sz w:val="24"/>
          <w:szCs w:val="28"/>
          <w:highlight w:val="none"/>
        </w:rPr>
        <w:t>202</w:t>
      </w:r>
      <w:r>
        <w:rPr>
          <w:rFonts w:hint="eastAsia" w:eastAsia="仿宋"/>
          <w:sz w:val="24"/>
          <w:szCs w:val="28"/>
          <w:highlight w:val="none"/>
          <w:lang w:val="en-US" w:eastAsia="zh-CN"/>
        </w:rPr>
        <w:t>2</w:t>
      </w:r>
      <w:r>
        <w:rPr>
          <w:rFonts w:hAnsi="仿宋" w:eastAsia="仿宋"/>
          <w:sz w:val="24"/>
          <w:szCs w:val="28"/>
          <w:highlight w:val="none"/>
        </w:rPr>
        <w:t>年</w:t>
      </w:r>
      <w:r>
        <w:rPr>
          <w:rFonts w:hint="eastAsia" w:hAnsi="仿宋" w:eastAsia="仿宋"/>
          <w:sz w:val="24"/>
          <w:szCs w:val="28"/>
          <w:highlight w:val="none"/>
          <w:lang w:val="en-US" w:eastAsia="zh-CN"/>
        </w:rPr>
        <w:t>6</w:t>
      </w:r>
      <w:r>
        <w:rPr>
          <w:rFonts w:hAnsi="仿宋" w:eastAsia="仿宋"/>
          <w:sz w:val="24"/>
          <w:szCs w:val="28"/>
          <w:highlight w:val="none"/>
        </w:rPr>
        <w:t>月</w:t>
      </w:r>
      <w:r>
        <w:rPr>
          <w:rFonts w:hint="eastAsia" w:hAnsi="仿宋" w:eastAsia="仿宋"/>
          <w:sz w:val="24"/>
          <w:szCs w:val="28"/>
          <w:highlight w:val="none"/>
          <w:lang w:val="en-US" w:eastAsia="zh-CN"/>
        </w:rPr>
        <w:t>20</w:t>
      </w:r>
      <w:r>
        <w:rPr>
          <w:rFonts w:hAnsi="仿宋" w:eastAsia="仿宋"/>
          <w:sz w:val="24"/>
          <w:szCs w:val="28"/>
          <w:highlight w:val="none"/>
        </w:rPr>
        <w:t>日</w:t>
      </w:r>
      <w:bookmarkStart w:id="11" w:name="_Toc28359005"/>
      <w:bookmarkStart w:id="12" w:name="_Toc28359082"/>
      <w:bookmarkStart w:id="13" w:name="_Toc35393793"/>
      <w:bookmarkStart w:id="14" w:name="_Toc35393624"/>
      <w:r>
        <w:rPr>
          <w:rFonts w:hAnsi="仿宋" w:eastAsia="仿宋"/>
          <w:sz w:val="24"/>
          <w:szCs w:val="28"/>
          <w:highlight w:val="none"/>
        </w:rPr>
        <w:t>详见南京市疾控中心官网。</w:t>
      </w:r>
    </w:p>
    <w:p>
      <w:pPr>
        <w:pStyle w:val="5"/>
        <w:spacing w:line="360" w:lineRule="auto"/>
        <w:rPr>
          <w:rFonts w:ascii="Times New Roman" w:hAnsi="Times New Roman"/>
          <w:b w:val="0"/>
          <w:sz w:val="24"/>
          <w:szCs w:val="28"/>
          <w:highlight w:val="none"/>
        </w:rPr>
      </w:pPr>
      <w:r>
        <w:rPr>
          <w:rFonts w:ascii="Times New Roman" w:hAnsi="黑体"/>
          <w:b w:val="0"/>
          <w:sz w:val="24"/>
          <w:szCs w:val="28"/>
          <w:highlight w:val="none"/>
        </w:rPr>
        <w:t>四、提交投标文件</w:t>
      </w:r>
      <w:bookmarkEnd w:id="11"/>
      <w:bookmarkEnd w:id="12"/>
      <w:r>
        <w:rPr>
          <w:rFonts w:ascii="Times New Roman" w:hAnsi="黑体"/>
          <w:b w:val="0"/>
          <w:sz w:val="24"/>
          <w:szCs w:val="28"/>
          <w:highlight w:val="none"/>
        </w:rPr>
        <w:t>截止时间、开标时间和地点</w:t>
      </w:r>
      <w:bookmarkEnd w:id="13"/>
      <w:bookmarkEnd w:id="14"/>
    </w:p>
    <w:p>
      <w:pPr>
        <w:spacing w:line="360" w:lineRule="auto"/>
        <w:rPr>
          <w:rFonts w:eastAsia="仿宋"/>
          <w:sz w:val="24"/>
          <w:szCs w:val="28"/>
          <w:highlight w:val="none"/>
        </w:rPr>
      </w:pPr>
      <w:bookmarkStart w:id="15" w:name="_Toc28359084"/>
      <w:bookmarkStart w:id="16" w:name="_Toc35393794"/>
      <w:bookmarkStart w:id="17" w:name="_Toc35393625"/>
      <w:bookmarkStart w:id="18" w:name="_Toc28359007"/>
      <w:r>
        <w:rPr>
          <w:rFonts w:hAnsi="仿宋" w:eastAsia="仿宋"/>
          <w:sz w:val="24"/>
          <w:szCs w:val="28"/>
          <w:highlight w:val="none"/>
        </w:rPr>
        <w:t>递交开始时间：</w:t>
      </w:r>
      <w:r>
        <w:rPr>
          <w:rFonts w:eastAsia="仿宋"/>
          <w:sz w:val="24"/>
          <w:szCs w:val="28"/>
          <w:highlight w:val="none"/>
        </w:rPr>
        <w:t>202</w:t>
      </w:r>
      <w:r>
        <w:rPr>
          <w:rFonts w:hint="eastAsia" w:eastAsia="仿宋"/>
          <w:sz w:val="24"/>
          <w:szCs w:val="28"/>
          <w:highlight w:val="none"/>
          <w:lang w:val="en-US" w:eastAsia="zh-CN"/>
        </w:rPr>
        <w:t>2</w:t>
      </w:r>
      <w:r>
        <w:rPr>
          <w:rFonts w:hAnsi="仿宋" w:eastAsia="仿宋"/>
          <w:sz w:val="24"/>
          <w:szCs w:val="28"/>
          <w:highlight w:val="none"/>
        </w:rPr>
        <w:t>年</w:t>
      </w:r>
      <w:r>
        <w:rPr>
          <w:rFonts w:hint="eastAsia" w:hAnsi="仿宋" w:eastAsia="仿宋"/>
          <w:sz w:val="24"/>
          <w:szCs w:val="28"/>
          <w:highlight w:val="none"/>
          <w:lang w:val="en-US" w:eastAsia="zh-CN"/>
        </w:rPr>
        <w:t>6</w:t>
      </w:r>
      <w:r>
        <w:rPr>
          <w:rFonts w:hAnsi="仿宋" w:eastAsia="仿宋"/>
          <w:sz w:val="24"/>
          <w:szCs w:val="28"/>
          <w:highlight w:val="none"/>
        </w:rPr>
        <w:t>月</w:t>
      </w:r>
      <w:r>
        <w:rPr>
          <w:rFonts w:hint="eastAsia" w:hAnsi="仿宋" w:eastAsia="仿宋"/>
          <w:sz w:val="24"/>
          <w:szCs w:val="28"/>
          <w:highlight w:val="none"/>
          <w:lang w:val="en-US" w:eastAsia="zh-CN"/>
        </w:rPr>
        <w:t>29</w:t>
      </w:r>
      <w:r>
        <w:rPr>
          <w:rFonts w:hAnsi="仿宋" w:eastAsia="仿宋"/>
          <w:sz w:val="24"/>
          <w:szCs w:val="28"/>
          <w:highlight w:val="none"/>
        </w:rPr>
        <w:t>日上午</w:t>
      </w:r>
      <w:r>
        <w:rPr>
          <w:rFonts w:eastAsia="仿宋"/>
          <w:sz w:val="24"/>
          <w:szCs w:val="28"/>
          <w:highlight w:val="none"/>
        </w:rPr>
        <w:t>9</w:t>
      </w:r>
      <w:r>
        <w:rPr>
          <w:rFonts w:hAnsi="仿宋" w:eastAsia="仿宋"/>
          <w:sz w:val="24"/>
          <w:szCs w:val="28"/>
          <w:highlight w:val="none"/>
        </w:rPr>
        <w:t>：</w:t>
      </w:r>
      <w:r>
        <w:rPr>
          <w:rFonts w:eastAsia="仿宋"/>
          <w:sz w:val="24"/>
          <w:szCs w:val="28"/>
          <w:highlight w:val="none"/>
        </w:rPr>
        <w:t>00</w:t>
      </w:r>
      <w:r>
        <w:rPr>
          <w:rFonts w:hAnsi="仿宋" w:eastAsia="仿宋"/>
          <w:sz w:val="24"/>
          <w:szCs w:val="28"/>
          <w:highlight w:val="none"/>
        </w:rPr>
        <w:t>；</w:t>
      </w:r>
    </w:p>
    <w:p>
      <w:pPr>
        <w:spacing w:line="360" w:lineRule="auto"/>
        <w:rPr>
          <w:rFonts w:eastAsia="仿宋"/>
          <w:sz w:val="24"/>
          <w:szCs w:val="28"/>
          <w:highlight w:val="none"/>
        </w:rPr>
      </w:pPr>
      <w:r>
        <w:rPr>
          <w:rFonts w:hAnsi="仿宋" w:eastAsia="仿宋"/>
          <w:sz w:val="24"/>
          <w:szCs w:val="28"/>
          <w:highlight w:val="none"/>
        </w:rPr>
        <w:t>开标时间：</w:t>
      </w:r>
      <w:r>
        <w:rPr>
          <w:rFonts w:eastAsia="仿宋"/>
          <w:sz w:val="24"/>
          <w:szCs w:val="28"/>
          <w:highlight w:val="none"/>
        </w:rPr>
        <w:t>202</w:t>
      </w:r>
      <w:r>
        <w:rPr>
          <w:rFonts w:hint="eastAsia" w:eastAsia="仿宋"/>
          <w:sz w:val="24"/>
          <w:szCs w:val="28"/>
          <w:highlight w:val="none"/>
          <w:lang w:val="en-US" w:eastAsia="zh-CN"/>
        </w:rPr>
        <w:t>2</w:t>
      </w:r>
      <w:r>
        <w:rPr>
          <w:rFonts w:hAnsi="仿宋" w:eastAsia="仿宋"/>
          <w:sz w:val="24"/>
          <w:szCs w:val="28"/>
          <w:highlight w:val="none"/>
        </w:rPr>
        <w:t>年</w:t>
      </w:r>
      <w:r>
        <w:rPr>
          <w:rFonts w:hint="eastAsia" w:hAnsi="仿宋" w:eastAsia="仿宋"/>
          <w:sz w:val="24"/>
          <w:szCs w:val="28"/>
          <w:highlight w:val="none"/>
          <w:lang w:val="en-US" w:eastAsia="zh-CN"/>
        </w:rPr>
        <w:t>6</w:t>
      </w:r>
      <w:r>
        <w:rPr>
          <w:rFonts w:hAnsi="仿宋" w:eastAsia="仿宋"/>
          <w:sz w:val="24"/>
          <w:szCs w:val="28"/>
          <w:highlight w:val="none"/>
        </w:rPr>
        <w:t>月</w:t>
      </w:r>
      <w:r>
        <w:rPr>
          <w:rFonts w:hint="eastAsia" w:hAnsi="仿宋" w:eastAsia="仿宋"/>
          <w:sz w:val="24"/>
          <w:szCs w:val="28"/>
          <w:highlight w:val="none"/>
          <w:lang w:val="en-US" w:eastAsia="zh-CN"/>
        </w:rPr>
        <w:t>29</w:t>
      </w:r>
      <w:r>
        <w:rPr>
          <w:rFonts w:hAnsi="仿宋" w:eastAsia="仿宋"/>
          <w:sz w:val="24"/>
          <w:szCs w:val="28"/>
          <w:highlight w:val="none"/>
        </w:rPr>
        <w:t>日上午</w:t>
      </w:r>
      <w:r>
        <w:rPr>
          <w:rFonts w:eastAsia="仿宋"/>
          <w:sz w:val="24"/>
          <w:szCs w:val="28"/>
          <w:highlight w:val="none"/>
        </w:rPr>
        <w:t>9</w:t>
      </w:r>
      <w:r>
        <w:rPr>
          <w:rFonts w:hAnsi="仿宋" w:eastAsia="仿宋"/>
          <w:sz w:val="24"/>
          <w:szCs w:val="28"/>
          <w:highlight w:val="none"/>
        </w:rPr>
        <w:t>：</w:t>
      </w:r>
      <w:r>
        <w:rPr>
          <w:rFonts w:eastAsia="仿宋"/>
          <w:sz w:val="24"/>
          <w:szCs w:val="28"/>
          <w:highlight w:val="none"/>
        </w:rPr>
        <w:t>30</w:t>
      </w:r>
      <w:r>
        <w:rPr>
          <w:rFonts w:hAnsi="仿宋" w:eastAsia="仿宋"/>
          <w:sz w:val="24"/>
          <w:szCs w:val="28"/>
          <w:highlight w:val="none"/>
        </w:rPr>
        <w:t>。</w:t>
      </w:r>
    </w:p>
    <w:p>
      <w:pPr>
        <w:spacing w:line="360" w:lineRule="auto"/>
        <w:rPr>
          <w:rFonts w:eastAsia="仿宋"/>
          <w:sz w:val="24"/>
          <w:szCs w:val="28"/>
        </w:rPr>
      </w:pPr>
      <w:r>
        <w:rPr>
          <w:rFonts w:hAnsi="仿宋" w:eastAsia="仿宋"/>
          <w:sz w:val="24"/>
          <w:szCs w:val="28"/>
        </w:rPr>
        <w:t>开标地点：南京市疾病预防控制中心</w:t>
      </w:r>
      <w:r>
        <w:rPr>
          <w:rFonts w:eastAsia="仿宋"/>
          <w:sz w:val="24"/>
          <w:szCs w:val="28"/>
        </w:rPr>
        <w:t>2</w:t>
      </w:r>
      <w:r>
        <w:rPr>
          <w:rFonts w:hAnsi="仿宋" w:eastAsia="仿宋"/>
          <w:sz w:val="24"/>
          <w:szCs w:val="28"/>
        </w:rPr>
        <w:t>楼会议室（南京市紫竹林</w:t>
      </w:r>
      <w:r>
        <w:rPr>
          <w:rFonts w:eastAsia="仿宋"/>
          <w:sz w:val="24"/>
          <w:szCs w:val="28"/>
        </w:rPr>
        <w:t>3</w:t>
      </w:r>
      <w:r>
        <w:rPr>
          <w:rFonts w:hAnsi="仿宋" w:eastAsia="仿宋"/>
          <w:sz w:val="24"/>
          <w:szCs w:val="28"/>
        </w:rPr>
        <w:t>号）</w:t>
      </w:r>
    </w:p>
    <w:p>
      <w:pPr>
        <w:spacing w:line="360" w:lineRule="auto"/>
        <w:rPr>
          <w:rFonts w:eastAsia="仿宋"/>
          <w:sz w:val="24"/>
          <w:szCs w:val="28"/>
        </w:rPr>
      </w:pPr>
      <w:r>
        <w:rPr>
          <w:rFonts w:hAnsi="仿宋" w:eastAsia="仿宋"/>
          <w:sz w:val="24"/>
          <w:szCs w:val="28"/>
        </w:rPr>
        <w:t>开标形式：由招标方主持，招标方</w:t>
      </w:r>
      <w:r>
        <w:rPr>
          <w:rFonts w:hint="eastAsia" w:hAnsi="仿宋" w:eastAsia="仿宋"/>
          <w:sz w:val="24"/>
          <w:szCs w:val="28"/>
          <w:lang w:val="en-US" w:eastAsia="zh-CN"/>
        </w:rPr>
        <w:t>业务</w:t>
      </w:r>
      <w:r>
        <w:rPr>
          <w:rFonts w:hAnsi="仿宋" w:eastAsia="仿宋"/>
          <w:sz w:val="24"/>
          <w:szCs w:val="28"/>
        </w:rPr>
        <w:t>部门代表参加。开标时查验投标文件密封情况，确认无误后拆封唱标。</w:t>
      </w:r>
    </w:p>
    <w:p>
      <w:pPr>
        <w:pStyle w:val="5"/>
        <w:spacing w:line="360" w:lineRule="auto"/>
        <w:rPr>
          <w:rFonts w:ascii="Times New Roman" w:hAnsi="Times New Roman"/>
          <w:b w:val="0"/>
          <w:sz w:val="24"/>
          <w:szCs w:val="28"/>
        </w:rPr>
      </w:pPr>
      <w:r>
        <w:rPr>
          <w:rFonts w:ascii="Times New Roman" w:hAnsi="黑体"/>
          <w:b w:val="0"/>
          <w:sz w:val="24"/>
          <w:szCs w:val="28"/>
        </w:rPr>
        <w:t>五、公告期限</w:t>
      </w:r>
      <w:bookmarkEnd w:id="15"/>
      <w:bookmarkEnd w:id="16"/>
      <w:bookmarkEnd w:id="17"/>
      <w:bookmarkEnd w:id="18"/>
      <w:bookmarkStart w:id="61" w:name="_GoBack"/>
      <w:bookmarkEnd w:id="61"/>
    </w:p>
    <w:p>
      <w:pPr>
        <w:ind w:firstLine="480" w:firstLineChars="200"/>
        <w:rPr>
          <w:rFonts w:eastAsia="仿宋"/>
          <w:kern w:val="0"/>
          <w:sz w:val="24"/>
          <w:szCs w:val="28"/>
        </w:rPr>
      </w:pPr>
      <w:r>
        <w:rPr>
          <w:rFonts w:hAnsi="仿宋" w:eastAsia="仿宋"/>
          <w:kern w:val="0"/>
          <w:sz w:val="24"/>
          <w:szCs w:val="28"/>
        </w:rPr>
        <w:t>自本公告发布之日起</w:t>
      </w:r>
      <w:r>
        <w:rPr>
          <w:rFonts w:eastAsia="仿宋"/>
          <w:kern w:val="0"/>
          <w:sz w:val="24"/>
          <w:szCs w:val="28"/>
        </w:rPr>
        <w:t>5</w:t>
      </w:r>
      <w:r>
        <w:rPr>
          <w:rFonts w:hAnsi="仿宋" w:eastAsia="仿宋"/>
          <w:kern w:val="0"/>
          <w:sz w:val="24"/>
          <w:szCs w:val="28"/>
        </w:rPr>
        <w:t>个工作日。</w:t>
      </w:r>
    </w:p>
    <w:p>
      <w:pPr>
        <w:pStyle w:val="5"/>
        <w:spacing w:line="360" w:lineRule="auto"/>
        <w:rPr>
          <w:rFonts w:ascii="Times New Roman" w:hAnsi="Times New Roman"/>
          <w:b w:val="0"/>
          <w:sz w:val="24"/>
          <w:szCs w:val="28"/>
        </w:rPr>
      </w:pPr>
      <w:bookmarkStart w:id="19" w:name="_Toc35393795"/>
      <w:bookmarkStart w:id="20" w:name="_Toc35393626"/>
      <w:r>
        <w:rPr>
          <w:rFonts w:ascii="Times New Roman" w:hAnsi="黑体"/>
          <w:b w:val="0"/>
          <w:sz w:val="24"/>
          <w:szCs w:val="28"/>
        </w:rPr>
        <w:t>六、其他补充事宜</w:t>
      </w:r>
      <w:bookmarkEnd w:id="19"/>
      <w:bookmarkEnd w:id="20"/>
    </w:p>
    <w:p>
      <w:pPr>
        <w:spacing w:line="360" w:lineRule="auto"/>
        <w:ind w:firstLine="480" w:firstLineChars="200"/>
        <w:rPr>
          <w:rFonts w:eastAsia="仿宋"/>
          <w:sz w:val="24"/>
          <w:szCs w:val="28"/>
        </w:rPr>
      </w:pPr>
      <w:r>
        <w:rPr>
          <w:rFonts w:hAnsi="仿宋" w:eastAsia="仿宋"/>
          <w:sz w:val="24"/>
          <w:szCs w:val="28"/>
        </w:rPr>
        <w:t>投标人应根据需求，制定并提交投标文件。投标文件数量：一式三份纸质版（壹份正本、贰份副本），每份磋商文件须清楚标明</w:t>
      </w:r>
      <w:r>
        <w:rPr>
          <w:rFonts w:eastAsia="仿宋"/>
          <w:sz w:val="24"/>
          <w:szCs w:val="28"/>
        </w:rPr>
        <w:t>“</w:t>
      </w:r>
      <w:r>
        <w:rPr>
          <w:rFonts w:hAnsi="仿宋" w:eastAsia="仿宋"/>
          <w:sz w:val="24"/>
          <w:szCs w:val="28"/>
        </w:rPr>
        <w:t>正本</w:t>
      </w:r>
      <w:r>
        <w:rPr>
          <w:rFonts w:eastAsia="仿宋"/>
          <w:sz w:val="24"/>
          <w:szCs w:val="28"/>
        </w:rPr>
        <w:t>”</w:t>
      </w:r>
      <w:r>
        <w:rPr>
          <w:rFonts w:hAnsi="仿宋" w:eastAsia="仿宋"/>
          <w:sz w:val="24"/>
          <w:szCs w:val="28"/>
        </w:rPr>
        <w:t>或</w:t>
      </w:r>
      <w:r>
        <w:rPr>
          <w:rFonts w:eastAsia="仿宋"/>
          <w:sz w:val="24"/>
          <w:szCs w:val="28"/>
        </w:rPr>
        <w:t>“</w:t>
      </w:r>
      <w:r>
        <w:rPr>
          <w:rFonts w:hAnsi="仿宋" w:eastAsia="仿宋"/>
          <w:sz w:val="24"/>
          <w:szCs w:val="28"/>
        </w:rPr>
        <w:t>副本</w:t>
      </w:r>
      <w:r>
        <w:rPr>
          <w:rFonts w:eastAsia="仿宋"/>
          <w:sz w:val="24"/>
          <w:szCs w:val="28"/>
        </w:rPr>
        <w:t>”</w:t>
      </w:r>
      <w:r>
        <w:rPr>
          <w:rFonts w:hAnsi="仿宋" w:eastAsia="仿宋"/>
          <w:sz w:val="24"/>
          <w:szCs w:val="28"/>
        </w:rPr>
        <w:t>字样。一旦正本和副本不符，以正本为准。提供投标人资质证明材料（加盖公章）</w:t>
      </w:r>
      <w:r>
        <w:rPr>
          <w:rFonts w:hint="eastAsia" w:hAnsi="仿宋" w:eastAsia="仿宋"/>
          <w:sz w:val="24"/>
          <w:szCs w:val="28"/>
        </w:rPr>
        <w:t>。</w:t>
      </w:r>
      <w:r>
        <w:rPr>
          <w:rFonts w:hAnsi="仿宋" w:eastAsia="仿宋"/>
          <w:sz w:val="24"/>
          <w:szCs w:val="28"/>
        </w:rPr>
        <w:t>投标文件由下述部分组成，递交时应按顺序排列：响应申请及声明（格式）（附件一）；投标人法定代表授权书（附件二）；报价单（附件三）；拟参与本项目人员一览（附件四）；供应商类似业绩情况表（附件五）；无重大违法记录声明（附件六）。</w:t>
      </w:r>
    </w:p>
    <w:p>
      <w:pPr>
        <w:spacing w:line="360" w:lineRule="auto"/>
        <w:ind w:firstLine="480" w:firstLineChars="200"/>
        <w:rPr>
          <w:rFonts w:eastAsia="仿宋"/>
          <w:sz w:val="24"/>
          <w:szCs w:val="28"/>
        </w:rPr>
      </w:pPr>
      <w:r>
        <w:rPr>
          <w:rFonts w:hAnsi="仿宋" w:eastAsia="仿宋"/>
          <w:sz w:val="24"/>
          <w:szCs w:val="28"/>
        </w:rPr>
        <w:t>其他证明材料：具备一年内或近期案例；具有完善的售后服务体系；具有良好的行业信誉，财务数据运营正常；投标人基本情况简介；项目负责人情况表；其他相关材料。</w:t>
      </w:r>
    </w:p>
    <w:p>
      <w:pPr>
        <w:pStyle w:val="5"/>
        <w:spacing w:line="360" w:lineRule="auto"/>
        <w:rPr>
          <w:rFonts w:ascii="Times New Roman" w:hAnsi="Times New Roman"/>
          <w:b w:val="0"/>
          <w:sz w:val="24"/>
          <w:szCs w:val="28"/>
        </w:rPr>
      </w:pPr>
      <w:bookmarkStart w:id="21" w:name="_Toc35393796"/>
      <w:bookmarkStart w:id="22" w:name="_Toc35393627"/>
      <w:bookmarkStart w:id="23" w:name="_Toc28359008"/>
      <w:bookmarkStart w:id="24" w:name="_Toc28359085"/>
      <w:r>
        <w:rPr>
          <w:rFonts w:ascii="Times New Roman" w:hAnsi="黑体"/>
          <w:b w:val="0"/>
          <w:sz w:val="24"/>
          <w:szCs w:val="28"/>
        </w:rPr>
        <w:t>七、对本次招标提出询问，请按以下方式联系。</w:t>
      </w:r>
      <w:bookmarkEnd w:id="21"/>
      <w:bookmarkEnd w:id="22"/>
      <w:bookmarkEnd w:id="23"/>
      <w:bookmarkEnd w:id="24"/>
    </w:p>
    <w:p>
      <w:pPr>
        <w:widowControl/>
        <w:jc w:val="left"/>
        <w:rPr>
          <w:rFonts w:eastAsia="仿宋_GB2312"/>
          <w:sz w:val="24"/>
          <w:szCs w:val="28"/>
        </w:rPr>
      </w:pPr>
      <w:r>
        <w:rPr>
          <w:rFonts w:hAnsi="仿宋" w:eastAsia="仿宋"/>
          <w:sz w:val="24"/>
          <w:szCs w:val="28"/>
        </w:rPr>
        <w:t>　</w:t>
      </w:r>
      <w:r>
        <w:rPr>
          <w:rFonts w:eastAsia="仿宋"/>
          <w:sz w:val="24"/>
          <w:szCs w:val="28"/>
        </w:rPr>
        <w:t>1.</w:t>
      </w:r>
      <w:r>
        <w:rPr>
          <w:rFonts w:hAnsi="仿宋" w:eastAsia="仿宋"/>
          <w:sz w:val="24"/>
          <w:szCs w:val="28"/>
        </w:rPr>
        <w:t>采购人信息</w:t>
      </w:r>
      <w:r>
        <w:rPr>
          <w:rFonts w:eastAsia="仿宋_GB2312"/>
          <w:sz w:val="24"/>
          <w:szCs w:val="28"/>
        </w:rPr>
        <w:t>：</w:t>
      </w:r>
      <w:r>
        <w:rPr>
          <w:rFonts w:hAnsi="仿宋" w:eastAsia="仿宋"/>
          <w:sz w:val="24"/>
          <w:szCs w:val="28"/>
          <w:u w:val="single"/>
        </w:rPr>
        <w:t>汪娜</w:t>
      </w:r>
      <w:r>
        <w:rPr>
          <w:rFonts w:hint="eastAsia" w:hAnsi="仿宋" w:eastAsia="仿宋"/>
          <w:sz w:val="24"/>
          <w:szCs w:val="28"/>
          <w:u w:val="single"/>
        </w:rPr>
        <w:t xml:space="preserve">  </w:t>
      </w:r>
      <w:r>
        <w:rPr>
          <w:rFonts w:hAnsi="仿宋" w:eastAsia="仿宋"/>
          <w:sz w:val="24"/>
          <w:szCs w:val="28"/>
        </w:rPr>
        <w:t>联系方式：</w:t>
      </w:r>
      <w:r>
        <w:rPr>
          <w:rFonts w:hint="eastAsia" w:hAnsi="仿宋" w:eastAsia="仿宋"/>
          <w:sz w:val="24"/>
          <w:szCs w:val="28"/>
          <w:u w:val="single"/>
        </w:rPr>
        <w:t>025-</w:t>
      </w:r>
      <w:r>
        <w:rPr>
          <w:rFonts w:eastAsia="仿宋"/>
          <w:sz w:val="24"/>
          <w:szCs w:val="28"/>
          <w:u w:val="single"/>
        </w:rPr>
        <w:t>83538375</w:t>
      </w:r>
    </w:p>
    <w:p>
      <w:pPr>
        <w:widowControl/>
        <w:jc w:val="left"/>
        <w:rPr>
          <w:rFonts w:eastAsia="仿宋_GB2312"/>
          <w:sz w:val="24"/>
          <w:szCs w:val="28"/>
        </w:rPr>
      </w:pPr>
      <w:r>
        <w:rPr>
          <w:rFonts w:hAnsi="仿宋" w:eastAsia="仿宋"/>
          <w:sz w:val="24"/>
          <w:szCs w:val="28"/>
        </w:rPr>
        <w:t>　</w:t>
      </w:r>
      <w:r>
        <w:rPr>
          <w:rFonts w:eastAsia="仿宋"/>
          <w:sz w:val="24"/>
          <w:szCs w:val="28"/>
        </w:rPr>
        <w:t>2.</w:t>
      </w:r>
      <w:r>
        <w:rPr>
          <w:rFonts w:hAnsi="仿宋" w:eastAsia="仿宋"/>
          <w:sz w:val="24"/>
          <w:szCs w:val="28"/>
        </w:rPr>
        <w:t>牵头使用科室信息：</w:t>
      </w:r>
      <w:r>
        <w:rPr>
          <w:rFonts w:hint="eastAsia" w:hAnsi="仿宋" w:eastAsia="仿宋"/>
          <w:sz w:val="24"/>
          <w:szCs w:val="28"/>
          <w:u w:val="single"/>
        </w:rPr>
        <w:t xml:space="preserve">朱正平  </w:t>
      </w:r>
      <w:r>
        <w:rPr>
          <w:rFonts w:hAnsi="仿宋" w:eastAsia="仿宋"/>
          <w:sz w:val="24"/>
          <w:szCs w:val="28"/>
        </w:rPr>
        <w:t>联系方式：</w:t>
      </w:r>
      <w:r>
        <w:rPr>
          <w:rFonts w:hint="eastAsia" w:hAnsi="仿宋" w:eastAsia="仿宋"/>
          <w:sz w:val="24"/>
          <w:szCs w:val="28"/>
          <w:u w:val="single"/>
        </w:rPr>
        <w:t>025-</w:t>
      </w:r>
      <w:r>
        <w:rPr>
          <w:rFonts w:eastAsia="仿宋"/>
          <w:sz w:val="24"/>
          <w:szCs w:val="28"/>
          <w:u w:val="single"/>
        </w:rPr>
        <w:t>83538367</w:t>
      </w:r>
    </w:p>
    <w:p>
      <w:pPr>
        <w:spacing w:line="360" w:lineRule="auto"/>
        <w:ind w:firstLine="480" w:firstLineChars="200"/>
        <w:rPr>
          <w:color w:val="000000" w:themeColor="text1"/>
          <w:sz w:val="24"/>
          <w:szCs w:val="24"/>
        </w:rPr>
      </w:pPr>
    </w:p>
    <w:bookmarkEnd w:id="0"/>
    <w:bookmarkEnd w:id="1"/>
    <w:bookmarkEnd w:id="2"/>
    <w:bookmarkEnd w:id="3"/>
    <w:bookmarkEnd w:id="4"/>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widowControl/>
        <w:jc w:val="center"/>
        <w:rPr>
          <w:rFonts w:hAnsi="华文中宋" w:eastAsia="华文中宋"/>
          <w:b/>
          <w:kern w:val="0"/>
          <w:sz w:val="28"/>
          <w:szCs w:val="28"/>
        </w:rPr>
      </w:pPr>
      <w:r>
        <w:rPr>
          <w:rFonts w:hAnsi="华文中宋" w:eastAsia="华文中宋"/>
          <w:b/>
          <w:kern w:val="0"/>
          <w:sz w:val="28"/>
          <w:szCs w:val="28"/>
        </w:rPr>
        <w:t>第二章评审办法（</w:t>
      </w:r>
      <w:r>
        <w:rPr>
          <w:rFonts w:hint="eastAsia" w:hAnsi="华文中宋" w:eastAsia="华文中宋"/>
          <w:b/>
          <w:kern w:val="0"/>
          <w:sz w:val="28"/>
          <w:szCs w:val="28"/>
          <w:lang w:val="en-US" w:eastAsia="zh-CN"/>
        </w:rPr>
        <w:t>最低价法</w:t>
      </w:r>
      <w:r>
        <w:rPr>
          <w:rFonts w:hAnsi="华文中宋" w:eastAsia="华文中宋"/>
          <w:b/>
          <w:kern w:val="0"/>
          <w:sz w:val="28"/>
          <w:szCs w:val="28"/>
        </w:rPr>
        <w:t>）</w:t>
      </w:r>
    </w:p>
    <w:p>
      <w:pPr>
        <w:spacing w:line="360" w:lineRule="auto"/>
        <w:ind w:firstLine="480" w:firstLineChars="200"/>
        <w:rPr>
          <w:rFonts w:hAnsi="仿宋" w:eastAsia="仿宋"/>
          <w:sz w:val="24"/>
          <w:szCs w:val="28"/>
        </w:rPr>
      </w:pPr>
      <w:r>
        <w:rPr>
          <w:rFonts w:hAnsi="仿宋" w:eastAsia="仿宋"/>
          <w:sz w:val="24"/>
          <w:szCs w:val="28"/>
        </w:rPr>
        <w:t>本项目以符合要求，</w:t>
      </w:r>
      <w:r>
        <w:rPr>
          <w:rFonts w:hint="eastAsia" w:hAnsi="仿宋" w:eastAsia="仿宋"/>
          <w:sz w:val="24"/>
          <w:szCs w:val="28"/>
          <w:lang w:val="en-US" w:eastAsia="zh-CN"/>
        </w:rPr>
        <w:t>项目采用最低价法</w:t>
      </w:r>
      <w:r>
        <w:rPr>
          <w:rFonts w:hAnsi="仿宋" w:eastAsia="仿宋"/>
          <w:sz w:val="24"/>
          <w:szCs w:val="28"/>
        </w:rPr>
        <w:t>，欢迎符合资格条件的供应商参加。</w:t>
      </w:r>
    </w:p>
    <w:p>
      <w:pPr>
        <w:pStyle w:val="2"/>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jc w:val="center"/>
        <w:rPr>
          <w:color w:val="000000" w:themeColor="text1"/>
          <w:sz w:val="20"/>
        </w:rPr>
      </w:pPr>
      <w:r>
        <w:rPr>
          <w:color w:val="000000" w:themeColor="text1"/>
          <w:sz w:val="28"/>
          <w:szCs w:val="28"/>
        </w:rPr>
        <w:t>（项目名称）</w:t>
      </w:r>
    </w:p>
    <w:p>
      <w:pPr>
        <w:jc w:val="center"/>
        <w:rPr>
          <w:color w:val="000000" w:themeColor="text1"/>
          <w:sz w:val="20"/>
        </w:rPr>
      </w:pPr>
    </w:p>
    <w:p>
      <w:pPr>
        <w:jc w:val="center"/>
        <w:rPr>
          <w:color w:val="000000" w:themeColor="text1"/>
          <w:sz w:val="20"/>
        </w:rPr>
      </w:pPr>
    </w:p>
    <w:p>
      <w:pPr>
        <w:jc w:val="center"/>
        <w:rPr>
          <w:b/>
          <w:bCs/>
          <w:color w:val="000000" w:themeColor="text1"/>
          <w:sz w:val="44"/>
          <w:szCs w:val="44"/>
        </w:rPr>
      </w:pPr>
      <w:r>
        <w:rPr>
          <w:b/>
          <w:bCs/>
          <w:color w:val="000000" w:themeColor="text1"/>
          <w:sz w:val="44"/>
          <w:szCs w:val="44"/>
        </w:rPr>
        <w:t>响应文件</w:t>
      </w: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jc w:val="center"/>
        <w:rPr>
          <w:color w:val="000000" w:themeColor="text1"/>
          <w:sz w:val="28"/>
          <w:szCs w:val="28"/>
          <w:u w:val="single"/>
        </w:rPr>
      </w:pPr>
      <w:r>
        <w:rPr>
          <w:color w:val="000000" w:themeColor="text1"/>
          <w:sz w:val="28"/>
          <w:szCs w:val="28"/>
        </w:rPr>
        <w:t>供应商：（盖单位章）</w:t>
      </w:r>
    </w:p>
    <w:p>
      <w:pPr>
        <w:jc w:val="center"/>
        <w:rPr>
          <w:color w:val="000000" w:themeColor="text1"/>
          <w:sz w:val="28"/>
          <w:szCs w:val="28"/>
        </w:rPr>
      </w:pPr>
      <w:r>
        <w:rPr>
          <w:color w:val="000000" w:themeColor="text1"/>
          <w:sz w:val="28"/>
          <w:szCs w:val="28"/>
        </w:rPr>
        <w:t>法定代表人或其委托代理人：（签字）</w:t>
      </w:r>
    </w:p>
    <w:p>
      <w:pPr>
        <w:jc w:val="center"/>
        <w:rPr>
          <w:color w:val="000000" w:themeColor="text1"/>
          <w:sz w:val="20"/>
        </w:rPr>
      </w:pPr>
      <w:r>
        <w:rPr>
          <w:color w:val="000000" w:themeColor="text1"/>
          <w:sz w:val="28"/>
          <w:szCs w:val="28"/>
        </w:rPr>
        <w:t>年月日</w:t>
      </w:r>
    </w:p>
    <w:p>
      <w:pPr>
        <w:widowControl/>
        <w:shd w:val="clear" w:color="auto" w:fill="FFFFFF"/>
        <w:spacing w:line="360" w:lineRule="auto"/>
        <w:rPr>
          <w:color w:val="000000" w:themeColor="text1"/>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r>
        <w:rPr>
          <w:b/>
          <w:bCs/>
          <w:color w:val="000000" w:themeColor="text1"/>
          <w:sz w:val="44"/>
          <w:szCs w:val="44"/>
        </w:rPr>
        <w:t>目录</w:t>
      </w:r>
    </w:p>
    <w:p>
      <w:pPr>
        <w:spacing w:line="440" w:lineRule="exact"/>
        <w:jc w:val="center"/>
        <w:rPr>
          <w:b/>
          <w:bCs/>
          <w:color w:val="000000" w:themeColor="text1"/>
          <w:sz w:val="36"/>
          <w:szCs w:val="36"/>
        </w:rPr>
      </w:pPr>
    </w:p>
    <w:p>
      <w:pPr>
        <w:jc w:val="center"/>
        <w:rPr>
          <w:rFonts w:eastAsia="黑体"/>
          <w:color w:val="000000" w:themeColor="text1"/>
          <w:szCs w:val="21"/>
        </w:rPr>
      </w:pPr>
      <w:r>
        <w:rPr>
          <w:rFonts w:eastAsia="黑体"/>
          <w:color w:val="000000" w:themeColor="text1"/>
          <w:szCs w:val="21"/>
        </w:rPr>
        <w:t>【注：供应商根据附件顺序编制投标文件并制作目录（须生成页码）】</w:t>
      </w:r>
    </w:p>
    <w:p>
      <w:pPr>
        <w:pStyle w:val="5"/>
        <w:rPr>
          <w:rFonts w:ascii="Times New Roman" w:hAnsi="Times New Roman"/>
          <w:color w:val="000000" w:themeColor="text1"/>
          <w:sz w:val="21"/>
          <w:szCs w:val="21"/>
          <w:lang w:val="zh-CN"/>
        </w:rPr>
      </w:pPr>
      <w:bookmarkStart w:id="25" w:name="_Toc504573083"/>
      <w:bookmarkStart w:id="26" w:name="_Toc490133028"/>
      <w:bookmarkStart w:id="27" w:name="_Toc504044380"/>
      <w:bookmarkStart w:id="28" w:name="_Toc504056868"/>
      <w:r>
        <w:rPr>
          <w:rFonts w:ascii="Times New Roman" w:hAnsi="Times New Roman"/>
          <w:b w:val="0"/>
          <w:bCs w:val="0"/>
          <w:color w:val="000000" w:themeColor="text1"/>
          <w:szCs w:val="21"/>
        </w:rPr>
        <w:br w:type="page"/>
      </w:r>
      <w:bookmarkStart w:id="29" w:name="_Toc534273800"/>
      <w:bookmarkStart w:id="30" w:name="_Toc534273677"/>
      <w:r>
        <w:rPr>
          <w:rFonts w:ascii="Times New Roman" w:hAnsi="Times New Roman"/>
          <w:color w:val="000000" w:themeColor="text1"/>
          <w:sz w:val="21"/>
          <w:szCs w:val="21"/>
          <w:lang w:val="zh-CN"/>
        </w:rPr>
        <w:t>附件</w:t>
      </w:r>
      <w:r>
        <w:rPr>
          <w:rFonts w:ascii="Times New Roman" w:hAnsi="Times New Roman"/>
          <w:color w:val="000000" w:themeColor="text1"/>
          <w:sz w:val="21"/>
          <w:szCs w:val="21"/>
        </w:rPr>
        <w:t>一</w:t>
      </w:r>
      <w:r>
        <w:rPr>
          <w:rFonts w:ascii="Times New Roman" w:hAnsi="Times New Roman"/>
          <w:color w:val="000000" w:themeColor="text1"/>
          <w:sz w:val="21"/>
          <w:szCs w:val="21"/>
          <w:lang w:val="zh-CN"/>
        </w:rPr>
        <w:t>：响应申请及声明</w:t>
      </w:r>
      <w:bookmarkEnd w:id="25"/>
      <w:bookmarkEnd w:id="26"/>
      <w:bookmarkEnd w:id="27"/>
      <w:bookmarkEnd w:id="28"/>
      <w:bookmarkEnd w:id="29"/>
      <w:bookmarkEnd w:id="30"/>
    </w:p>
    <w:p>
      <w:pPr>
        <w:jc w:val="center"/>
        <w:rPr>
          <w:b/>
          <w:color w:val="000000" w:themeColor="text1"/>
          <w:sz w:val="36"/>
          <w:szCs w:val="36"/>
        </w:rPr>
      </w:pPr>
      <w:r>
        <w:rPr>
          <w:b/>
          <w:color w:val="000000" w:themeColor="text1"/>
          <w:sz w:val="36"/>
          <w:szCs w:val="36"/>
        </w:rPr>
        <w:t>响应申请及声明</w:t>
      </w:r>
    </w:p>
    <w:p>
      <w:pPr>
        <w:jc w:val="center"/>
        <w:rPr>
          <w:color w:val="000000" w:themeColor="text1"/>
          <w:szCs w:val="21"/>
        </w:rPr>
      </w:pP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致：南京市疾病预防控制中心</w:t>
      </w:r>
    </w:p>
    <w:p>
      <w:pPr>
        <w:autoSpaceDE w:val="0"/>
        <w:autoSpaceDN w:val="0"/>
        <w:adjustRightInd w:val="0"/>
        <w:spacing w:line="360" w:lineRule="auto"/>
        <w:ind w:firstLine="420"/>
        <w:rPr>
          <w:color w:val="000000" w:themeColor="text1"/>
          <w:szCs w:val="21"/>
          <w:lang w:val="zh-CN"/>
        </w:rPr>
      </w:pPr>
      <w:r>
        <w:rPr>
          <w:color w:val="000000" w:themeColor="text1"/>
          <w:szCs w:val="21"/>
          <w:lang w:val="zh-CN"/>
        </w:rPr>
        <w:t>根据贵方（项目名称）（项目编号）公告，正式授权下述签字人(姓名和职务)代表（供应商名称），提交响应性文件并参加采购。</w:t>
      </w:r>
    </w:p>
    <w:p>
      <w:pPr>
        <w:spacing w:line="360" w:lineRule="auto"/>
        <w:ind w:firstLine="420" w:firstLineChars="200"/>
        <w:rPr>
          <w:color w:val="000000" w:themeColor="text1"/>
          <w:szCs w:val="21"/>
        </w:rPr>
      </w:pPr>
      <w:r>
        <w:rPr>
          <w:color w:val="000000" w:themeColor="text1"/>
          <w:szCs w:val="21"/>
        </w:rPr>
        <w:t>据此函，签字人兹宣布同意如下：</w:t>
      </w:r>
    </w:p>
    <w:p>
      <w:pPr>
        <w:numPr>
          <w:ilvl w:val="0"/>
          <w:numId w:val="2"/>
        </w:numPr>
        <w:spacing w:line="360" w:lineRule="auto"/>
        <w:ind w:firstLine="420" w:firstLineChars="200"/>
        <w:rPr>
          <w:color w:val="000000" w:themeColor="text1"/>
          <w:szCs w:val="21"/>
        </w:rPr>
      </w:pPr>
      <w:r>
        <w:rPr>
          <w:color w:val="000000" w:themeColor="text1"/>
          <w:szCs w:val="21"/>
          <w:lang w:val="zh-CN"/>
        </w:rPr>
        <w:t>我们的资格条件完全符合政府采购法和本次采购要求，</w:t>
      </w:r>
      <w:r>
        <w:rPr>
          <w:color w:val="000000" w:themeColor="text1"/>
          <w:szCs w:val="21"/>
        </w:rPr>
        <w:t>我们</w:t>
      </w:r>
      <w:r>
        <w:rPr>
          <w:color w:val="000000" w:themeColor="text1"/>
          <w:szCs w:val="21"/>
          <w:lang w:val="zh-CN"/>
        </w:rPr>
        <w:t>同意并向贵方提供了与本次采购活动有关的所有证据和资料</w:t>
      </w:r>
      <w:r>
        <w:rPr>
          <w:color w:val="000000" w:themeColor="text1"/>
          <w:szCs w:val="21"/>
        </w:rPr>
        <w:t>。</w:t>
      </w:r>
    </w:p>
    <w:p>
      <w:pPr>
        <w:numPr>
          <w:ilvl w:val="0"/>
          <w:numId w:val="2"/>
        </w:numPr>
        <w:spacing w:line="360" w:lineRule="auto"/>
        <w:ind w:firstLine="420" w:firstLineChars="200"/>
        <w:rPr>
          <w:color w:val="000000" w:themeColor="text1"/>
          <w:szCs w:val="21"/>
          <w:lang w:val="zh-CN"/>
        </w:rPr>
      </w:pPr>
      <w:r>
        <w:rPr>
          <w:color w:val="000000" w:themeColor="text1"/>
          <w:szCs w:val="21"/>
        </w:rPr>
        <w:t>总报价为（大写）元。</w:t>
      </w:r>
    </w:p>
    <w:p>
      <w:pPr>
        <w:numPr>
          <w:ilvl w:val="0"/>
          <w:numId w:val="2"/>
        </w:numPr>
        <w:spacing w:line="360" w:lineRule="auto"/>
        <w:ind w:firstLine="420" w:firstLineChars="200"/>
        <w:rPr>
          <w:color w:val="000000" w:themeColor="text1"/>
          <w:szCs w:val="21"/>
        </w:rPr>
      </w:pPr>
      <w:r>
        <w:rPr>
          <w:color w:val="000000" w:themeColor="text1"/>
          <w:szCs w:val="21"/>
          <w:lang w:val="zh-CN"/>
        </w:rPr>
        <w:t>我们的报价产品中</w:t>
      </w:r>
      <w:r>
        <w:rPr>
          <w:b/>
          <w:bCs/>
          <w:color w:val="000000" w:themeColor="text1"/>
          <w:szCs w:val="21"/>
          <w:lang w:val="zh-CN"/>
        </w:rPr>
        <w:t>（有或无）进口产品（服务）。</w:t>
      </w:r>
    </w:p>
    <w:p>
      <w:pPr>
        <w:numPr>
          <w:ilvl w:val="0"/>
          <w:numId w:val="2"/>
        </w:numPr>
        <w:spacing w:line="360" w:lineRule="auto"/>
        <w:ind w:firstLine="420" w:firstLineChars="200"/>
        <w:rPr>
          <w:color w:val="000000" w:themeColor="text1"/>
          <w:szCs w:val="21"/>
        </w:rPr>
      </w:pPr>
      <w:r>
        <w:rPr>
          <w:color w:val="000000" w:themeColor="text1"/>
          <w:szCs w:val="21"/>
          <w:lang w:val="zh-CN"/>
        </w:rPr>
        <w:t>我们已详细阅读全部响应文件及其有效补充文件，我们放弃对响应文件任何误解的权利，提交响应文件后，</w:t>
      </w:r>
      <w:r>
        <w:rPr>
          <w:b/>
          <w:color w:val="000000" w:themeColor="text1"/>
          <w:szCs w:val="21"/>
          <w:lang w:val="zh-CN"/>
        </w:rPr>
        <w:t>不对响应文件本身提出质疑</w:t>
      </w:r>
      <w:r>
        <w:rPr>
          <w:color w:val="000000" w:themeColor="text1"/>
          <w:szCs w:val="21"/>
          <w:lang w:val="zh-CN"/>
        </w:rPr>
        <w:t>。</w:t>
      </w:r>
    </w:p>
    <w:p>
      <w:pPr>
        <w:numPr>
          <w:ilvl w:val="0"/>
          <w:numId w:val="2"/>
        </w:numPr>
        <w:spacing w:line="360" w:lineRule="auto"/>
        <w:ind w:firstLine="420" w:firstLineChars="200"/>
        <w:rPr>
          <w:color w:val="000000" w:themeColor="text1"/>
          <w:szCs w:val="21"/>
        </w:rPr>
      </w:pPr>
      <w:r>
        <w:rPr>
          <w:color w:val="000000" w:themeColor="text1"/>
          <w:szCs w:val="21"/>
        </w:rPr>
        <w:t>一旦我方成交，我方将根据响应文件的规定，严格履行合同，保证于承诺的时间内完成货物的启动、调试等服务，并交付采购人验收、使用。</w:t>
      </w:r>
    </w:p>
    <w:p>
      <w:pPr>
        <w:numPr>
          <w:ilvl w:val="0"/>
          <w:numId w:val="2"/>
        </w:numPr>
        <w:spacing w:line="360" w:lineRule="auto"/>
        <w:ind w:firstLine="420" w:firstLineChars="200"/>
        <w:rPr>
          <w:color w:val="000000" w:themeColor="text1"/>
          <w:szCs w:val="21"/>
        </w:rPr>
      </w:pPr>
      <w:r>
        <w:rPr>
          <w:color w:val="000000" w:themeColor="text1"/>
          <w:szCs w:val="21"/>
        </w:rPr>
        <w:t>我方决不提供虚假材料谋取成交，决不采取不正当手段诋毁、排挤其他供应商，决不与采购人、其他供应商或者采购代理机构恶意串通，决不向采购人、评审小组进行商业贿赂，决不拒绝有关部门监督检查或提供虚假情况，如有违反，无条件接受贵方及相关管理部门的处罚。</w:t>
      </w:r>
    </w:p>
    <w:p>
      <w:pPr>
        <w:numPr>
          <w:ilvl w:val="0"/>
          <w:numId w:val="2"/>
        </w:numPr>
        <w:spacing w:line="360" w:lineRule="auto"/>
        <w:ind w:firstLine="420" w:firstLineChars="200"/>
        <w:rPr>
          <w:color w:val="000000" w:themeColor="text1"/>
          <w:szCs w:val="21"/>
        </w:rPr>
      </w:pPr>
      <w:r>
        <w:rPr>
          <w:color w:val="000000" w:themeColor="text1"/>
          <w:szCs w:val="21"/>
        </w:rPr>
        <w:t>我方正式通讯方式为：</w:t>
      </w:r>
    </w:p>
    <w:p>
      <w:pPr>
        <w:spacing w:line="360" w:lineRule="auto"/>
        <w:ind w:firstLine="420" w:firstLineChars="200"/>
        <w:rPr>
          <w:color w:val="000000" w:themeColor="text1"/>
          <w:szCs w:val="21"/>
          <w:u w:val="single"/>
        </w:rPr>
      </w:pPr>
      <w:r>
        <w:rPr>
          <w:color w:val="000000" w:themeColor="text1"/>
          <w:szCs w:val="21"/>
        </w:rPr>
        <w:t>地址：</w:t>
      </w:r>
    </w:p>
    <w:p>
      <w:pPr>
        <w:spacing w:line="360" w:lineRule="auto"/>
        <w:ind w:firstLine="420" w:firstLineChars="200"/>
        <w:rPr>
          <w:color w:val="000000" w:themeColor="text1"/>
          <w:szCs w:val="21"/>
          <w:u w:val="single"/>
        </w:rPr>
      </w:pPr>
      <w:r>
        <w:rPr>
          <w:color w:val="000000" w:themeColor="text1"/>
          <w:szCs w:val="21"/>
        </w:rPr>
        <w:t>电话：</w:t>
      </w:r>
    </w:p>
    <w:p>
      <w:pPr>
        <w:spacing w:line="360" w:lineRule="auto"/>
        <w:ind w:firstLine="420" w:firstLineChars="200"/>
        <w:rPr>
          <w:color w:val="000000" w:themeColor="text1"/>
          <w:szCs w:val="21"/>
          <w:u w:val="single"/>
        </w:rPr>
      </w:pPr>
      <w:r>
        <w:rPr>
          <w:color w:val="000000" w:themeColor="text1"/>
          <w:szCs w:val="21"/>
        </w:rPr>
        <w:t>传真：</w:t>
      </w:r>
    </w:p>
    <w:p>
      <w:pPr>
        <w:numPr>
          <w:ilvl w:val="0"/>
          <w:numId w:val="2"/>
        </w:numPr>
        <w:spacing w:line="360" w:lineRule="auto"/>
        <w:ind w:firstLine="420" w:firstLineChars="200"/>
        <w:rPr>
          <w:color w:val="000000" w:themeColor="text1"/>
          <w:szCs w:val="21"/>
        </w:rPr>
      </w:pPr>
      <w:r>
        <w:rPr>
          <w:color w:val="000000" w:themeColor="text1"/>
          <w:szCs w:val="21"/>
        </w:rPr>
        <w:t>我方正式开户银行和账号为：</w:t>
      </w:r>
    </w:p>
    <w:p>
      <w:pPr>
        <w:spacing w:line="360" w:lineRule="auto"/>
        <w:ind w:firstLine="420" w:firstLineChars="200"/>
        <w:rPr>
          <w:color w:val="000000" w:themeColor="text1"/>
          <w:szCs w:val="21"/>
          <w:u w:val="single"/>
        </w:rPr>
      </w:pPr>
      <w:r>
        <w:rPr>
          <w:color w:val="000000" w:themeColor="text1"/>
          <w:szCs w:val="21"/>
        </w:rPr>
        <w:t>开户银行：</w:t>
      </w:r>
    </w:p>
    <w:p>
      <w:pPr>
        <w:spacing w:line="360" w:lineRule="auto"/>
        <w:ind w:firstLine="420" w:firstLineChars="200"/>
        <w:rPr>
          <w:color w:val="000000" w:themeColor="text1"/>
          <w:szCs w:val="21"/>
        </w:rPr>
      </w:pPr>
      <w:r>
        <w:rPr>
          <w:color w:val="000000" w:themeColor="text1"/>
          <w:szCs w:val="21"/>
        </w:rPr>
        <w:t>账号：</w:t>
      </w:r>
    </w:p>
    <w:p>
      <w:pPr>
        <w:spacing w:line="360" w:lineRule="auto"/>
        <w:ind w:firstLine="420" w:firstLineChars="200"/>
        <w:rPr>
          <w:color w:val="000000" w:themeColor="text1"/>
          <w:szCs w:val="21"/>
          <w:u w:val="single"/>
        </w:rPr>
      </w:pPr>
      <w:r>
        <w:rPr>
          <w:color w:val="000000" w:themeColor="text1"/>
          <w:szCs w:val="21"/>
        </w:rPr>
        <w:t>供应商授权代表姓名（签字或签章）：</w:t>
      </w:r>
    </w:p>
    <w:p>
      <w:pPr>
        <w:spacing w:line="360" w:lineRule="auto"/>
        <w:ind w:firstLine="420" w:firstLineChars="200"/>
        <w:rPr>
          <w:color w:val="000000" w:themeColor="text1"/>
          <w:szCs w:val="21"/>
        </w:rPr>
      </w:pPr>
      <w:r>
        <w:rPr>
          <w:color w:val="000000" w:themeColor="text1"/>
          <w:szCs w:val="21"/>
        </w:rPr>
        <w:t>供应商名称（公章）：</w:t>
      </w:r>
    </w:p>
    <w:p>
      <w:pPr>
        <w:spacing w:line="360" w:lineRule="auto"/>
        <w:ind w:firstLine="420" w:firstLineChars="200"/>
        <w:rPr>
          <w:color w:val="000000" w:themeColor="text1"/>
          <w:szCs w:val="21"/>
        </w:rPr>
      </w:pPr>
      <w:r>
        <w:rPr>
          <w:color w:val="000000" w:themeColor="text1"/>
          <w:szCs w:val="21"/>
        </w:rPr>
        <w:t>日期：年月日</w:t>
      </w:r>
    </w:p>
    <w:p>
      <w:pPr>
        <w:pStyle w:val="5"/>
        <w:rPr>
          <w:rFonts w:ascii="Times New Roman" w:hAnsi="Times New Roman"/>
          <w:color w:val="000000" w:themeColor="text1"/>
          <w:sz w:val="21"/>
          <w:szCs w:val="21"/>
          <w:lang w:val="zh-CN"/>
        </w:rPr>
      </w:pPr>
      <w:r>
        <w:rPr>
          <w:rFonts w:ascii="Times New Roman" w:hAnsi="Times New Roman"/>
          <w:color w:val="000000" w:themeColor="text1"/>
          <w:szCs w:val="21"/>
          <w:lang w:val="zh-CN"/>
        </w:rPr>
        <w:br w:type="page"/>
      </w:r>
      <w:bookmarkStart w:id="31" w:name="_Toc504044381"/>
      <w:bookmarkStart w:id="32" w:name="_Toc490133029"/>
      <w:bookmarkStart w:id="33" w:name="_Toc504573084"/>
      <w:bookmarkStart w:id="34" w:name="_Toc534273678"/>
      <w:bookmarkStart w:id="35" w:name="_Toc504056869"/>
      <w:bookmarkStart w:id="36" w:name="_Toc534273801"/>
      <w:r>
        <w:rPr>
          <w:rFonts w:ascii="Times New Roman" w:hAnsi="Times New Roman"/>
          <w:color w:val="000000" w:themeColor="text1"/>
          <w:sz w:val="21"/>
          <w:szCs w:val="21"/>
          <w:lang w:val="zh-CN"/>
        </w:rPr>
        <w:t>附件</w:t>
      </w:r>
      <w:r>
        <w:rPr>
          <w:rFonts w:ascii="Times New Roman" w:hAnsi="Times New Roman"/>
          <w:color w:val="000000" w:themeColor="text1"/>
          <w:sz w:val="21"/>
          <w:szCs w:val="21"/>
        </w:rPr>
        <w:t>二：</w:t>
      </w:r>
      <w:r>
        <w:rPr>
          <w:rFonts w:ascii="Times New Roman" w:hAnsi="Times New Roman"/>
          <w:color w:val="000000" w:themeColor="text1"/>
          <w:sz w:val="21"/>
          <w:szCs w:val="21"/>
          <w:lang w:val="zh-CN"/>
        </w:rPr>
        <w:t>法定代表人授权书</w:t>
      </w:r>
      <w:bookmarkEnd w:id="31"/>
      <w:bookmarkEnd w:id="32"/>
      <w:bookmarkEnd w:id="33"/>
      <w:bookmarkEnd w:id="34"/>
      <w:bookmarkEnd w:id="35"/>
      <w:bookmarkEnd w:id="36"/>
    </w:p>
    <w:p>
      <w:pPr>
        <w:autoSpaceDE w:val="0"/>
        <w:autoSpaceDN w:val="0"/>
        <w:adjustRightInd w:val="0"/>
        <w:rPr>
          <w:b/>
          <w:color w:val="000000" w:themeColor="text1"/>
          <w:szCs w:val="21"/>
          <w:lang w:val="zh-CN"/>
        </w:rPr>
      </w:pPr>
    </w:p>
    <w:p>
      <w:pPr>
        <w:jc w:val="center"/>
        <w:rPr>
          <w:b/>
          <w:color w:val="000000" w:themeColor="text1"/>
          <w:sz w:val="36"/>
          <w:szCs w:val="36"/>
        </w:rPr>
      </w:pPr>
      <w:r>
        <w:rPr>
          <w:b/>
          <w:color w:val="000000" w:themeColor="text1"/>
          <w:sz w:val="36"/>
          <w:szCs w:val="36"/>
        </w:rPr>
        <w:t>法定代表人授权书</w:t>
      </w:r>
    </w:p>
    <w:p>
      <w:pPr>
        <w:autoSpaceDE w:val="0"/>
        <w:autoSpaceDN w:val="0"/>
        <w:adjustRightInd w:val="0"/>
        <w:spacing w:line="360" w:lineRule="auto"/>
        <w:rPr>
          <w:color w:val="000000" w:themeColor="text1"/>
          <w:szCs w:val="21"/>
          <w:lang w:val="zh-CN"/>
        </w:rPr>
      </w:pPr>
    </w:p>
    <w:p>
      <w:pPr>
        <w:autoSpaceDE w:val="0"/>
        <w:autoSpaceDN w:val="0"/>
        <w:adjustRightInd w:val="0"/>
        <w:spacing w:line="360" w:lineRule="auto"/>
        <w:rPr>
          <w:color w:val="000000" w:themeColor="text1"/>
          <w:szCs w:val="21"/>
          <w:lang w:val="zh-CN"/>
        </w:rPr>
      </w:pPr>
      <w:r>
        <w:rPr>
          <w:color w:val="000000" w:themeColor="text1"/>
          <w:szCs w:val="21"/>
          <w:lang w:val="zh-CN"/>
        </w:rPr>
        <w:t>南京市疾病预防控制中心：</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本授权书声明：注册于（供应商住址）的（供应商名称）法定代表人（法定代表人姓名、职务）代表本公司授权在下面签字的（供应商代表姓名、职务）为本公司的合法代理人，就贵方组织的</w:t>
      </w:r>
      <w:r>
        <w:rPr>
          <w:color w:val="000000" w:themeColor="text1"/>
          <w:szCs w:val="21"/>
        </w:rPr>
        <w:t>（</w:t>
      </w:r>
      <w:r>
        <w:rPr>
          <w:color w:val="000000" w:themeColor="text1"/>
          <w:szCs w:val="21"/>
          <w:lang w:val="zh-CN"/>
        </w:rPr>
        <w:t>项目名称，项目编号</w:t>
      </w:r>
      <w:r>
        <w:rPr>
          <w:color w:val="000000" w:themeColor="text1"/>
          <w:szCs w:val="21"/>
        </w:rPr>
        <w:t>）</w:t>
      </w:r>
      <w:r>
        <w:rPr>
          <w:color w:val="000000" w:themeColor="text1"/>
          <w:szCs w:val="21"/>
          <w:lang w:val="zh-CN"/>
        </w:rPr>
        <w:t>采购活动，以本公司名义处理一切与之有关的事务。</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本授权书于年月日签字或签章生效，特此声明。</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法定代表人签字或签章：</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被授权人签字：</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rPr>
        <w:t>供应商盖章：</w:t>
      </w:r>
    </w:p>
    <w:p>
      <w:pPr>
        <w:tabs>
          <w:tab w:val="left" w:pos="1440"/>
        </w:tabs>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日期：年月日</w:t>
      </w:r>
    </w:p>
    <w:p>
      <w:pPr>
        <w:autoSpaceDE w:val="0"/>
        <w:autoSpaceDN w:val="0"/>
        <w:adjustRightInd w:val="0"/>
        <w:spacing w:line="360" w:lineRule="auto"/>
        <w:rPr>
          <w:color w:val="000000" w:themeColor="text1"/>
          <w:szCs w:val="21"/>
          <w:lang w:val="zh-CN"/>
        </w:rPr>
      </w:pPr>
    </w:p>
    <w:p>
      <w:pPr>
        <w:autoSpaceDE w:val="0"/>
        <w:autoSpaceDN w:val="0"/>
        <w:adjustRightInd w:val="0"/>
        <w:spacing w:line="360" w:lineRule="auto"/>
        <w:ind w:firstLine="422" w:firstLineChars="200"/>
        <w:rPr>
          <w:b/>
          <w:color w:val="000000" w:themeColor="text1"/>
          <w:szCs w:val="21"/>
          <w:lang w:val="zh-CN"/>
        </w:rPr>
      </w:pPr>
      <w:r>
        <w:rPr>
          <w:b/>
          <w:color w:val="000000" w:themeColor="text1"/>
          <w:kern w:val="0"/>
          <w:szCs w:val="21"/>
        </w:rPr>
        <w:t>被授权人</w:t>
      </w:r>
      <w:r>
        <w:rPr>
          <w:b/>
          <w:color w:val="000000" w:themeColor="text1"/>
          <w:kern w:val="0"/>
          <w:szCs w:val="21"/>
          <w:lang w:val="zh-CN"/>
        </w:rPr>
        <w:t>的身份证明文件的复印件：</w:t>
      </w:r>
    </w:p>
    <w:p>
      <w:pPr>
        <w:pStyle w:val="5"/>
        <w:rPr>
          <w:rFonts w:ascii="Times New Roman" w:hAnsi="Times New Roman"/>
          <w:color w:val="000000" w:themeColor="text1"/>
          <w:sz w:val="21"/>
          <w:szCs w:val="21"/>
          <w:lang w:val="zh-CN"/>
        </w:rPr>
      </w:pPr>
      <w:r>
        <w:rPr>
          <w:rFonts w:ascii="Times New Roman" w:hAnsi="Times New Roman"/>
          <w:color w:val="000000" w:themeColor="text1"/>
          <w:szCs w:val="21"/>
          <w:lang w:val="zh-CN"/>
        </w:rPr>
        <w:br w:type="page"/>
      </w:r>
      <w:bookmarkStart w:id="37" w:name="_Toc534273679"/>
      <w:bookmarkStart w:id="38" w:name="_Toc534273802"/>
      <w:bookmarkStart w:id="39" w:name="_Toc490133030"/>
      <w:bookmarkStart w:id="40" w:name="_Toc504573085"/>
      <w:bookmarkStart w:id="41" w:name="_Toc504056870"/>
      <w:bookmarkStart w:id="42" w:name="_Toc504044382"/>
      <w:r>
        <w:rPr>
          <w:rFonts w:ascii="Times New Roman" w:hAnsi="Times New Roman"/>
          <w:color w:val="000000" w:themeColor="text1"/>
          <w:sz w:val="21"/>
          <w:szCs w:val="21"/>
          <w:lang w:val="zh-CN"/>
        </w:rPr>
        <w:t>附件</w:t>
      </w:r>
      <w:r>
        <w:rPr>
          <w:rFonts w:ascii="Times New Roman" w:hAnsi="Times New Roman"/>
          <w:color w:val="000000" w:themeColor="text1"/>
          <w:sz w:val="21"/>
          <w:szCs w:val="21"/>
        </w:rPr>
        <w:t>三：</w:t>
      </w:r>
      <w:r>
        <w:rPr>
          <w:rFonts w:ascii="Times New Roman" w:hAnsi="Times New Roman"/>
          <w:color w:val="000000" w:themeColor="text1"/>
          <w:sz w:val="21"/>
          <w:szCs w:val="21"/>
          <w:lang w:val="zh-CN"/>
        </w:rPr>
        <w:t>报价表</w:t>
      </w:r>
      <w:bookmarkEnd w:id="37"/>
      <w:bookmarkEnd w:id="38"/>
      <w:bookmarkEnd w:id="39"/>
      <w:bookmarkEnd w:id="40"/>
      <w:bookmarkEnd w:id="41"/>
      <w:bookmarkEnd w:id="42"/>
    </w:p>
    <w:p>
      <w:pPr>
        <w:autoSpaceDE w:val="0"/>
        <w:autoSpaceDN w:val="0"/>
        <w:adjustRightInd w:val="0"/>
        <w:rPr>
          <w:b/>
          <w:color w:val="000000" w:themeColor="text1"/>
          <w:szCs w:val="21"/>
          <w:lang w:val="zh-CN"/>
        </w:rPr>
      </w:pPr>
    </w:p>
    <w:p>
      <w:pPr>
        <w:jc w:val="center"/>
        <w:rPr>
          <w:b/>
          <w:bCs/>
          <w:color w:val="000000" w:themeColor="text1"/>
          <w:sz w:val="24"/>
          <w:szCs w:val="24"/>
        </w:rPr>
      </w:pPr>
      <w:r>
        <w:rPr>
          <w:b/>
          <w:bCs/>
          <w:color w:val="000000" w:themeColor="text1"/>
          <w:sz w:val="24"/>
          <w:szCs w:val="24"/>
        </w:rPr>
        <w:t>项目报价</w:t>
      </w:r>
      <w:r>
        <w:rPr>
          <w:rFonts w:hint="eastAsia"/>
          <w:b/>
          <w:bCs/>
          <w:color w:val="000000" w:themeColor="text1"/>
          <w:sz w:val="24"/>
          <w:szCs w:val="24"/>
        </w:rPr>
        <w:t>表</w:t>
      </w:r>
    </w:p>
    <w:tbl>
      <w:tblPr>
        <w:tblStyle w:val="52"/>
        <w:tblW w:w="9915" w:type="dxa"/>
        <w:tblInd w:w="-789" w:type="dxa"/>
        <w:tblLayout w:type="fixed"/>
        <w:tblCellMar>
          <w:top w:w="0" w:type="dxa"/>
          <w:left w:w="0" w:type="dxa"/>
          <w:bottom w:w="0" w:type="dxa"/>
          <w:right w:w="0" w:type="dxa"/>
        </w:tblCellMar>
      </w:tblPr>
      <w:tblGrid>
        <w:gridCol w:w="2118"/>
        <w:gridCol w:w="3023"/>
        <w:gridCol w:w="4774"/>
      </w:tblGrid>
      <w:tr>
        <w:tblPrEx>
          <w:tblCellMar>
            <w:top w:w="0" w:type="dxa"/>
            <w:left w:w="0" w:type="dxa"/>
            <w:bottom w:w="0" w:type="dxa"/>
            <w:right w:w="0" w:type="dxa"/>
          </w:tblCellMar>
        </w:tblPrEx>
        <w:trPr>
          <w:trHeight w:val="1239" w:hRule="atLeast"/>
        </w:trPr>
        <w:tc>
          <w:tcPr>
            <w:tcW w:w="2118" w:type="dxa"/>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color w:val="000000" w:themeColor="text1"/>
                <w:sz w:val="22"/>
              </w:rPr>
            </w:pPr>
            <w:r>
              <w:rPr>
                <w:rFonts w:eastAsia="微软雅黑"/>
                <w:color w:val="000000" w:themeColor="text1"/>
                <w:kern w:val="0"/>
                <w:sz w:val="22"/>
                <w:szCs w:val="22"/>
              </w:rPr>
              <w:t>项目</w:t>
            </w:r>
          </w:p>
        </w:tc>
        <w:tc>
          <w:tcPr>
            <w:tcW w:w="3023"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color w:val="000000" w:themeColor="text1"/>
                <w:sz w:val="22"/>
              </w:rPr>
            </w:pPr>
            <w:r>
              <w:rPr>
                <w:rFonts w:eastAsia="微软雅黑"/>
                <w:color w:val="000000" w:themeColor="text1"/>
                <w:kern w:val="0"/>
                <w:sz w:val="22"/>
                <w:szCs w:val="22"/>
              </w:rPr>
              <w:t>报价要求</w:t>
            </w:r>
          </w:p>
        </w:tc>
        <w:tc>
          <w:tcPr>
            <w:tcW w:w="4774"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pPr>
              <w:widowControl/>
              <w:jc w:val="center"/>
              <w:textAlignment w:val="center"/>
              <w:rPr>
                <w:rFonts w:eastAsia="微软雅黑"/>
                <w:color w:val="000000" w:themeColor="text1"/>
                <w:sz w:val="22"/>
                <w:szCs w:val="22"/>
              </w:rPr>
            </w:pPr>
            <w:r>
              <w:rPr>
                <w:rFonts w:eastAsia="微软雅黑"/>
                <w:color w:val="000000" w:themeColor="text1"/>
                <w:sz w:val="22"/>
                <w:szCs w:val="22"/>
              </w:rPr>
              <w:t>总价（含税）</w:t>
            </w:r>
          </w:p>
        </w:tc>
      </w:tr>
      <w:tr>
        <w:tblPrEx>
          <w:tblCellMar>
            <w:top w:w="0" w:type="dxa"/>
            <w:left w:w="0" w:type="dxa"/>
            <w:bottom w:w="0" w:type="dxa"/>
            <w:right w:w="0" w:type="dxa"/>
          </w:tblCellMar>
        </w:tblPrEx>
        <w:trPr>
          <w:trHeight w:val="2170" w:hRule="atLeast"/>
        </w:trPr>
        <w:tc>
          <w:tcPr>
            <w:tcW w:w="21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eastAsia="微软雅黑"/>
                <w:color w:val="000000" w:themeColor="text1"/>
                <w:sz w:val="22"/>
                <w:lang w:val="en-US" w:eastAsia="zh-CN"/>
              </w:rPr>
            </w:pPr>
            <w:r>
              <w:rPr>
                <w:rFonts w:hint="eastAsia" w:eastAsia="微软雅黑"/>
                <w:color w:val="000000" w:themeColor="text1"/>
                <w:sz w:val="22"/>
                <w:lang w:val="en-US" w:eastAsia="zh-CN"/>
              </w:rPr>
              <w:t>宣传视频播放</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3"/>
              <w:spacing w:line="360" w:lineRule="auto"/>
              <w:ind w:firstLine="0" w:firstLineChars="0"/>
              <w:jc w:val="center"/>
              <w:rPr>
                <w:rFonts w:ascii="Times New Roman" w:hAnsi="Times New Roman" w:eastAsia="微软雅黑"/>
                <w:color w:val="000000" w:themeColor="text1"/>
                <w:kern w:val="0"/>
                <w:sz w:val="22"/>
              </w:rPr>
            </w:pPr>
            <w:r>
              <w:rPr>
                <w:rFonts w:ascii="Times New Roman" w:hAnsi="Times New Roman" w:eastAsia="微软雅黑"/>
                <w:color w:val="000000" w:themeColor="text1"/>
                <w:kern w:val="0"/>
                <w:sz w:val="22"/>
              </w:rPr>
              <w:t>报价包括</w:t>
            </w:r>
            <w:r>
              <w:rPr>
                <w:rFonts w:hint="eastAsia" w:ascii="Times New Roman" w:hAnsi="Times New Roman" w:eastAsia="微软雅黑"/>
                <w:color w:val="000000" w:themeColor="text1"/>
                <w:kern w:val="0"/>
                <w:sz w:val="22"/>
                <w:lang w:val="en-US" w:eastAsia="zh-CN"/>
              </w:rPr>
              <w:t>视频播放及后期总结的</w:t>
            </w:r>
            <w:r>
              <w:rPr>
                <w:rFonts w:ascii="Times New Roman" w:hAnsi="Times New Roman" w:eastAsia="微软雅黑"/>
                <w:color w:val="000000" w:themeColor="text1"/>
                <w:kern w:val="0"/>
                <w:sz w:val="22"/>
              </w:rPr>
              <w:t>全部费用</w:t>
            </w:r>
          </w:p>
        </w:tc>
        <w:tc>
          <w:tcPr>
            <w:tcW w:w="4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color w:val="000000" w:themeColor="text1"/>
                <w:sz w:val="22"/>
              </w:rPr>
            </w:pPr>
          </w:p>
        </w:tc>
      </w:tr>
      <w:tr>
        <w:tblPrEx>
          <w:tblCellMar>
            <w:top w:w="0" w:type="dxa"/>
            <w:left w:w="0" w:type="dxa"/>
            <w:bottom w:w="0" w:type="dxa"/>
            <w:right w:w="0" w:type="dxa"/>
          </w:tblCellMar>
        </w:tblPrEx>
        <w:trPr>
          <w:trHeight w:val="2170" w:hRule="atLeast"/>
        </w:trPr>
        <w:tc>
          <w:tcPr>
            <w:tcW w:w="21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7"/>
              <w:spacing w:line="440" w:lineRule="exact"/>
              <w:ind w:firstLine="0"/>
              <w:jc w:val="center"/>
              <w:rPr>
                <w:rFonts w:ascii="Times New Roman" w:hAnsi="Times New Roman"/>
                <w:color w:val="000000" w:themeColor="text1"/>
                <w:szCs w:val="21"/>
              </w:rPr>
            </w:pPr>
            <w:r>
              <w:rPr>
                <w:rFonts w:ascii="Times New Roman" w:hAnsi="Times New Roman"/>
                <w:color w:val="000000" w:themeColor="text1"/>
                <w:szCs w:val="21"/>
              </w:rPr>
              <w:t>投标人是否属于</w:t>
            </w:r>
          </w:p>
          <w:p>
            <w:pPr>
              <w:widowControl/>
              <w:jc w:val="center"/>
              <w:textAlignment w:val="center"/>
              <w:rPr>
                <w:rFonts w:eastAsia="微软雅黑"/>
                <w:color w:val="000000" w:themeColor="text1"/>
                <w:kern w:val="0"/>
                <w:sz w:val="22"/>
                <w:szCs w:val="22"/>
              </w:rPr>
            </w:pPr>
            <w:r>
              <w:rPr>
                <w:color w:val="000000" w:themeColor="text1"/>
                <w:szCs w:val="21"/>
              </w:rPr>
              <w:t>小微型企业</w:t>
            </w:r>
          </w:p>
        </w:tc>
        <w:tc>
          <w:tcPr>
            <w:tcW w:w="77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color w:val="000000" w:themeColor="text1"/>
                <w:sz w:val="22"/>
              </w:rPr>
            </w:pPr>
            <w:r>
              <w:rPr>
                <w:color w:val="000000" w:themeColor="text1"/>
                <w:szCs w:val="21"/>
              </w:rPr>
              <w:t>（</w:t>
            </w:r>
            <w:r>
              <w:rPr>
                <w:color w:val="000000" w:themeColor="text1"/>
                <w:szCs w:val="21"/>
                <w:lang w:val="zh-CN"/>
              </w:rPr>
              <w:t>填写“是”或“否”</w:t>
            </w:r>
            <w:r>
              <w:rPr>
                <w:color w:val="000000" w:themeColor="text1"/>
                <w:szCs w:val="21"/>
              </w:rPr>
              <w:t>）</w:t>
            </w:r>
          </w:p>
        </w:tc>
      </w:tr>
    </w:tbl>
    <w:p>
      <w:pPr>
        <w:widowControl/>
        <w:shd w:val="clear" w:color="auto" w:fill="FFFFFF"/>
        <w:spacing w:line="360" w:lineRule="auto"/>
        <w:jc w:val="left"/>
        <w:rPr>
          <w:color w:val="000000" w:themeColor="text1"/>
          <w:kern w:val="0"/>
          <w:szCs w:val="21"/>
        </w:rPr>
      </w:pPr>
    </w:p>
    <w:p>
      <w:pPr>
        <w:widowControl/>
        <w:shd w:val="clear" w:color="auto" w:fill="FFFFFF"/>
        <w:spacing w:line="360" w:lineRule="auto"/>
        <w:jc w:val="left"/>
        <w:rPr>
          <w:color w:val="000000" w:themeColor="text1"/>
          <w:kern w:val="0"/>
          <w:szCs w:val="21"/>
        </w:rPr>
      </w:pPr>
      <w:r>
        <w:rPr>
          <w:color w:val="000000" w:themeColor="text1"/>
          <w:kern w:val="0"/>
          <w:szCs w:val="21"/>
        </w:rPr>
        <w:t>供应商（盖章）：</w:t>
      </w:r>
    </w:p>
    <w:p>
      <w:pPr>
        <w:widowControl/>
        <w:shd w:val="clear" w:color="auto" w:fill="FFFFFF"/>
        <w:spacing w:line="360" w:lineRule="auto"/>
        <w:jc w:val="left"/>
        <w:rPr>
          <w:color w:val="000000" w:themeColor="text1"/>
          <w:kern w:val="0"/>
          <w:szCs w:val="21"/>
        </w:rPr>
      </w:pPr>
      <w:r>
        <w:rPr>
          <w:color w:val="000000" w:themeColor="text1"/>
          <w:kern w:val="0"/>
          <w:szCs w:val="21"/>
        </w:rPr>
        <w:t>授权代表（签字）：</w:t>
      </w:r>
    </w:p>
    <w:p>
      <w:pPr>
        <w:widowControl/>
        <w:shd w:val="clear" w:color="auto" w:fill="FFFFFF"/>
        <w:spacing w:line="360" w:lineRule="auto"/>
        <w:jc w:val="left"/>
        <w:rPr>
          <w:color w:val="000000" w:themeColor="text1"/>
          <w:kern w:val="0"/>
          <w:szCs w:val="21"/>
        </w:rPr>
      </w:pPr>
      <w:r>
        <w:rPr>
          <w:color w:val="000000" w:themeColor="text1"/>
          <w:kern w:val="0"/>
          <w:szCs w:val="21"/>
        </w:rPr>
        <w:t>日期：年月日</w:t>
      </w:r>
    </w:p>
    <w:p>
      <w:pPr>
        <w:widowControl/>
        <w:shd w:val="clear" w:color="auto" w:fill="FFFFFF"/>
        <w:spacing w:line="360" w:lineRule="auto"/>
        <w:jc w:val="left"/>
        <w:rPr>
          <w:color w:val="000000" w:themeColor="text1"/>
          <w:kern w:val="0"/>
          <w:szCs w:val="21"/>
        </w:rPr>
      </w:pPr>
    </w:p>
    <w:p>
      <w:pPr>
        <w:widowControl/>
        <w:shd w:val="clear" w:color="auto" w:fill="FFFFFF"/>
        <w:spacing w:line="360" w:lineRule="auto"/>
        <w:jc w:val="left"/>
        <w:rPr>
          <w:color w:val="000000" w:themeColor="text1"/>
          <w:kern w:val="0"/>
          <w:szCs w:val="21"/>
        </w:rPr>
      </w:pPr>
      <w:r>
        <w:rPr>
          <w:color w:val="000000" w:themeColor="text1"/>
          <w:kern w:val="0"/>
          <w:szCs w:val="21"/>
        </w:rPr>
        <w:t>说明：</w:t>
      </w:r>
    </w:p>
    <w:p>
      <w:pPr>
        <w:widowControl/>
        <w:numPr>
          <w:ilvl w:val="0"/>
          <w:numId w:val="3"/>
        </w:numPr>
        <w:shd w:val="clear" w:color="auto" w:fill="FFFFFF"/>
        <w:spacing w:line="360" w:lineRule="auto"/>
        <w:ind w:firstLine="422" w:firstLineChars="200"/>
        <w:jc w:val="left"/>
        <w:rPr>
          <w:b/>
          <w:bCs/>
          <w:color w:val="000000" w:themeColor="text1"/>
          <w:kern w:val="0"/>
          <w:szCs w:val="21"/>
        </w:rPr>
      </w:pPr>
      <w:r>
        <w:rPr>
          <w:b/>
          <w:bCs/>
          <w:color w:val="000000" w:themeColor="text1"/>
          <w:kern w:val="0"/>
          <w:szCs w:val="21"/>
        </w:rPr>
        <w:t>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color w:val="000000" w:themeColor="text1"/>
          <w:kern w:val="0"/>
          <w:szCs w:val="21"/>
        </w:rPr>
      </w:pPr>
      <w:r>
        <w:rPr>
          <w:b/>
          <w:bCs/>
          <w:color w:val="000000" w:themeColor="text1"/>
          <w:kern w:val="0"/>
          <w:szCs w:val="21"/>
        </w:rPr>
        <w:t>2. “投标人是否属于小微型企业”</w:t>
      </w:r>
      <w:r>
        <w:rPr>
          <w:b/>
          <w:bCs/>
          <w:color w:val="000000" w:themeColor="text1"/>
          <w:kern w:val="0"/>
          <w:szCs w:val="21"/>
          <w:lang w:val="zh-CN"/>
        </w:rPr>
        <w:t>栏内填写“是”或“否”。如填写“是”，</w:t>
      </w:r>
      <w:r>
        <w:rPr>
          <w:b/>
          <w:bCs/>
          <w:color w:val="000000" w:themeColor="text1"/>
          <w:szCs w:val="21"/>
        </w:rPr>
        <w:t>投标人需提供《中小企业声明函》《残疾人福利性单位声明函》《属于监狱企业的证明文件》</w:t>
      </w:r>
      <w:r>
        <w:rPr>
          <w:b/>
          <w:color w:val="000000" w:themeColor="text1"/>
          <w:szCs w:val="21"/>
        </w:rPr>
        <w:t>。</w:t>
      </w:r>
    </w:p>
    <w:p>
      <w:pPr>
        <w:tabs>
          <w:tab w:val="left" w:pos="1440"/>
        </w:tabs>
        <w:autoSpaceDE w:val="0"/>
        <w:autoSpaceDN w:val="0"/>
        <w:adjustRightInd w:val="0"/>
        <w:spacing w:line="360" w:lineRule="auto"/>
        <w:ind w:firstLine="420"/>
        <w:rPr>
          <w:b/>
          <w:bCs/>
          <w:color w:val="000000" w:themeColor="text1"/>
          <w:kern w:val="0"/>
          <w:szCs w:val="21"/>
          <w:lang w:val="zh-CN"/>
        </w:rPr>
      </w:pPr>
      <w:bookmarkStart w:id="43" w:name="_Toc534273803"/>
      <w:bookmarkStart w:id="44" w:name="_Toc534273680"/>
      <w:bookmarkStart w:id="45" w:name="_Toc490133031"/>
      <w:bookmarkStart w:id="46" w:name="_Toc504573086"/>
      <w:bookmarkStart w:id="47" w:name="_Toc504056871"/>
      <w:bookmarkStart w:id="48" w:name="_Toc504044383"/>
    </w:p>
    <w:p>
      <w:pPr>
        <w:tabs>
          <w:tab w:val="left" w:pos="1440"/>
        </w:tabs>
        <w:autoSpaceDE w:val="0"/>
        <w:autoSpaceDN w:val="0"/>
        <w:adjustRightInd w:val="0"/>
        <w:spacing w:line="360" w:lineRule="auto"/>
        <w:ind w:firstLine="420"/>
        <w:rPr>
          <w:b/>
          <w:bCs/>
          <w:color w:val="000000" w:themeColor="text1"/>
          <w:kern w:val="0"/>
          <w:szCs w:val="21"/>
          <w:lang w:val="zh-CN"/>
        </w:rPr>
      </w:pPr>
    </w:p>
    <w:p>
      <w:pPr>
        <w:tabs>
          <w:tab w:val="left" w:pos="1440"/>
        </w:tabs>
        <w:autoSpaceDE w:val="0"/>
        <w:autoSpaceDN w:val="0"/>
        <w:adjustRightInd w:val="0"/>
        <w:spacing w:line="360" w:lineRule="auto"/>
        <w:ind w:firstLine="420"/>
        <w:rPr>
          <w:b/>
          <w:bCs/>
          <w:color w:val="000000" w:themeColor="text1"/>
          <w:kern w:val="0"/>
          <w:szCs w:val="21"/>
          <w:lang w:val="zh-CN"/>
        </w:rPr>
      </w:pPr>
    </w:p>
    <w:p>
      <w:pPr>
        <w:tabs>
          <w:tab w:val="left" w:pos="1440"/>
        </w:tabs>
        <w:autoSpaceDE w:val="0"/>
        <w:autoSpaceDN w:val="0"/>
        <w:adjustRightInd w:val="0"/>
        <w:spacing w:line="360" w:lineRule="auto"/>
        <w:ind w:firstLine="420"/>
        <w:rPr>
          <w:b/>
          <w:bCs/>
          <w:color w:val="000000" w:themeColor="text1"/>
          <w:kern w:val="0"/>
          <w:szCs w:val="21"/>
          <w:lang w:val="zh-CN"/>
        </w:rPr>
      </w:pPr>
    </w:p>
    <w:p>
      <w:pPr>
        <w:tabs>
          <w:tab w:val="left" w:pos="1440"/>
        </w:tabs>
        <w:autoSpaceDE w:val="0"/>
        <w:autoSpaceDN w:val="0"/>
        <w:adjustRightInd w:val="0"/>
        <w:spacing w:line="360" w:lineRule="auto"/>
        <w:ind w:firstLine="420"/>
        <w:rPr>
          <w:b/>
          <w:bCs/>
          <w:color w:val="000000" w:themeColor="text1"/>
          <w:kern w:val="0"/>
          <w:szCs w:val="21"/>
          <w:lang w:val="zh-CN"/>
        </w:rPr>
      </w:pPr>
    </w:p>
    <w:p>
      <w:pPr>
        <w:tabs>
          <w:tab w:val="left" w:pos="1440"/>
        </w:tabs>
        <w:autoSpaceDE w:val="0"/>
        <w:autoSpaceDN w:val="0"/>
        <w:adjustRightInd w:val="0"/>
        <w:spacing w:line="360" w:lineRule="auto"/>
        <w:rPr>
          <w:b/>
          <w:bCs/>
          <w:color w:val="000000" w:themeColor="text1"/>
          <w:kern w:val="0"/>
          <w:szCs w:val="21"/>
          <w:lang w:val="zh-CN"/>
        </w:rPr>
      </w:pPr>
    </w:p>
    <w:p>
      <w:pPr>
        <w:tabs>
          <w:tab w:val="left" w:pos="1440"/>
        </w:tabs>
        <w:autoSpaceDE w:val="0"/>
        <w:autoSpaceDN w:val="0"/>
        <w:adjustRightInd w:val="0"/>
        <w:spacing w:line="360" w:lineRule="auto"/>
        <w:rPr>
          <w:b/>
          <w:bCs/>
          <w:color w:val="000000" w:themeColor="text1"/>
          <w:kern w:val="0"/>
          <w:szCs w:val="21"/>
          <w:lang w:val="zh-CN"/>
        </w:rPr>
      </w:pPr>
    </w:p>
    <w:p>
      <w:pPr>
        <w:tabs>
          <w:tab w:val="left" w:pos="1440"/>
        </w:tabs>
        <w:autoSpaceDE w:val="0"/>
        <w:autoSpaceDN w:val="0"/>
        <w:adjustRightInd w:val="0"/>
        <w:spacing w:line="360" w:lineRule="auto"/>
        <w:rPr>
          <w:b/>
          <w:bCs/>
          <w:color w:val="000000" w:themeColor="text1"/>
          <w:kern w:val="0"/>
          <w:szCs w:val="21"/>
          <w:lang w:val="zh-CN"/>
        </w:rPr>
      </w:pPr>
    </w:p>
    <w:bookmarkEnd w:id="43"/>
    <w:bookmarkEnd w:id="44"/>
    <w:bookmarkEnd w:id="45"/>
    <w:bookmarkEnd w:id="46"/>
    <w:bookmarkEnd w:id="47"/>
    <w:bookmarkEnd w:id="48"/>
    <w:p>
      <w:pPr>
        <w:pStyle w:val="5"/>
        <w:rPr>
          <w:rFonts w:ascii="Times New Roman" w:hAnsi="Times New Roman"/>
          <w:color w:val="000000" w:themeColor="text1"/>
          <w:sz w:val="21"/>
          <w:szCs w:val="21"/>
        </w:rPr>
      </w:pPr>
      <w:bookmarkStart w:id="49" w:name="_Toc504044386"/>
      <w:bookmarkStart w:id="50" w:name="_Toc504056874"/>
      <w:bookmarkStart w:id="51" w:name="_Toc504573089"/>
      <w:bookmarkStart w:id="52" w:name="_Toc534273806"/>
      <w:bookmarkStart w:id="53" w:name="_Toc490133034"/>
      <w:bookmarkStart w:id="54" w:name="_Toc534273683"/>
    </w:p>
    <w:p>
      <w:pPr>
        <w:pStyle w:val="5"/>
        <w:rPr>
          <w:rFonts w:ascii="Times New Roman" w:hAnsi="Times New Roman"/>
          <w:color w:val="000000" w:themeColor="text1"/>
          <w:sz w:val="21"/>
          <w:szCs w:val="21"/>
          <w:lang w:val="zh-CN"/>
        </w:rPr>
      </w:pPr>
      <w:r>
        <w:rPr>
          <w:rFonts w:ascii="Times New Roman" w:hAnsi="Times New Roman"/>
          <w:color w:val="000000" w:themeColor="text1"/>
          <w:sz w:val="21"/>
          <w:szCs w:val="21"/>
        </w:rPr>
        <w:t>附件四：拟</w:t>
      </w:r>
      <w:r>
        <w:rPr>
          <w:rFonts w:ascii="Times New Roman" w:hAnsi="Times New Roman"/>
          <w:color w:val="000000" w:themeColor="text1"/>
          <w:sz w:val="21"/>
          <w:szCs w:val="21"/>
          <w:lang w:val="zh-CN"/>
        </w:rPr>
        <w:t>参与本项目人员一览表</w:t>
      </w:r>
      <w:bookmarkEnd w:id="49"/>
      <w:bookmarkEnd w:id="50"/>
      <w:bookmarkEnd w:id="51"/>
      <w:bookmarkEnd w:id="52"/>
      <w:bookmarkEnd w:id="53"/>
      <w:bookmarkEnd w:id="54"/>
    </w:p>
    <w:p>
      <w:pPr>
        <w:rPr>
          <w:color w:val="000000" w:themeColor="text1"/>
          <w:lang w:val="zh-CN"/>
        </w:rPr>
      </w:pPr>
    </w:p>
    <w:p>
      <w:pPr>
        <w:widowControl/>
        <w:shd w:val="clear" w:color="auto" w:fill="FFFFFF"/>
        <w:spacing w:beforeLines="100" w:line="360" w:lineRule="auto"/>
        <w:jc w:val="center"/>
        <w:rPr>
          <w:b/>
          <w:color w:val="000000" w:themeColor="text1"/>
          <w:kern w:val="0"/>
          <w:sz w:val="36"/>
          <w:szCs w:val="36"/>
        </w:rPr>
      </w:pPr>
      <w:r>
        <w:rPr>
          <w:b/>
          <w:color w:val="000000" w:themeColor="text1"/>
          <w:kern w:val="0"/>
          <w:sz w:val="36"/>
          <w:szCs w:val="36"/>
        </w:rPr>
        <w:t>拟参与本项目人员一览表</w:t>
      </w:r>
    </w:p>
    <w:p>
      <w:pPr>
        <w:autoSpaceDE w:val="0"/>
        <w:autoSpaceDN w:val="0"/>
        <w:adjustRightInd w:val="0"/>
        <w:jc w:val="center"/>
        <w:rPr>
          <w:b/>
          <w:bCs/>
          <w:color w:val="000000" w:themeColor="text1"/>
          <w:szCs w:val="21"/>
          <w:lang w:val="zh-CN"/>
        </w:rPr>
      </w:pPr>
    </w:p>
    <w:p>
      <w:pPr>
        <w:autoSpaceDE w:val="0"/>
        <w:autoSpaceDN w:val="0"/>
        <w:adjustRightInd w:val="0"/>
        <w:rPr>
          <w:b/>
          <w:bCs/>
          <w:color w:val="000000" w:themeColor="text1"/>
          <w:szCs w:val="21"/>
          <w:lang w:val="zh-CN"/>
        </w:rPr>
      </w:pPr>
      <w:r>
        <w:rPr>
          <w:b/>
          <w:bCs/>
          <w:color w:val="000000" w:themeColor="text1"/>
          <w:szCs w:val="21"/>
          <w:lang w:val="zh-CN"/>
        </w:rPr>
        <w:t>项目名称：项目编号：</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80"/>
        <w:gridCol w:w="652"/>
        <w:gridCol w:w="697"/>
        <w:gridCol w:w="1115"/>
        <w:gridCol w:w="1037"/>
        <w:gridCol w:w="1003"/>
        <w:gridCol w:w="1154"/>
        <w:gridCol w:w="1561"/>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25"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序号</w:t>
            </w:r>
          </w:p>
        </w:tc>
        <w:tc>
          <w:tcPr>
            <w:tcW w:w="880"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姓名</w:t>
            </w:r>
          </w:p>
        </w:tc>
        <w:tc>
          <w:tcPr>
            <w:tcW w:w="652"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性别</w:t>
            </w:r>
          </w:p>
        </w:tc>
        <w:tc>
          <w:tcPr>
            <w:tcW w:w="697"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年龄</w:t>
            </w:r>
          </w:p>
        </w:tc>
        <w:tc>
          <w:tcPr>
            <w:tcW w:w="1115"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学历及</w:t>
            </w:r>
          </w:p>
          <w:p>
            <w:pPr>
              <w:autoSpaceDE w:val="0"/>
              <w:autoSpaceDN w:val="0"/>
              <w:adjustRightInd w:val="0"/>
              <w:jc w:val="center"/>
              <w:rPr>
                <w:b/>
                <w:color w:val="000000" w:themeColor="text1"/>
                <w:szCs w:val="21"/>
                <w:lang w:val="zh-CN"/>
              </w:rPr>
            </w:pPr>
            <w:r>
              <w:rPr>
                <w:b/>
                <w:color w:val="000000" w:themeColor="text1"/>
                <w:szCs w:val="21"/>
                <w:lang w:val="zh-CN"/>
              </w:rPr>
              <w:t>专业</w:t>
            </w:r>
          </w:p>
        </w:tc>
        <w:tc>
          <w:tcPr>
            <w:tcW w:w="1037"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执业</w:t>
            </w:r>
          </w:p>
          <w:p>
            <w:pPr>
              <w:autoSpaceDE w:val="0"/>
              <w:autoSpaceDN w:val="0"/>
              <w:adjustRightInd w:val="0"/>
              <w:jc w:val="center"/>
              <w:rPr>
                <w:b/>
                <w:color w:val="000000" w:themeColor="text1"/>
                <w:szCs w:val="21"/>
                <w:lang w:val="zh-CN"/>
              </w:rPr>
            </w:pPr>
            <w:r>
              <w:rPr>
                <w:b/>
                <w:color w:val="000000" w:themeColor="text1"/>
                <w:szCs w:val="21"/>
                <w:lang w:val="zh-CN"/>
              </w:rPr>
              <w:t>资格及证书号</w:t>
            </w:r>
          </w:p>
        </w:tc>
        <w:tc>
          <w:tcPr>
            <w:tcW w:w="1003"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技术</w:t>
            </w:r>
          </w:p>
          <w:p>
            <w:pPr>
              <w:autoSpaceDE w:val="0"/>
              <w:autoSpaceDN w:val="0"/>
              <w:adjustRightInd w:val="0"/>
              <w:jc w:val="center"/>
              <w:rPr>
                <w:b/>
                <w:color w:val="000000" w:themeColor="text1"/>
                <w:szCs w:val="21"/>
                <w:lang w:val="zh-CN"/>
              </w:rPr>
            </w:pPr>
            <w:r>
              <w:rPr>
                <w:b/>
                <w:color w:val="000000" w:themeColor="text1"/>
                <w:szCs w:val="21"/>
                <w:lang w:val="zh-CN"/>
              </w:rPr>
              <w:t>职称</w:t>
            </w:r>
          </w:p>
        </w:tc>
        <w:tc>
          <w:tcPr>
            <w:tcW w:w="1154"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相关工作年限及工作经历</w:t>
            </w:r>
          </w:p>
        </w:tc>
        <w:tc>
          <w:tcPr>
            <w:tcW w:w="1561"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拟担任本项目何种工作</w:t>
            </w:r>
          </w:p>
        </w:tc>
        <w:tc>
          <w:tcPr>
            <w:tcW w:w="836"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bl>
    <w:p>
      <w:pPr>
        <w:autoSpaceDE w:val="0"/>
        <w:autoSpaceDN w:val="0"/>
        <w:adjustRightInd w:val="0"/>
        <w:rPr>
          <w:color w:val="000000" w:themeColor="text1"/>
          <w:szCs w:val="21"/>
          <w:lang w:val="zh-CN"/>
        </w:rPr>
      </w:pPr>
    </w:p>
    <w:p>
      <w:pPr>
        <w:widowControl/>
        <w:shd w:val="clear" w:color="auto" w:fill="FFFFFF"/>
        <w:spacing w:line="360" w:lineRule="auto"/>
        <w:jc w:val="left"/>
        <w:rPr>
          <w:color w:val="000000" w:themeColor="text1"/>
          <w:kern w:val="0"/>
          <w:szCs w:val="21"/>
        </w:rPr>
      </w:pPr>
    </w:p>
    <w:p>
      <w:pPr>
        <w:widowControl/>
        <w:shd w:val="clear" w:color="auto" w:fill="FFFFFF"/>
        <w:spacing w:line="360" w:lineRule="auto"/>
        <w:jc w:val="left"/>
        <w:rPr>
          <w:color w:val="000000" w:themeColor="text1"/>
          <w:kern w:val="0"/>
          <w:szCs w:val="21"/>
        </w:rPr>
      </w:pPr>
      <w:r>
        <w:rPr>
          <w:color w:val="000000" w:themeColor="text1"/>
          <w:kern w:val="0"/>
          <w:szCs w:val="21"/>
        </w:rPr>
        <w:t>供应商（盖章）：</w:t>
      </w:r>
    </w:p>
    <w:p>
      <w:pPr>
        <w:widowControl/>
        <w:shd w:val="clear" w:color="auto" w:fill="FFFFFF"/>
        <w:spacing w:line="360" w:lineRule="auto"/>
        <w:jc w:val="left"/>
        <w:rPr>
          <w:color w:val="000000" w:themeColor="text1"/>
          <w:kern w:val="0"/>
          <w:szCs w:val="21"/>
          <w:u w:val="single"/>
        </w:rPr>
      </w:pPr>
      <w:r>
        <w:rPr>
          <w:color w:val="000000" w:themeColor="text1"/>
          <w:kern w:val="0"/>
          <w:szCs w:val="21"/>
        </w:rPr>
        <w:t>授权代表（签字）：</w:t>
      </w:r>
    </w:p>
    <w:p>
      <w:pPr>
        <w:widowControl/>
        <w:shd w:val="clear" w:color="auto" w:fill="FFFFFF"/>
        <w:spacing w:line="360" w:lineRule="auto"/>
        <w:jc w:val="left"/>
        <w:rPr>
          <w:color w:val="000000" w:themeColor="text1"/>
          <w:kern w:val="0"/>
          <w:szCs w:val="21"/>
        </w:rPr>
      </w:pPr>
      <w:r>
        <w:rPr>
          <w:color w:val="000000" w:themeColor="text1"/>
          <w:kern w:val="0"/>
          <w:szCs w:val="21"/>
        </w:rPr>
        <w:t>日期：年月日</w:t>
      </w: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pStyle w:val="5"/>
        <w:rPr>
          <w:rFonts w:ascii="Times New Roman" w:hAnsi="Times New Roman"/>
          <w:color w:val="000000" w:themeColor="text1"/>
          <w:sz w:val="21"/>
          <w:szCs w:val="21"/>
        </w:rPr>
      </w:pPr>
      <w:bookmarkStart w:id="55" w:name="_Toc534273684"/>
      <w:bookmarkStart w:id="56" w:name="_Toc534273807"/>
      <w:bookmarkStart w:id="57" w:name="_Toc490133035"/>
      <w:bookmarkStart w:id="58" w:name="_Toc504056875"/>
      <w:bookmarkStart w:id="59" w:name="_Toc504573090"/>
      <w:bookmarkStart w:id="60" w:name="_Toc504044387"/>
    </w:p>
    <w:p>
      <w:pPr>
        <w:rPr>
          <w:color w:val="000000" w:themeColor="text1"/>
          <w:szCs w:val="21"/>
        </w:rPr>
      </w:pPr>
      <w:r>
        <w:rPr>
          <w:color w:val="000000" w:themeColor="text1"/>
          <w:szCs w:val="21"/>
        </w:rPr>
        <w:br w:type="page"/>
      </w:r>
    </w:p>
    <w:p>
      <w:pPr>
        <w:pStyle w:val="5"/>
        <w:rPr>
          <w:rFonts w:ascii="Times New Roman" w:hAnsi="Times New Roman"/>
          <w:color w:val="000000" w:themeColor="text1"/>
          <w:sz w:val="21"/>
          <w:szCs w:val="21"/>
        </w:rPr>
      </w:pPr>
      <w:r>
        <w:rPr>
          <w:rFonts w:ascii="Times New Roman" w:hAnsi="Times New Roman"/>
          <w:color w:val="000000" w:themeColor="text1"/>
          <w:sz w:val="21"/>
          <w:szCs w:val="21"/>
        </w:rPr>
        <w:t>附件五：供应商类似业绩情况表</w:t>
      </w:r>
      <w:bookmarkEnd w:id="55"/>
      <w:bookmarkEnd w:id="56"/>
      <w:bookmarkEnd w:id="57"/>
      <w:bookmarkEnd w:id="58"/>
      <w:bookmarkEnd w:id="59"/>
      <w:bookmarkEnd w:id="60"/>
    </w:p>
    <w:p>
      <w:pPr>
        <w:rPr>
          <w:color w:val="000000" w:themeColor="text1"/>
        </w:rPr>
      </w:pPr>
    </w:p>
    <w:p>
      <w:pPr>
        <w:widowControl/>
        <w:shd w:val="clear" w:color="auto" w:fill="FFFFFF"/>
        <w:spacing w:beforeLines="100" w:line="360" w:lineRule="auto"/>
        <w:jc w:val="center"/>
        <w:rPr>
          <w:b/>
          <w:color w:val="000000" w:themeColor="text1"/>
          <w:kern w:val="0"/>
          <w:sz w:val="36"/>
          <w:szCs w:val="36"/>
        </w:rPr>
      </w:pPr>
      <w:r>
        <w:rPr>
          <w:b/>
          <w:color w:val="000000" w:themeColor="text1"/>
          <w:kern w:val="0"/>
          <w:sz w:val="36"/>
          <w:szCs w:val="36"/>
        </w:rPr>
        <w:t>供应商类似业绩情况表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10"/>
        <w:gridCol w:w="1365"/>
        <w:gridCol w:w="1455"/>
        <w:gridCol w:w="1300"/>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73"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序号</w:t>
            </w:r>
          </w:p>
        </w:tc>
        <w:tc>
          <w:tcPr>
            <w:tcW w:w="1710"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项目名称</w:t>
            </w:r>
          </w:p>
        </w:tc>
        <w:tc>
          <w:tcPr>
            <w:tcW w:w="1365"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业主单位</w:t>
            </w:r>
          </w:p>
        </w:tc>
        <w:tc>
          <w:tcPr>
            <w:tcW w:w="1455"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业主联系</w:t>
            </w:r>
          </w:p>
          <w:p>
            <w:pPr>
              <w:autoSpaceDE w:val="0"/>
              <w:autoSpaceDN w:val="0"/>
              <w:adjustRightInd w:val="0"/>
              <w:jc w:val="center"/>
              <w:rPr>
                <w:b/>
                <w:color w:val="000000" w:themeColor="text1"/>
                <w:szCs w:val="21"/>
                <w:lang w:val="zh-CN"/>
              </w:rPr>
            </w:pPr>
            <w:r>
              <w:rPr>
                <w:b/>
                <w:color w:val="000000" w:themeColor="text1"/>
                <w:szCs w:val="21"/>
                <w:lang w:val="zh-CN"/>
              </w:rPr>
              <w:t>方式</w:t>
            </w:r>
          </w:p>
        </w:tc>
        <w:tc>
          <w:tcPr>
            <w:tcW w:w="1300"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工作主要</w:t>
            </w:r>
          </w:p>
          <w:p>
            <w:pPr>
              <w:autoSpaceDE w:val="0"/>
              <w:autoSpaceDN w:val="0"/>
              <w:adjustRightInd w:val="0"/>
              <w:jc w:val="center"/>
              <w:rPr>
                <w:b/>
                <w:color w:val="000000" w:themeColor="text1"/>
                <w:szCs w:val="21"/>
                <w:lang w:val="zh-CN"/>
              </w:rPr>
            </w:pPr>
            <w:r>
              <w:rPr>
                <w:b/>
                <w:color w:val="000000" w:themeColor="text1"/>
                <w:szCs w:val="21"/>
                <w:lang w:val="zh-CN"/>
              </w:rPr>
              <w:t>内容</w:t>
            </w:r>
          </w:p>
        </w:tc>
        <w:tc>
          <w:tcPr>
            <w:tcW w:w="1026" w:type="dxa"/>
            <w:vAlign w:val="center"/>
          </w:tcPr>
          <w:p>
            <w:pPr>
              <w:autoSpaceDE w:val="0"/>
              <w:autoSpaceDN w:val="0"/>
              <w:adjustRightInd w:val="0"/>
              <w:jc w:val="center"/>
              <w:rPr>
                <w:b/>
                <w:color w:val="000000" w:themeColor="text1"/>
                <w:szCs w:val="21"/>
              </w:rPr>
            </w:pPr>
            <w:r>
              <w:rPr>
                <w:b/>
                <w:color w:val="000000" w:themeColor="text1"/>
                <w:szCs w:val="21"/>
              </w:rPr>
              <w:t>合同</w:t>
            </w:r>
          </w:p>
          <w:p>
            <w:pPr>
              <w:autoSpaceDE w:val="0"/>
              <w:autoSpaceDN w:val="0"/>
              <w:adjustRightInd w:val="0"/>
              <w:jc w:val="center"/>
              <w:rPr>
                <w:b/>
                <w:color w:val="000000" w:themeColor="text1"/>
                <w:szCs w:val="21"/>
              </w:rPr>
            </w:pPr>
            <w:r>
              <w:rPr>
                <w:b/>
                <w:color w:val="000000" w:themeColor="text1"/>
                <w:szCs w:val="21"/>
              </w:rPr>
              <w:t>金额</w:t>
            </w:r>
          </w:p>
        </w:tc>
        <w:tc>
          <w:tcPr>
            <w:tcW w:w="1026"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bl>
    <w:p>
      <w:pPr>
        <w:rPr>
          <w:color w:val="000000" w:themeColor="text1"/>
          <w:szCs w:val="21"/>
          <w:lang w:val="zh-CN"/>
        </w:rPr>
      </w:pPr>
    </w:p>
    <w:p>
      <w:pPr>
        <w:widowControl/>
        <w:shd w:val="clear" w:color="auto" w:fill="FFFFFF"/>
        <w:spacing w:line="360" w:lineRule="auto"/>
        <w:jc w:val="left"/>
        <w:rPr>
          <w:color w:val="000000" w:themeColor="text1"/>
          <w:kern w:val="0"/>
          <w:szCs w:val="21"/>
        </w:rPr>
      </w:pPr>
      <w:r>
        <w:rPr>
          <w:color w:val="000000" w:themeColor="text1"/>
          <w:kern w:val="0"/>
          <w:szCs w:val="21"/>
        </w:rPr>
        <w:t>供应商（盖章）：</w:t>
      </w:r>
    </w:p>
    <w:p>
      <w:pPr>
        <w:widowControl/>
        <w:shd w:val="clear" w:color="auto" w:fill="FFFFFF"/>
        <w:spacing w:line="360" w:lineRule="auto"/>
        <w:jc w:val="left"/>
        <w:rPr>
          <w:color w:val="000000" w:themeColor="text1"/>
          <w:kern w:val="0"/>
          <w:szCs w:val="21"/>
          <w:u w:val="single"/>
        </w:rPr>
      </w:pPr>
      <w:r>
        <w:rPr>
          <w:color w:val="000000" w:themeColor="text1"/>
          <w:kern w:val="0"/>
          <w:szCs w:val="21"/>
        </w:rPr>
        <w:t>授权代表（签字）：</w:t>
      </w:r>
    </w:p>
    <w:p>
      <w:pPr>
        <w:widowControl/>
        <w:shd w:val="clear" w:color="auto" w:fill="FFFFFF"/>
        <w:spacing w:line="360" w:lineRule="auto"/>
        <w:jc w:val="left"/>
        <w:rPr>
          <w:color w:val="000000" w:themeColor="text1"/>
          <w:kern w:val="0"/>
          <w:szCs w:val="21"/>
        </w:rPr>
      </w:pPr>
      <w:r>
        <w:rPr>
          <w:color w:val="000000" w:themeColor="text1"/>
          <w:kern w:val="0"/>
          <w:szCs w:val="21"/>
        </w:rPr>
        <w:t>日期：年月日</w:t>
      </w:r>
    </w:p>
    <w:p>
      <w:pPr>
        <w:widowControl/>
        <w:shd w:val="clear" w:color="auto" w:fill="FFFFFF"/>
        <w:spacing w:line="360" w:lineRule="auto"/>
        <w:ind w:firstLine="4200"/>
        <w:rPr>
          <w:color w:val="000000" w:themeColor="text1"/>
          <w:kern w:val="0"/>
          <w:szCs w:val="21"/>
        </w:rPr>
      </w:pPr>
    </w:p>
    <w:p>
      <w:pPr>
        <w:autoSpaceDE w:val="0"/>
        <w:autoSpaceDN w:val="0"/>
        <w:adjustRightInd w:val="0"/>
        <w:spacing w:line="360" w:lineRule="auto"/>
        <w:rPr>
          <w:b/>
          <w:color w:val="000000" w:themeColor="text1"/>
        </w:rPr>
      </w:pPr>
      <w:r>
        <w:rPr>
          <w:color w:val="000000" w:themeColor="text1"/>
          <w:szCs w:val="21"/>
          <w:lang w:val="zh-CN"/>
        </w:rPr>
        <w:br w:type="page"/>
      </w:r>
      <w:r>
        <w:rPr>
          <w:b/>
          <w:color w:val="000000" w:themeColor="text1"/>
        </w:rPr>
        <w:t>附件六：无重大违法记录声明</w:t>
      </w:r>
    </w:p>
    <w:p>
      <w:pPr>
        <w:spacing w:line="240" w:lineRule="atLeast"/>
        <w:jc w:val="center"/>
        <w:rPr>
          <w:rFonts w:eastAsia="黑体"/>
          <w:color w:val="000000" w:themeColor="text1"/>
          <w:sz w:val="28"/>
          <w:szCs w:val="36"/>
        </w:rPr>
      </w:pPr>
    </w:p>
    <w:p>
      <w:pPr>
        <w:spacing w:line="240" w:lineRule="atLeast"/>
        <w:jc w:val="center"/>
        <w:rPr>
          <w:rFonts w:eastAsia="黑体"/>
          <w:color w:val="000000" w:themeColor="text1"/>
          <w:sz w:val="28"/>
          <w:szCs w:val="36"/>
        </w:rPr>
      </w:pPr>
      <w:r>
        <w:rPr>
          <w:rFonts w:eastAsia="黑体"/>
          <w:color w:val="000000" w:themeColor="text1"/>
          <w:sz w:val="28"/>
          <w:szCs w:val="36"/>
        </w:rPr>
        <w:t>无重大违法记录声明</w:t>
      </w:r>
    </w:p>
    <w:p>
      <w:pPr>
        <w:spacing w:line="360" w:lineRule="auto"/>
        <w:rPr>
          <w:rFonts w:eastAsia="黑体"/>
          <w:color w:val="000000" w:themeColor="text1"/>
          <w:szCs w:val="21"/>
        </w:rPr>
      </w:pPr>
    </w:p>
    <w:p>
      <w:pPr>
        <w:spacing w:line="360" w:lineRule="auto"/>
        <w:rPr>
          <w:color w:val="000000" w:themeColor="text1"/>
          <w:szCs w:val="21"/>
        </w:rPr>
      </w:pPr>
      <w:r>
        <w:rPr>
          <w:color w:val="000000" w:themeColor="text1"/>
          <w:szCs w:val="21"/>
        </w:rPr>
        <w:t>南京市疾病预防控制中心：</w:t>
      </w:r>
    </w:p>
    <w:p>
      <w:pPr>
        <w:spacing w:line="360" w:lineRule="auto"/>
        <w:rPr>
          <w:color w:val="000000" w:themeColor="text1"/>
        </w:rPr>
      </w:pPr>
    </w:p>
    <w:p>
      <w:pPr>
        <w:widowControl/>
        <w:shd w:val="clear" w:color="auto" w:fill="FFFFFF"/>
        <w:spacing w:line="360" w:lineRule="auto"/>
        <w:ind w:firstLine="420"/>
        <w:rPr>
          <w:color w:val="000000" w:themeColor="text1"/>
          <w:kern w:val="0"/>
          <w:szCs w:val="21"/>
        </w:rPr>
      </w:pPr>
      <w:r>
        <w:rPr>
          <w:color w:val="000000" w:themeColor="text1"/>
          <w:kern w:val="0"/>
          <w:szCs w:val="21"/>
        </w:rPr>
        <w:t>我单位（供应商名称）宣布声明和承诺如下：</w:t>
      </w:r>
    </w:p>
    <w:p>
      <w:pPr>
        <w:widowControl/>
        <w:shd w:val="clear" w:color="auto" w:fill="FFFFFF"/>
        <w:spacing w:line="360" w:lineRule="auto"/>
        <w:ind w:firstLine="310" w:firstLineChars="147"/>
        <w:rPr>
          <w:b/>
          <w:color w:val="000000" w:themeColor="text1"/>
          <w:kern w:val="0"/>
          <w:szCs w:val="21"/>
        </w:rPr>
      </w:pPr>
      <w:r>
        <w:rPr>
          <w:b/>
          <w:color w:val="000000" w:themeColor="text1"/>
          <w:kern w:val="0"/>
          <w:szCs w:val="21"/>
        </w:rPr>
        <w:t>我单位参加本次采购活动前3年内在经营活动中没有重大违法记录，且不是失信被执行人、重大税收违法案件当事人名单、政府采购严重违法失信行为记录名单的供应商。</w:t>
      </w:r>
    </w:p>
    <w:p>
      <w:pPr>
        <w:spacing w:line="360" w:lineRule="auto"/>
        <w:ind w:firstLine="315" w:firstLineChars="150"/>
        <w:rPr>
          <w:color w:val="000000" w:themeColor="text1"/>
        </w:rPr>
      </w:pPr>
      <w:r>
        <w:rPr>
          <w:color w:val="000000" w:themeColor="text1"/>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315" w:firstLineChars="150"/>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ind w:firstLine="5040" w:firstLineChars="2400"/>
        <w:rPr>
          <w:color w:val="000000" w:themeColor="text1"/>
        </w:rPr>
      </w:pPr>
      <w:r>
        <w:rPr>
          <w:color w:val="000000" w:themeColor="text1"/>
        </w:rPr>
        <w:t>声明人：（公章）</w:t>
      </w:r>
    </w:p>
    <w:p>
      <w:pPr>
        <w:spacing w:line="360" w:lineRule="auto"/>
        <w:ind w:firstLine="5040" w:firstLineChars="2400"/>
        <w:rPr>
          <w:color w:val="000000" w:themeColor="text1"/>
        </w:rPr>
      </w:pPr>
      <w:r>
        <w:rPr>
          <w:color w:val="000000" w:themeColor="text1"/>
        </w:rPr>
        <w:t>日期：年月</w:t>
      </w: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sectPr>
      <w:footerReference r:id="rId3" w:type="default"/>
      <w:pgSz w:w="11906" w:h="16838"/>
      <w:pgMar w:top="1240" w:right="1797" w:bottom="1318" w:left="1797" w:header="851" w:footer="794" w:gutter="0"/>
      <w:pgNumType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_x0000_s4097" o:spid="_x0000_s4097"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erNUXQAAAAAwEAAA8AAAAAAAAAAQAgAAAAIgAAAGRycy9k&#10;b3ducmV2LnhtbFBLAQIUABQAAAAIAIdO4kCEDO4W0QEAAKQDAAAOAAAAAAAAAAEAIAAAAB8BAABk&#10;cnMvZTJvRG9jLnhtbFBLBQYAAAAABgAGAFkBAABi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173A5"/>
    <w:multiLevelType w:val="singleLevel"/>
    <w:tmpl w:val="CD7173A5"/>
    <w:lvl w:ilvl="0" w:tentative="0">
      <w:start w:val="1"/>
      <w:numFmt w:val="decimal"/>
      <w:suff w:val="space"/>
      <w:lvlText w:val="%1."/>
      <w:lvlJc w:val="left"/>
    </w:lvl>
  </w:abstractNum>
  <w:abstractNum w:abstractNumId="1">
    <w:nsid w:val="1A1E32D1"/>
    <w:multiLevelType w:val="multilevel"/>
    <w:tmpl w:val="1A1E32D1"/>
    <w:lvl w:ilvl="0" w:tentative="0">
      <w:start w:val="1"/>
      <w:numFmt w:val="chineseCountingThousand"/>
      <w:pStyle w:val="159"/>
      <w:lvlText w:val="%1、"/>
      <w:lvlJc w:val="left"/>
      <w:pPr>
        <w:ind w:left="0" w:firstLine="0"/>
      </w:pPr>
      <w:rPr>
        <w:rFonts w:hint="eastAsia"/>
      </w:rPr>
    </w:lvl>
    <w:lvl w:ilvl="1" w:tentative="0">
      <w:start w:val="1"/>
      <w:numFmt w:val="decimal"/>
      <w:lvlRestart w:val="0"/>
      <w:pStyle w:val="160"/>
      <w:lvlText w:val="%2."/>
      <w:lvlJc w:val="left"/>
      <w:pPr>
        <w:ind w:left="851" w:hanging="851"/>
      </w:pPr>
      <w:rPr>
        <w:rFonts w:hint="eastAsia" w:eastAsia="宋体" w:asciiTheme="majorEastAsia" w:hAnsiTheme="majorEastAsia"/>
      </w:rPr>
    </w:lvl>
    <w:lvl w:ilvl="2" w:tentative="0">
      <w:start w:val="1"/>
      <w:numFmt w:val="decimal"/>
      <w:pStyle w:val="161"/>
      <w:lvlText w:val="%2.%3"/>
      <w:lvlJc w:val="left"/>
      <w:pPr>
        <w:ind w:left="851" w:hanging="851"/>
      </w:pPr>
      <w:rPr>
        <w:rFonts w:hint="eastAsia" w:eastAsia="宋体" w:asciiTheme="majorEastAsia" w:hAnsiTheme="majorEastAsia"/>
        <w:b w:val="0"/>
        <w:color w:val="auto"/>
      </w:rPr>
    </w:lvl>
    <w:lvl w:ilvl="3" w:tentative="0">
      <w:start w:val="1"/>
      <w:numFmt w:val="japaneseCounting"/>
      <w:lvlText w:val="第%4、"/>
      <w:lvlJc w:val="left"/>
      <w:pPr>
        <w:ind w:left="720" w:hanging="720"/>
      </w:pPr>
      <w:rPr>
        <w:rFonts w:hint="default"/>
        <w:b/>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6584ED04"/>
    <w:multiLevelType w:val="singleLevel"/>
    <w:tmpl w:val="6584ED04"/>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I4YTY2NzNjYzhhMDBjYjhiZDFjNDRhZjk5ZjcyM2MifQ=="/>
  </w:docVars>
  <w:rsids>
    <w:rsidRoot w:val="00F459EA"/>
    <w:rsid w:val="00000150"/>
    <w:rsid w:val="00001833"/>
    <w:rsid w:val="00002986"/>
    <w:rsid w:val="00010E6C"/>
    <w:rsid w:val="00011749"/>
    <w:rsid w:val="00011A3A"/>
    <w:rsid w:val="0001483F"/>
    <w:rsid w:val="00016F00"/>
    <w:rsid w:val="000245D7"/>
    <w:rsid w:val="0003261E"/>
    <w:rsid w:val="000668AA"/>
    <w:rsid w:val="00067B11"/>
    <w:rsid w:val="00081CC8"/>
    <w:rsid w:val="00082572"/>
    <w:rsid w:val="00082FE3"/>
    <w:rsid w:val="00086741"/>
    <w:rsid w:val="00094016"/>
    <w:rsid w:val="000A6D14"/>
    <w:rsid w:val="000A7429"/>
    <w:rsid w:val="000B1D75"/>
    <w:rsid w:val="000C6BF9"/>
    <w:rsid w:val="000D3DAE"/>
    <w:rsid w:val="000D700C"/>
    <w:rsid w:val="000F5A63"/>
    <w:rsid w:val="00101625"/>
    <w:rsid w:val="00113538"/>
    <w:rsid w:val="00120A1C"/>
    <w:rsid w:val="00131497"/>
    <w:rsid w:val="00135C02"/>
    <w:rsid w:val="001455FE"/>
    <w:rsid w:val="0016468A"/>
    <w:rsid w:val="00173FD8"/>
    <w:rsid w:val="00175462"/>
    <w:rsid w:val="001818C3"/>
    <w:rsid w:val="00185088"/>
    <w:rsid w:val="00197A8C"/>
    <w:rsid w:val="001A18EB"/>
    <w:rsid w:val="001A2529"/>
    <w:rsid w:val="001A57A4"/>
    <w:rsid w:val="001A7410"/>
    <w:rsid w:val="001B6302"/>
    <w:rsid w:val="001B7F27"/>
    <w:rsid w:val="001C55CB"/>
    <w:rsid w:val="001D6169"/>
    <w:rsid w:val="001D6AF4"/>
    <w:rsid w:val="00214F73"/>
    <w:rsid w:val="00220A03"/>
    <w:rsid w:val="002244F5"/>
    <w:rsid w:val="002308C2"/>
    <w:rsid w:val="0023441A"/>
    <w:rsid w:val="002705B1"/>
    <w:rsid w:val="002956AA"/>
    <w:rsid w:val="002A1554"/>
    <w:rsid w:val="002A26E6"/>
    <w:rsid w:val="002B0F25"/>
    <w:rsid w:val="002B494C"/>
    <w:rsid w:val="002E0177"/>
    <w:rsid w:val="002E6049"/>
    <w:rsid w:val="002F205A"/>
    <w:rsid w:val="002F208D"/>
    <w:rsid w:val="002F356D"/>
    <w:rsid w:val="002F5A99"/>
    <w:rsid w:val="002F5EC8"/>
    <w:rsid w:val="00313036"/>
    <w:rsid w:val="003460EA"/>
    <w:rsid w:val="00371CB6"/>
    <w:rsid w:val="00372D57"/>
    <w:rsid w:val="003735A5"/>
    <w:rsid w:val="00374DDD"/>
    <w:rsid w:val="003928B9"/>
    <w:rsid w:val="00396AF2"/>
    <w:rsid w:val="003A1BB0"/>
    <w:rsid w:val="003B1740"/>
    <w:rsid w:val="003B20AD"/>
    <w:rsid w:val="003E1B01"/>
    <w:rsid w:val="003F007B"/>
    <w:rsid w:val="0040402F"/>
    <w:rsid w:val="00405987"/>
    <w:rsid w:val="0042157E"/>
    <w:rsid w:val="00444B23"/>
    <w:rsid w:val="0045774B"/>
    <w:rsid w:val="00465D67"/>
    <w:rsid w:val="00480210"/>
    <w:rsid w:val="00485E23"/>
    <w:rsid w:val="00486A3C"/>
    <w:rsid w:val="0049782B"/>
    <w:rsid w:val="004A2686"/>
    <w:rsid w:val="004A2D50"/>
    <w:rsid w:val="004B6625"/>
    <w:rsid w:val="004C72EC"/>
    <w:rsid w:val="004D46F1"/>
    <w:rsid w:val="004E43C1"/>
    <w:rsid w:val="004F47CB"/>
    <w:rsid w:val="004F55DA"/>
    <w:rsid w:val="004F7AAB"/>
    <w:rsid w:val="005218F4"/>
    <w:rsid w:val="00521F01"/>
    <w:rsid w:val="0054071A"/>
    <w:rsid w:val="005411BB"/>
    <w:rsid w:val="00545744"/>
    <w:rsid w:val="00560756"/>
    <w:rsid w:val="00565FC0"/>
    <w:rsid w:val="00567975"/>
    <w:rsid w:val="0057079D"/>
    <w:rsid w:val="00575859"/>
    <w:rsid w:val="00575D98"/>
    <w:rsid w:val="00593FCF"/>
    <w:rsid w:val="00594173"/>
    <w:rsid w:val="005A089F"/>
    <w:rsid w:val="005A10FC"/>
    <w:rsid w:val="005A7FD0"/>
    <w:rsid w:val="005B345A"/>
    <w:rsid w:val="005C2541"/>
    <w:rsid w:val="005E0CA0"/>
    <w:rsid w:val="005E1E18"/>
    <w:rsid w:val="005F4A20"/>
    <w:rsid w:val="00614C1C"/>
    <w:rsid w:val="00625051"/>
    <w:rsid w:val="006272A6"/>
    <w:rsid w:val="00627F6B"/>
    <w:rsid w:val="00634CF7"/>
    <w:rsid w:val="00636993"/>
    <w:rsid w:val="00670F07"/>
    <w:rsid w:val="00674DAC"/>
    <w:rsid w:val="0067592E"/>
    <w:rsid w:val="006856FA"/>
    <w:rsid w:val="00695F0C"/>
    <w:rsid w:val="006967DF"/>
    <w:rsid w:val="00697C5F"/>
    <w:rsid w:val="006A2D76"/>
    <w:rsid w:val="006B1F36"/>
    <w:rsid w:val="006C425D"/>
    <w:rsid w:val="006E5155"/>
    <w:rsid w:val="006F0A29"/>
    <w:rsid w:val="006F1FAE"/>
    <w:rsid w:val="00717E31"/>
    <w:rsid w:val="00725A5C"/>
    <w:rsid w:val="00730714"/>
    <w:rsid w:val="007650C1"/>
    <w:rsid w:val="007768B3"/>
    <w:rsid w:val="0078706D"/>
    <w:rsid w:val="007D1B75"/>
    <w:rsid w:val="007D35F9"/>
    <w:rsid w:val="007D4657"/>
    <w:rsid w:val="007D6F98"/>
    <w:rsid w:val="007E271B"/>
    <w:rsid w:val="007E6513"/>
    <w:rsid w:val="007F32F8"/>
    <w:rsid w:val="00812CF9"/>
    <w:rsid w:val="00836460"/>
    <w:rsid w:val="00837C00"/>
    <w:rsid w:val="00842C3F"/>
    <w:rsid w:val="00860866"/>
    <w:rsid w:val="00872AC8"/>
    <w:rsid w:val="00885023"/>
    <w:rsid w:val="00885067"/>
    <w:rsid w:val="0088510D"/>
    <w:rsid w:val="00885C20"/>
    <w:rsid w:val="008A4358"/>
    <w:rsid w:val="008B141D"/>
    <w:rsid w:val="008B2D65"/>
    <w:rsid w:val="008C0140"/>
    <w:rsid w:val="008D6C75"/>
    <w:rsid w:val="008F5DDE"/>
    <w:rsid w:val="00916615"/>
    <w:rsid w:val="00920E6B"/>
    <w:rsid w:val="009242DB"/>
    <w:rsid w:val="00934840"/>
    <w:rsid w:val="00952D97"/>
    <w:rsid w:val="00954744"/>
    <w:rsid w:val="00954A81"/>
    <w:rsid w:val="00955F97"/>
    <w:rsid w:val="00957116"/>
    <w:rsid w:val="00961782"/>
    <w:rsid w:val="00970AF8"/>
    <w:rsid w:val="00975ED3"/>
    <w:rsid w:val="00990E54"/>
    <w:rsid w:val="00991B2F"/>
    <w:rsid w:val="009A0A31"/>
    <w:rsid w:val="009A1E99"/>
    <w:rsid w:val="009B0845"/>
    <w:rsid w:val="009B661D"/>
    <w:rsid w:val="009B7132"/>
    <w:rsid w:val="009C1CEA"/>
    <w:rsid w:val="009C4A81"/>
    <w:rsid w:val="009C68AB"/>
    <w:rsid w:val="009D4D4E"/>
    <w:rsid w:val="009E0037"/>
    <w:rsid w:val="00A003DE"/>
    <w:rsid w:val="00A04908"/>
    <w:rsid w:val="00A05405"/>
    <w:rsid w:val="00A166AD"/>
    <w:rsid w:val="00A24FCC"/>
    <w:rsid w:val="00A26C16"/>
    <w:rsid w:val="00A32FE2"/>
    <w:rsid w:val="00A434CC"/>
    <w:rsid w:val="00A62AC9"/>
    <w:rsid w:val="00A65606"/>
    <w:rsid w:val="00A72396"/>
    <w:rsid w:val="00A743D6"/>
    <w:rsid w:val="00A7561A"/>
    <w:rsid w:val="00A8353D"/>
    <w:rsid w:val="00A928AD"/>
    <w:rsid w:val="00A92B39"/>
    <w:rsid w:val="00AA240D"/>
    <w:rsid w:val="00AA3892"/>
    <w:rsid w:val="00AB3272"/>
    <w:rsid w:val="00AC468A"/>
    <w:rsid w:val="00AD56D9"/>
    <w:rsid w:val="00AE0828"/>
    <w:rsid w:val="00AF2B46"/>
    <w:rsid w:val="00B020DE"/>
    <w:rsid w:val="00B02492"/>
    <w:rsid w:val="00B02CB4"/>
    <w:rsid w:val="00B067A9"/>
    <w:rsid w:val="00B2082F"/>
    <w:rsid w:val="00B320FE"/>
    <w:rsid w:val="00B34A4E"/>
    <w:rsid w:val="00B566BB"/>
    <w:rsid w:val="00B62433"/>
    <w:rsid w:val="00B73AE7"/>
    <w:rsid w:val="00B8363C"/>
    <w:rsid w:val="00B90730"/>
    <w:rsid w:val="00B92CEB"/>
    <w:rsid w:val="00BA1A10"/>
    <w:rsid w:val="00BB4EC4"/>
    <w:rsid w:val="00BB680D"/>
    <w:rsid w:val="00BC4976"/>
    <w:rsid w:val="00BE731E"/>
    <w:rsid w:val="00C04B3B"/>
    <w:rsid w:val="00C215A9"/>
    <w:rsid w:val="00C21A74"/>
    <w:rsid w:val="00C24889"/>
    <w:rsid w:val="00C254DB"/>
    <w:rsid w:val="00C32F37"/>
    <w:rsid w:val="00C36613"/>
    <w:rsid w:val="00C3682A"/>
    <w:rsid w:val="00C41858"/>
    <w:rsid w:val="00C65257"/>
    <w:rsid w:val="00C73DB5"/>
    <w:rsid w:val="00C80C3F"/>
    <w:rsid w:val="00C95ABB"/>
    <w:rsid w:val="00CA0F65"/>
    <w:rsid w:val="00CA1820"/>
    <w:rsid w:val="00CA77C8"/>
    <w:rsid w:val="00CB4136"/>
    <w:rsid w:val="00CC6332"/>
    <w:rsid w:val="00CD29E7"/>
    <w:rsid w:val="00CD6A1A"/>
    <w:rsid w:val="00CD7089"/>
    <w:rsid w:val="00CE141F"/>
    <w:rsid w:val="00CF683A"/>
    <w:rsid w:val="00D23047"/>
    <w:rsid w:val="00D32FBD"/>
    <w:rsid w:val="00D33608"/>
    <w:rsid w:val="00D43639"/>
    <w:rsid w:val="00D52334"/>
    <w:rsid w:val="00D53FE8"/>
    <w:rsid w:val="00D766ED"/>
    <w:rsid w:val="00D768D6"/>
    <w:rsid w:val="00D84211"/>
    <w:rsid w:val="00D87ED6"/>
    <w:rsid w:val="00D91895"/>
    <w:rsid w:val="00D9480C"/>
    <w:rsid w:val="00D96E90"/>
    <w:rsid w:val="00DB4669"/>
    <w:rsid w:val="00DB4B79"/>
    <w:rsid w:val="00DD02BC"/>
    <w:rsid w:val="00DE2433"/>
    <w:rsid w:val="00DF2AAC"/>
    <w:rsid w:val="00DF3CFC"/>
    <w:rsid w:val="00E15191"/>
    <w:rsid w:val="00E16AA3"/>
    <w:rsid w:val="00E2246A"/>
    <w:rsid w:val="00E22A34"/>
    <w:rsid w:val="00E41371"/>
    <w:rsid w:val="00E53B55"/>
    <w:rsid w:val="00E55FF1"/>
    <w:rsid w:val="00E61259"/>
    <w:rsid w:val="00E67BF0"/>
    <w:rsid w:val="00E86563"/>
    <w:rsid w:val="00EA7510"/>
    <w:rsid w:val="00ED7322"/>
    <w:rsid w:val="00EE58EA"/>
    <w:rsid w:val="00F303ED"/>
    <w:rsid w:val="00F42D37"/>
    <w:rsid w:val="00F459EA"/>
    <w:rsid w:val="00F632B3"/>
    <w:rsid w:val="00F85E1D"/>
    <w:rsid w:val="00F923EB"/>
    <w:rsid w:val="00FA182B"/>
    <w:rsid w:val="00FA7CCF"/>
    <w:rsid w:val="00FB76F0"/>
    <w:rsid w:val="00FC2286"/>
    <w:rsid w:val="00FC3672"/>
    <w:rsid w:val="00FC5536"/>
    <w:rsid w:val="00FC65BB"/>
    <w:rsid w:val="00FE1F5D"/>
    <w:rsid w:val="00FE5B82"/>
    <w:rsid w:val="00FE71F5"/>
    <w:rsid w:val="090A0A9F"/>
    <w:rsid w:val="0A452054"/>
    <w:rsid w:val="0C232B70"/>
    <w:rsid w:val="0DDF727D"/>
    <w:rsid w:val="135E5F1C"/>
    <w:rsid w:val="140649DF"/>
    <w:rsid w:val="153B0912"/>
    <w:rsid w:val="17BF3E3A"/>
    <w:rsid w:val="1B122762"/>
    <w:rsid w:val="240D0E59"/>
    <w:rsid w:val="248F42CB"/>
    <w:rsid w:val="2DB25C84"/>
    <w:rsid w:val="2E707C13"/>
    <w:rsid w:val="2EBE5D8A"/>
    <w:rsid w:val="2EC607FD"/>
    <w:rsid w:val="30AC43FC"/>
    <w:rsid w:val="42F06E3F"/>
    <w:rsid w:val="432D5888"/>
    <w:rsid w:val="5353469F"/>
    <w:rsid w:val="5569543D"/>
    <w:rsid w:val="55A717C8"/>
    <w:rsid w:val="612479FF"/>
    <w:rsid w:val="6B7E4DB5"/>
    <w:rsid w:val="6CFE2CAC"/>
    <w:rsid w:val="6EE73F93"/>
    <w:rsid w:val="6FF15617"/>
    <w:rsid w:val="76647C86"/>
    <w:rsid w:val="786F1444"/>
    <w:rsid w:val="7B3F18AB"/>
    <w:rsid w:val="7B58616C"/>
    <w:rsid w:val="7EAC7D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link w:val="58"/>
    <w:qFormat/>
    <w:uiPriority w:val="0"/>
    <w:pPr>
      <w:keepNext/>
      <w:tabs>
        <w:tab w:val="left" w:pos="1440"/>
        <w:tab w:val="left" w:pos="5670"/>
      </w:tabs>
      <w:spacing w:beforeLines="100" w:afterLines="100"/>
      <w:ind w:firstLine="1203" w:firstLineChars="1203"/>
      <w:outlineLvl w:val="0"/>
    </w:pPr>
    <w:rPr>
      <w:rFonts w:ascii="黑体" w:eastAsia="黑体"/>
      <w:b/>
      <w:kern w:val="44"/>
      <w:sz w:val="28"/>
    </w:rPr>
  </w:style>
  <w:style w:type="paragraph" w:styleId="5">
    <w:name w:val="heading 2"/>
    <w:basedOn w:val="1"/>
    <w:next w:val="1"/>
    <w:link w:val="59"/>
    <w:qFormat/>
    <w:uiPriority w:val="99"/>
    <w:pPr>
      <w:keepNext/>
      <w:keepLines/>
      <w:spacing w:before="120" w:after="120"/>
      <w:jc w:val="left"/>
      <w:outlineLvl w:val="1"/>
    </w:pPr>
    <w:rPr>
      <w:rFonts w:ascii="Cambria" w:hAnsi="Cambria"/>
      <w:b/>
      <w:bCs/>
      <w:kern w:val="0"/>
      <w:sz w:val="32"/>
      <w:szCs w:val="32"/>
    </w:rPr>
  </w:style>
  <w:style w:type="paragraph" w:styleId="6">
    <w:name w:val="heading 3"/>
    <w:basedOn w:val="1"/>
    <w:next w:val="7"/>
    <w:link w:val="91"/>
    <w:qFormat/>
    <w:uiPriority w:val="99"/>
    <w:pPr>
      <w:keepNext/>
      <w:keepLines/>
      <w:spacing w:before="120" w:after="120"/>
      <w:outlineLvl w:val="2"/>
    </w:pPr>
    <w:rPr>
      <w:b/>
      <w:bCs/>
      <w:kern w:val="0"/>
      <w:sz w:val="32"/>
      <w:szCs w:val="32"/>
    </w:rPr>
  </w:style>
  <w:style w:type="paragraph" w:styleId="8">
    <w:name w:val="heading 4"/>
    <w:basedOn w:val="1"/>
    <w:next w:val="7"/>
    <w:link w:val="61"/>
    <w:qFormat/>
    <w:uiPriority w:val="99"/>
    <w:pPr>
      <w:keepNext/>
      <w:keepLines/>
      <w:spacing w:before="120" w:after="120"/>
      <w:outlineLvl w:val="3"/>
    </w:pPr>
    <w:rPr>
      <w:rFonts w:ascii="Cambria" w:hAnsi="Cambria"/>
      <w:b/>
      <w:bCs/>
      <w:kern w:val="0"/>
      <w:sz w:val="28"/>
      <w:szCs w:val="28"/>
    </w:rPr>
  </w:style>
  <w:style w:type="paragraph" w:styleId="9">
    <w:name w:val="heading 5"/>
    <w:basedOn w:val="1"/>
    <w:next w:val="7"/>
    <w:link w:val="62"/>
    <w:qFormat/>
    <w:uiPriority w:val="99"/>
    <w:pPr>
      <w:keepNext/>
      <w:autoSpaceDE w:val="0"/>
      <w:autoSpaceDN w:val="0"/>
      <w:adjustRightInd w:val="0"/>
      <w:spacing w:beforeLines="50" w:afterLines="50"/>
      <w:outlineLvl w:val="4"/>
    </w:pPr>
    <w:rPr>
      <w:b/>
      <w:bCs/>
      <w:kern w:val="0"/>
      <w:sz w:val="28"/>
      <w:szCs w:val="28"/>
    </w:rPr>
  </w:style>
  <w:style w:type="paragraph" w:styleId="10">
    <w:name w:val="heading 6"/>
    <w:basedOn w:val="1"/>
    <w:next w:val="1"/>
    <w:link w:val="63"/>
    <w:qFormat/>
    <w:uiPriority w:val="99"/>
    <w:pPr>
      <w:keepNext/>
      <w:keepLines/>
      <w:spacing w:before="240" w:after="64" w:line="320" w:lineRule="auto"/>
      <w:outlineLvl w:val="5"/>
    </w:pPr>
    <w:rPr>
      <w:rFonts w:ascii="Cambria" w:hAnsi="Cambria"/>
      <w:b/>
      <w:bCs/>
      <w:kern w:val="0"/>
      <w:sz w:val="24"/>
      <w:szCs w:val="24"/>
    </w:rPr>
  </w:style>
  <w:style w:type="paragraph" w:styleId="11">
    <w:name w:val="heading 7"/>
    <w:basedOn w:val="1"/>
    <w:next w:val="1"/>
    <w:link w:val="64"/>
    <w:qFormat/>
    <w:uiPriority w:val="99"/>
    <w:pPr>
      <w:keepNext/>
      <w:keepLines/>
      <w:spacing w:before="240" w:after="64" w:line="320" w:lineRule="auto"/>
      <w:outlineLvl w:val="6"/>
    </w:pPr>
    <w:rPr>
      <w:b/>
      <w:bCs/>
      <w:kern w:val="0"/>
      <w:sz w:val="24"/>
      <w:szCs w:val="24"/>
    </w:rPr>
  </w:style>
  <w:style w:type="paragraph" w:styleId="12">
    <w:name w:val="heading 8"/>
    <w:basedOn w:val="1"/>
    <w:next w:val="1"/>
    <w:link w:val="65"/>
    <w:qFormat/>
    <w:uiPriority w:val="99"/>
    <w:pPr>
      <w:keepNext/>
      <w:keepLines/>
      <w:spacing w:before="240" w:after="64" w:line="320" w:lineRule="auto"/>
      <w:outlineLvl w:val="7"/>
    </w:pPr>
    <w:rPr>
      <w:rFonts w:ascii="Cambria" w:hAnsi="Cambria"/>
      <w:kern w:val="0"/>
      <w:sz w:val="24"/>
      <w:szCs w:val="24"/>
    </w:rPr>
  </w:style>
  <w:style w:type="paragraph" w:styleId="13">
    <w:name w:val="heading 9"/>
    <w:basedOn w:val="1"/>
    <w:next w:val="1"/>
    <w:link w:val="66"/>
    <w:qFormat/>
    <w:uiPriority w:val="99"/>
    <w:pPr>
      <w:keepNext/>
      <w:keepLines/>
      <w:spacing w:before="240" w:after="64" w:line="320" w:lineRule="auto"/>
      <w:outlineLvl w:val="8"/>
    </w:pPr>
    <w:rPr>
      <w:rFonts w:ascii="Cambria" w:hAnsi="Cambria"/>
      <w:kern w:val="0"/>
      <w:szCs w:val="21"/>
    </w:rPr>
  </w:style>
  <w:style w:type="character" w:default="1" w:styleId="53">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2">
    <w:name w:val="标题二、"/>
    <w:basedOn w:val="1"/>
    <w:qFormat/>
    <w:uiPriority w:val="99"/>
    <w:pPr>
      <w:spacing w:line="360" w:lineRule="auto"/>
      <w:ind w:firstLine="200" w:firstLineChars="200"/>
      <w:outlineLvl w:val="2"/>
    </w:pPr>
    <w:rPr>
      <w:rFonts w:ascii="宋体" w:hAnsi="宋体"/>
      <w:b/>
      <w:szCs w:val="21"/>
    </w:rPr>
  </w:style>
  <w:style w:type="paragraph" w:styleId="4">
    <w:name w:val="Body Text"/>
    <w:basedOn w:val="1"/>
    <w:link w:val="103"/>
    <w:qFormat/>
    <w:uiPriority w:val="99"/>
    <w:rPr>
      <w:rFonts w:asciiTheme="minorHAnsi" w:hAnsiTheme="minorHAnsi" w:eastAsiaTheme="minorEastAsia"/>
      <w:sz w:val="20"/>
    </w:rPr>
  </w:style>
  <w:style w:type="paragraph" w:styleId="7">
    <w:name w:val="Normal Indent"/>
    <w:basedOn w:val="1"/>
    <w:link w:val="92"/>
    <w:qFormat/>
    <w:uiPriority w:val="0"/>
    <w:pPr>
      <w:ind w:firstLine="420"/>
    </w:pPr>
    <w:rPr>
      <w:rFonts w:asciiTheme="minorHAnsi" w:hAnsiTheme="minorHAnsi"/>
      <w:szCs w:val="22"/>
    </w:rPr>
  </w:style>
  <w:style w:type="paragraph" w:styleId="14">
    <w:name w:val="List 3"/>
    <w:basedOn w:val="1"/>
    <w:qFormat/>
    <w:uiPriority w:val="99"/>
    <w:pPr>
      <w:ind w:left="1260" w:hanging="420"/>
    </w:pPr>
  </w:style>
  <w:style w:type="paragraph" w:styleId="15">
    <w:name w:val="toc 7"/>
    <w:basedOn w:val="1"/>
    <w:next w:val="1"/>
    <w:semiHidden/>
    <w:qFormat/>
    <w:uiPriority w:val="99"/>
    <w:pPr>
      <w:ind w:left="1260"/>
      <w:jc w:val="left"/>
    </w:pPr>
    <w:rPr>
      <w:sz w:val="18"/>
    </w:rPr>
  </w:style>
  <w:style w:type="paragraph" w:styleId="16">
    <w:name w:val="index 8"/>
    <w:basedOn w:val="1"/>
    <w:next w:val="1"/>
    <w:semiHidden/>
    <w:qFormat/>
    <w:uiPriority w:val="99"/>
    <w:pPr>
      <w:ind w:left="2940"/>
    </w:pPr>
  </w:style>
  <w:style w:type="paragraph" w:styleId="17">
    <w:name w:val="index 5"/>
    <w:basedOn w:val="1"/>
    <w:next w:val="1"/>
    <w:semiHidden/>
    <w:qFormat/>
    <w:uiPriority w:val="99"/>
    <w:pPr>
      <w:ind w:left="1680"/>
    </w:pPr>
  </w:style>
  <w:style w:type="paragraph" w:styleId="18">
    <w:name w:val="Document Map"/>
    <w:basedOn w:val="1"/>
    <w:link w:val="101"/>
    <w:semiHidden/>
    <w:qFormat/>
    <w:uiPriority w:val="99"/>
    <w:pPr>
      <w:shd w:val="clear" w:color="auto" w:fill="000080"/>
    </w:pPr>
    <w:rPr>
      <w:rFonts w:asciiTheme="minorHAnsi" w:hAnsiTheme="minorHAnsi" w:eastAsiaTheme="minorEastAsia"/>
      <w:sz w:val="2"/>
      <w:szCs w:val="22"/>
    </w:rPr>
  </w:style>
  <w:style w:type="paragraph" w:styleId="19">
    <w:name w:val="annotation text"/>
    <w:basedOn w:val="1"/>
    <w:link w:val="124"/>
    <w:unhideWhenUsed/>
    <w:qFormat/>
    <w:uiPriority w:val="0"/>
    <w:pPr>
      <w:jc w:val="left"/>
    </w:pPr>
  </w:style>
  <w:style w:type="paragraph" w:styleId="20">
    <w:name w:val="index 6"/>
    <w:basedOn w:val="1"/>
    <w:next w:val="1"/>
    <w:semiHidden/>
    <w:qFormat/>
    <w:uiPriority w:val="99"/>
    <w:pPr>
      <w:ind w:left="2100"/>
    </w:pPr>
  </w:style>
  <w:style w:type="paragraph" w:styleId="21">
    <w:name w:val="Body Text 3"/>
    <w:basedOn w:val="1"/>
    <w:link w:val="118"/>
    <w:qFormat/>
    <w:uiPriority w:val="99"/>
    <w:rPr>
      <w:rFonts w:asciiTheme="minorHAnsi" w:hAnsiTheme="minorHAnsi" w:eastAsiaTheme="minorEastAsia"/>
      <w:sz w:val="16"/>
      <w:szCs w:val="16"/>
    </w:rPr>
  </w:style>
  <w:style w:type="paragraph" w:styleId="22">
    <w:name w:val="Body Text Indent"/>
    <w:basedOn w:val="1"/>
    <w:link w:val="140"/>
    <w:qFormat/>
    <w:uiPriority w:val="99"/>
    <w:pPr>
      <w:ind w:firstLine="645"/>
    </w:pPr>
    <w:rPr>
      <w:rFonts w:asciiTheme="minorHAnsi" w:hAnsiTheme="minorHAnsi" w:eastAsiaTheme="minorEastAsia"/>
      <w:sz w:val="20"/>
    </w:rPr>
  </w:style>
  <w:style w:type="paragraph" w:styleId="23">
    <w:name w:val="index 4"/>
    <w:basedOn w:val="1"/>
    <w:next w:val="1"/>
    <w:semiHidden/>
    <w:qFormat/>
    <w:uiPriority w:val="99"/>
    <w:pPr>
      <w:ind w:left="1260"/>
    </w:pPr>
  </w:style>
  <w:style w:type="paragraph" w:styleId="24">
    <w:name w:val="toc 5"/>
    <w:basedOn w:val="1"/>
    <w:next w:val="1"/>
    <w:semiHidden/>
    <w:qFormat/>
    <w:uiPriority w:val="99"/>
    <w:pPr>
      <w:ind w:left="840"/>
      <w:jc w:val="left"/>
    </w:pPr>
    <w:rPr>
      <w:sz w:val="18"/>
    </w:rPr>
  </w:style>
  <w:style w:type="paragraph" w:styleId="25">
    <w:name w:val="toc 3"/>
    <w:basedOn w:val="1"/>
    <w:next w:val="1"/>
    <w:semiHidden/>
    <w:qFormat/>
    <w:uiPriority w:val="99"/>
    <w:pPr>
      <w:ind w:left="420"/>
      <w:jc w:val="left"/>
    </w:pPr>
    <w:rPr>
      <w:i/>
      <w:sz w:val="20"/>
    </w:rPr>
  </w:style>
  <w:style w:type="paragraph" w:styleId="26">
    <w:name w:val="Plain Text"/>
    <w:basedOn w:val="1"/>
    <w:link w:val="128"/>
    <w:qFormat/>
    <w:uiPriority w:val="0"/>
    <w:rPr>
      <w:rFonts w:ascii="宋体" w:hAnsi="Courier New" w:cs="Courier New" w:eastAsiaTheme="minorEastAsia"/>
      <w:szCs w:val="21"/>
    </w:rPr>
  </w:style>
  <w:style w:type="paragraph" w:styleId="27">
    <w:name w:val="toc 8"/>
    <w:basedOn w:val="1"/>
    <w:next w:val="1"/>
    <w:semiHidden/>
    <w:qFormat/>
    <w:uiPriority w:val="99"/>
    <w:pPr>
      <w:ind w:left="1470"/>
      <w:jc w:val="left"/>
    </w:pPr>
    <w:rPr>
      <w:sz w:val="18"/>
    </w:rPr>
  </w:style>
  <w:style w:type="paragraph" w:styleId="28">
    <w:name w:val="index 3"/>
    <w:basedOn w:val="1"/>
    <w:next w:val="1"/>
    <w:semiHidden/>
    <w:qFormat/>
    <w:uiPriority w:val="99"/>
    <w:pPr>
      <w:ind w:left="840"/>
    </w:pPr>
  </w:style>
  <w:style w:type="paragraph" w:styleId="29">
    <w:name w:val="Date"/>
    <w:basedOn w:val="1"/>
    <w:next w:val="1"/>
    <w:link w:val="98"/>
    <w:qFormat/>
    <w:uiPriority w:val="99"/>
    <w:pPr>
      <w:ind w:left="100" w:leftChars="2500"/>
    </w:pPr>
    <w:rPr>
      <w:rFonts w:asciiTheme="minorHAnsi" w:hAnsiTheme="minorHAnsi" w:eastAsiaTheme="minorEastAsia"/>
      <w:sz w:val="20"/>
    </w:rPr>
  </w:style>
  <w:style w:type="paragraph" w:styleId="30">
    <w:name w:val="Body Text Indent 2"/>
    <w:basedOn w:val="1"/>
    <w:link w:val="137"/>
    <w:qFormat/>
    <w:uiPriority w:val="99"/>
    <w:pPr>
      <w:ind w:left="630" w:firstLine="645"/>
    </w:pPr>
    <w:rPr>
      <w:rFonts w:asciiTheme="minorHAnsi" w:hAnsiTheme="minorHAnsi" w:eastAsiaTheme="minorEastAsia"/>
      <w:sz w:val="20"/>
    </w:rPr>
  </w:style>
  <w:style w:type="paragraph" w:styleId="31">
    <w:name w:val="Balloon Text"/>
    <w:basedOn w:val="1"/>
    <w:link w:val="121"/>
    <w:semiHidden/>
    <w:qFormat/>
    <w:uiPriority w:val="99"/>
    <w:rPr>
      <w:rFonts w:asciiTheme="minorHAnsi" w:hAnsiTheme="minorHAnsi" w:eastAsiaTheme="minorEastAsia" w:cstheme="minorBidi"/>
      <w:sz w:val="18"/>
      <w:szCs w:val="18"/>
    </w:rPr>
  </w:style>
  <w:style w:type="paragraph" w:styleId="32">
    <w:name w:val="footer"/>
    <w:basedOn w:val="1"/>
    <w:link w:val="114"/>
    <w:qFormat/>
    <w:uiPriority w:val="99"/>
    <w:pPr>
      <w:tabs>
        <w:tab w:val="center" w:pos="4153"/>
        <w:tab w:val="right" w:pos="8306"/>
      </w:tabs>
      <w:snapToGrid w:val="0"/>
      <w:jc w:val="left"/>
    </w:pPr>
    <w:rPr>
      <w:rFonts w:asciiTheme="minorHAnsi" w:hAnsiTheme="minorHAnsi"/>
      <w:sz w:val="18"/>
      <w:szCs w:val="22"/>
    </w:rPr>
  </w:style>
  <w:style w:type="paragraph" w:styleId="33">
    <w:name w:val="header"/>
    <w:basedOn w:val="1"/>
    <w:link w:val="106"/>
    <w:qFormat/>
    <w:uiPriority w:val="99"/>
    <w:pPr>
      <w:pBdr>
        <w:bottom w:val="single" w:color="auto" w:sz="6" w:space="1"/>
      </w:pBdr>
      <w:tabs>
        <w:tab w:val="center" w:pos="4153"/>
        <w:tab w:val="right" w:pos="8306"/>
      </w:tabs>
      <w:snapToGrid w:val="0"/>
      <w:jc w:val="center"/>
    </w:pPr>
    <w:rPr>
      <w:rFonts w:asciiTheme="minorHAnsi" w:hAnsiTheme="minorHAnsi"/>
      <w:sz w:val="18"/>
      <w:szCs w:val="22"/>
    </w:rPr>
  </w:style>
  <w:style w:type="paragraph" w:styleId="34">
    <w:name w:val="toc 1"/>
    <w:basedOn w:val="1"/>
    <w:next w:val="1"/>
    <w:qFormat/>
    <w:uiPriority w:val="39"/>
    <w:pPr>
      <w:spacing w:before="120" w:after="120"/>
      <w:jc w:val="left"/>
    </w:pPr>
    <w:rPr>
      <w:b/>
      <w:caps/>
      <w:sz w:val="20"/>
    </w:rPr>
  </w:style>
  <w:style w:type="paragraph" w:styleId="35">
    <w:name w:val="toc 4"/>
    <w:basedOn w:val="1"/>
    <w:next w:val="1"/>
    <w:semiHidden/>
    <w:qFormat/>
    <w:uiPriority w:val="99"/>
    <w:pPr>
      <w:ind w:left="630"/>
      <w:jc w:val="left"/>
    </w:pPr>
    <w:rPr>
      <w:sz w:val="18"/>
    </w:rPr>
  </w:style>
  <w:style w:type="paragraph" w:styleId="36">
    <w:name w:val="index heading"/>
    <w:basedOn w:val="1"/>
    <w:next w:val="37"/>
    <w:semiHidden/>
    <w:qFormat/>
    <w:uiPriority w:val="99"/>
  </w:style>
  <w:style w:type="paragraph" w:styleId="37">
    <w:name w:val="index 1"/>
    <w:basedOn w:val="1"/>
    <w:next w:val="1"/>
    <w:semiHidden/>
    <w:qFormat/>
    <w:uiPriority w:val="99"/>
    <w:pPr>
      <w:jc w:val="center"/>
    </w:pPr>
    <w:rPr>
      <w:rFonts w:ascii="仿宋_GB2312" w:hAnsi="宋体" w:eastAsia="仿宋_GB2312"/>
      <w:sz w:val="30"/>
      <w:szCs w:val="24"/>
    </w:rPr>
  </w:style>
  <w:style w:type="paragraph" w:styleId="38">
    <w:name w:val="toc 6"/>
    <w:basedOn w:val="1"/>
    <w:next w:val="1"/>
    <w:semiHidden/>
    <w:qFormat/>
    <w:uiPriority w:val="99"/>
    <w:pPr>
      <w:ind w:left="1050"/>
      <w:jc w:val="left"/>
    </w:pPr>
    <w:rPr>
      <w:sz w:val="18"/>
    </w:rPr>
  </w:style>
  <w:style w:type="paragraph" w:styleId="39">
    <w:name w:val="Body Text Indent 3"/>
    <w:basedOn w:val="1"/>
    <w:link w:val="127"/>
    <w:qFormat/>
    <w:uiPriority w:val="99"/>
    <w:pPr>
      <w:ind w:left="645" w:firstLine="645"/>
    </w:pPr>
    <w:rPr>
      <w:rFonts w:asciiTheme="minorHAnsi" w:hAnsiTheme="minorHAnsi" w:eastAsiaTheme="minorEastAsia"/>
      <w:sz w:val="16"/>
      <w:szCs w:val="16"/>
    </w:rPr>
  </w:style>
  <w:style w:type="paragraph" w:styleId="40">
    <w:name w:val="index 7"/>
    <w:basedOn w:val="1"/>
    <w:next w:val="1"/>
    <w:semiHidden/>
    <w:qFormat/>
    <w:uiPriority w:val="99"/>
    <w:pPr>
      <w:ind w:left="2520"/>
    </w:pPr>
  </w:style>
  <w:style w:type="paragraph" w:styleId="41">
    <w:name w:val="index 9"/>
    <w:basedOn w:val="1"/>
    <w:next w:val="1"/>
    <w:semiHidden/>
    <w:qFormat/>
    <w:uiPriority w:val="99"/>
    <w:pPr>
      <w:ind w:left="3360"/>
    </w:pPr>
  </w:style>
  <w:style w:type="paragraph" w:styleId="42">
    <w:name w:val="table of figures"/>
    <w:basedOn w:val="1"/>
    <w:next w:val="1"/>
    <w:semiHidden/>
    <w:qFormat/>
    <w:uiPriority w:val="99"/>
    <w:pPr>
      <w:ind w:left="840" w:hanging="420"/>
    </w:pPr>
  </w:style>
  <w:style w:type="paragraph" w:styleId="43">
    <w:name w:val="toc 2"/>
    <w:basedOn w:val="1"/>
    <w:next w:val="1"/>
    <w:qFormat/>
    <w:uiPriority w:val="39"/>
    <w:pPr>
      <w:ind w:left="210"/>
      <w:jc w:val="left"/>
    </w:pPr>
    <w:rPr>
      <w:smallCaps/>
      <w:sz w:val="20"/>
    </w:rPr>
  </w:style>
  <w:style w:type="paragraph" w:styleId="44">
    <w:name w:val="toc 9"/>
    <w:basedOn w:val="1"/>
    <w:next w:val="1"/>
    <w:semiHidden/>
    <w:qFormat/>
    <w:uiPriority w:val="99"/>
    <w:pPr>
      <w:ind w:left="1680"/>
      <w:jc w:val="left"/>
    </w:pPr>
    <w:rPr>
      <w:sz w:val="18"/>
    </w:rPr>
  </w:style>
  <w:style w:type="paragraph" w:styleId="45">
    <w:name w:val="Body Text 2"/>
    <w:basedOn w:val="1"/>
    <w:link w:val="135"/>
    <w:qFormat/>
    <w:uiPriority w:val="99"/>
    <w:pPr>
      <w:widowControl/>
      <w:jc w:val="center"/>
    </w:pPr>
    <w:rPr>
      <w:rFonts w:asciiTheme="minorHAnsi" w:hAnsiTheme="minorHAnsi" w:eastAsiaTheme="minorEastAsia"/>
      <w:sz w:val="20"/>
    </w:rPr>
  </w:style>
  <w:style w:type="paragraph" w:styleId="46">
    <w:name w:val="HTML Preformatted"/>
    <w:basedOn w:val="1"/>
    <w:link w:val="11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eastAsiaTheme="minorEastAsia"/>
      <w:sz w:val="20"/>
    </w:rPr>
  </w:style>
  <w:style w:type="paragraph" w:styleId="47">
    <w:name w:val="Normal (Web)"/>
    <w:basedOn w:val="1"/>
    <w:qFormat/>
    <w:uiPriority w:val="99"/>
    <w:pPr>
      <w:widowControl/>
      <w:spacing w:before="100" w:beforeAutospacing="1" w:after="100" w:afterAutospacing="1"/>
      <w:jc w:val="left"/>
    </w:pPr>
    <w:rPr>
      <w:rFonts w:ascii="Arial" w:hAnsi="Arial" w:cs="Arial"/>
      <w:kern w:val="0"/>
      <w:sz w:val="24"/>
      <w:szCs w:val="24"/>
    </w:rPr>
  </w:style>
  <w:style w:type="paragraph" w:styleId="48">
    <w:name w:val="index 2"/>
    <w:basedOn w:val="1"/>
    <w:next w:val="1"/>
    <w:semiHidden/>
    <w:qFormat/>
    <w:uiPriority w:val="99"/>
    <w:pPr>
      <w:ind w:left="420"/>
    </w:pPr>
  </w:style>
  <w:style w:type="paragraph" w:styleId="49">
    <w:name w:val="Title"/>
    <w:basedOn w:val="1"/>
    <w:next w:val="1"/>
    <w:link w:val="144"/>
    <w:qFormat/>
    <w:uiPriority w:val="10"/>
    <w:pPr>
      <w:spacing w:before="240" w:after="60"/>
      <w:jc w:val="center"/>
      <w:outlineLvl w:val="0"/>
    </w:pPr>
    <w:rPr>
      <w:rFonts w:ascii="Cambria" w:hAnsi="Cambria" w:eastAsiaTheme="minorEastAsia"/>
      <w:b/>
      <w:bCs/>
      <w:sz w:val="32"/>
      <w:szCs w:val="32"/>
    </w:rPr>
  </w:style>
  <w:style w:type="paragraph" w:styleId="50">
    <w:name w:val="annotation subject"/>
    <w:basedOn w:val="19"/>
    <w:next w:val="19"/>
    <w:link w:val="125"/>
    <w:semiHidden/>
    <w:qFormat/>
    <w:uiPriority w:val="99"/>
    <w:rPr>
      <w:rFonts w:asciiTheme="minorHAnsi" w:hAnsiTheme="minorHAnsi" w:eastAsiaTheme="minorEastAsia"/>
      <w:b/>
      <w:bCs/>
      <w:sz w:val="20"/>
    </w:rPr>
  </w:style>
  <w:style w:type="paragraph" w:styleId="51">
    <w:name w:val="Body Text First Indent"/>
    <w:basedOn w:val="4"/>
    <w:link w:val="119"/>
    <w:qFormat/>
    <w:uiPriority w:val="99"/>
    <w:pPr>
      <w:spacing w:after="120"/>
      <w:ind w:firstLine="420" w:firstLineChars="100"/>
    </w:pPr>
  </w:style>
  <w:style w:type="character" w:styleId="54">
    <w:name w:val="page number"/>
    <w:basedOn w:val="53"/>
    <w:qFormat/>
    <w:uiPriority w:val="0"/>
    <w:rPr>
      <w:rFonts w:cs="Times New Roman"/>
    </w:rPr>
  </w:style>
  <w:style w:type="character" w:styleId="55">
    <w:name w:val="FollowedHyperlink"/>
    <w:qFormat/>
    <w:uiPriority w:val="99"/>
    <w:rPr>
      <w:rFonts w:cs="Times New Roman"/>
      <w:color w:val="800080"/>
      <w:u w:val="single"/>
    </w:rPr>
  </w:style>
  <w:style w:type="character" w:styleId="56">
    <w:name w:val="Hyperlink"/>
    <w:qFormat/>
    <w:uiPriority w:val="99"/>
    <w:rPr>
      <w:rFonts w:cs="Times New Roman"/>
      <w:color w:val="0000FF"/>
      <w:u w:val="single"/>
    </w:rPr>
  </w:style>
  <w:style w:type="character" w:styleId="57">
    <w:name w:val="annotation reference"/>
    <w:qFormat/>
    <w:uiPriority w:val="0"/>
    <w:rPr>
      <w:rFonts w:cs="Times New Roman"/>
      <w:sz w:val="21"/>
    </w:rPr>
  </w:style>
  <w:style w:type="character" w:customStyle="1" w:styleId="58">
    <w:name w:val="标题 1 Char"/>
    <w:basedOn w:val="53"/>
    <w:link w:val="3"/>
    <w:qFormat/>
    <w:uiPriority w:val="0"/>
    <w:rPr>
      <w:rFonts w:ascii="黑体" w:hAnsi="Times New Roman" w:eastAsia="黑体" w:cs="Times New Roman"/>
      <w:b/>
      <w:kern w:val="44"/>
      <w:sz w:val="28"/>
      <w:szCs w:val="20"/>
    </w:rPr>
  </w:style>
  <w:style w:type="character" w:customStyle="1" w:styleId="59">
    <w:name w:val="标题 2 Char"/>
    <w:basedOn w:val="53"/>
    <w:link w:val="5"/>
    <w:qFormat/>
    <w:uiPriority w:val="99"/>
    <w:rPr>
      <w:rFonts w:ascii="Cambria" w:hAnsi="Cambria" w:eastAsia="宋体" w:cs="Times New Roman"/>
      <w:b/>
      <w:bCs/>
      <w:kern w:val="0"/>
      <w:sz w:val="32"/>
      <w:szCs w:val="32"/>
    </w:rPr>
  </w:style>
  <w:style w:type="character" w:customStyle="1" w:styleId="60">
    <w:name w:val="标题 3 Char"/>
    <w:basedOn w:val="53"/>
    <w:qFormat/>
    <w:uiPriority w:val="99"/>
    <w:rPr>
      <w:rFonts w:ascii="Times New Roman" w:hAnsi="Times New Roman" w:eastAsia="宋体" w:cs="Times New Roman"/>
      <w:b/>
      <w:bCs/>
      <w:sz w:val="32"/>
      <w:szCs w:val="32"/>
    </w:rPr>
  </w:style>
  <w:style w:type="character" w:customStyle="1" w:styleId="61">
    <w:name w:val="标题 4 Char"/>
    <w:basedOn w:val="53"/>
    <w:link w:val="8"/>
    <w:qFormat/>
    <w:uiPriority w:val="99"/>
    <w:rPr>
      <w:rFonts w:ascii="Cambria" w:hAnsi="Cambria" w:eastAsia="宋体" w:cs="Times New Roman"/>
      <w:b/>
      <w:bCs/>
      <w:kern w:val="0"/>
      <w:sz w:val="28"/>
      <w:szCs w:val="28"/>
    </w:rPr>
  </w:style>
  <w:style w:type="character" w:customStyle="1" w:styleId="62">
    <w:name w:val="标题 5 Char"/>
    <w:basedOn w:val="53"/>
    <w:link w:val="9"/>
    <w:qFormat/>
    <w:uiPriority w:val="99"/>
    <w:rPr>
      <w:rFonts w:ascii="Times New Roman" w:hAnsi="Times New Roman" w:eastAsia="宋体" w:cs="Times New Roman"/>
      <w:b/>
      <w:bCs/>
      <w:kern w:val="0"/>
      <w:sz w:val="28"/>
      <w:szCs w:val="28"/>
    </w:rPr>
  </w:style>
  <w:style w:type="character" w:customStyle="1" w:styleId="63">
    <w:name w:val="标题 6 Char"/>
    <w:basedOn w:val="53"/>
    <w:link w:val="10"/>
    <w:qFormat/>
    <w:uiPriority w:val="99"/>
    <w:rPr>
      <w:rFonts w:ascii="Cambria" w:hAnsi="Cambria" w:eastAsia="宋体" w:cs="Times New Roman"/>
      <w:b/>
      <w:bCs/>
      <w:kern w:val="0"/>
      <w:sz w:val="24"/>
      <w:szCs w:val="24"/>
    </w:rPr>
  </w:style>
  <w:style w:type="character" w:customStyle="1" w:styleId="64">
    <w:name w:val="标题 7 Char"/>
    <w:basedOn w:val="53"/>
    <w:link w:val="11"/>
    <w:qFormat/>
    <w:uiPriority w:val="99"/>
    <w:rPr>
      <w:rFonts w:ascii="Times New Roman" w:hAnsi="Times New Roman" w:eastAsia="宋体" w:cs="Times New Roman"/>
      <w:b/>
      <w:bCs/>
      <w:kern w:val="0"/>
      <w:sz w:val="24"/>
      <w:szCs w:val="24"/>
    </w:rPr>
  </w:style>
  <w:style w:type="character" w:customStyle="1" w:styleId="65">
    <w:name w:val="标题 8 Char"/>
    <w:basedOn w:val="53"/>
    <w:link w:val="12"/>
    <w:qFormat/>
    <w:uiPriority w:val="99"/>
    <w:rPr>
      <w:rFonts w:ascii="Cambria" w:hAnsi="Cambria" w:eastAsia="宋体" w:cs="Times New Roman"/>
      <w:kern w:val="0"/>
      <w:sz w:val="24"/>
      <w:szCs w:val="24"/>
    </w:rPr>
  </w:style>
  <w:style w:type="character" w:customStyle="1" w:styleId="66">
    <w:name w:val="标题 9 Char"/>
    <w:basedOn w:val="53"/>
    <w:link w:val="13"/>
    <w:qFormat/>
    <w:uiPriority w:val="99"/>
    <w:rPr>
      <w:rFonts w:ascii="Cambria" w:hAnsi="Cambria" w:eastAsia="宋体" w:cs="Times New Roman"/>
      <w:kern w:val="0"/>
      <w:szCs w:val="21"/>
    </w:rPr>
  </w:style>
  <w:style w:type="character" w:customStyle="1" w:styleId="67">
    <w:name w:val="批注主题 Char"/>
    <w:semiHidden/>
    <w:qFormat/>
    <w:locked/>
    <w:uiPriority w:val="99"/>
    <w:rPr>
      <w:rFonts w:cs="Times New Roman"/>
      <w:b/>
      <w:bCs/>
      <w:sz w:val="20"/>
      <w:szCs w:val="20"/>
    </w:rPr>
  </w:style>
  <w:style w:type="character" w:customStyle="1" w:styleId="68">
    <w:name w:val="标题 Char"/>
    <w:basedOn w:val="53"/>
    <w:qFormat/>
    <w:uiPriority w:val="10"/>
    <w:rPr>
      <w:rFonts w:ascii="Cambria" w:hAnsi="Cambria" w:cs="Times New Roman"/>
      <w:b/>
      <w:bCs/>
      <w:sz w:val="32"/>
      <w:szCs w:val="32"/>
    </w:rPr>
  </w:style>
  <w:style w:type="character" w:customStyle="1" w:styleId="69">
    <w:name w:val="批注框文本 Char"/>
    <w:semiHidden/>
    <w:qFormat/>
    <w:uiPriority w:val="99"/>
    <w:rPr>
      <w:sz w:val="18"/>
      <w:szCs w:val="18"/>
    </w:rPr>
  </w:style>
  <w:style w:type="character" w:customStyle="1" w:styleId="70">
    <w:name w:val="正文文本 3 Char"/>
    <w:qFormat/>
    <w:locked/>
    <w:uiPriority w:val="99"/>
    <w:rPr>
      <w:rFonts w:cs="Times New Roman"/>
      <w:sz w:val="16"/>
      <w:szCs w:val="16"/>
    </w:rPr>
  </w:style>
  <w:style w:type="character" w:customStyle="1" w:styleId="71">
    <w:name w:val="纯文本 Char1"/>
    <w:qFormat/>
    <w:uiPriority w:val="0"/>
    <w:rPr>
      <w:rFonts w:ascii="宋体" w:hAnsi="Courier New" w:eastAsia="宋体"/>
      <w:kern w:val="2"/>
      <w:sz w:val="21"/>
      <w:lang w:val="en-US" w:eastAsia="zh-CN" w:bidi="ar-SA"/>
    </w:rPr>
  </w:style>
  <w:style w:type="character" w:customStyle="1" w:styleId="72">
    <w:name w:val="正文首行缩进 Char"/>
    <w:basedOn w:val="73"/>
    <w:qFormat/>
    <w:locked/>
    <w:uiPriority w:val="99"/>
    <w:rPr>
      <w:rFonts w:cs="Times New Roman"/>
      <w:sz w:val="20"/>
      <w:szCs w:val="20"/>
    </w:rPr>
  </w:style>
  <w:style w:type="character" w:customStyle="1" w:styleId="73">
    <w:name w:val="正文文本 Char"/>
    <w:qFormat/>
    <w:locked/>
    <w:uiPriority w:val="99"/>
    <w:rPr>
      <w:rFonts w:cs="Times New Roman"/>
      <w:sz w:val="20"/>
      <w:szCs w:val="20"/>
    </w:rPr>
  </w:style>
  <w:style w:type="character" w:customStyle="1" w:styleId="74">
    <w:name w:val="纯文本 Char"/>
    <w:qFormat/>
    <w:locked/>
    <w:uiPriority w:val="0"/>
    <w:rPr>
      <w:rFonts w:ascii="宋体" w:hAnsi="Courier New" w:cs="Courier New"/>
      <w:szCs w:val="21"/>
    </w:rPr>
  </w:style>
  <w:style w:type="character" w:customStyle="1" w:styleId="75">
    <w:name w:val="二级目录 Char"/>
    <w:link w:val="76"/>
    <w:qFormat/>
    <w:uiPriority w:val="99"/>
    <w:rPr>
      <w:b/>
      <w:sz w:val="30"/>
      <w:szCs w:val="28"/>
    </w:rPr>
  </w:style>
  <w:style w:type="paragraph" w:customStyle="1" w:styleId="76">
    <w:name w:val="二级目录"/>
    <w:next w:val="1"/>
    <w:link w:val="75"/>
    <w:qFormat/>
    <w:uiPriority w:val="99"/>
    <w:pPr>
      <w:tabs>
        <w:tab w:val="left" w:pos="720"/>
      </w:tabs>
      <w:ind w:left="567" w:hanging="567"/>
      <w:outlineLvl w:val="1"/>
    </w:pPr>
    <w:rPr>
      <w:rFonts w:asciiTheme="minorHAnsi" w:hAnsiTheme="minorHAnsi" w:eastAsiaTheme="minorEastAsia" w:cstheme="minorBidi"/>
      <w:b/>
      <w:kern w:val="2"/>
      <w:sz w:val="30"/>
      <w:szCs w:val="28"/>
      <w:lang w:val="en-US" w:eastAsia="zh-CN" w:bidi="ar-SA"/>
    </w:rPr>
  </w:style>
  <w:style w:type="character" w:customStyle="1" w:styleId="77">
    <w:name w:val="HTML 预设格式 Char"/>
    <w:qFormat/>
    <w:locked/>
    <w:uiPriority w:val="99"/>
    <w:rPr>
      <w:rFonts w:ascii="Courier New" w:hAnsi="Courier New" w:cs="Courier New"/>
      <w:sz w:val="20"/>
      <w:szCs w:val="20"/>
    </w:rPr>
  </w:style>
  <w:style w:type="character" w:customStyle="1" w:styleId="78">
    <w:name w:val="文档结构图 Char"/>
    <w:semiHidden/>
    <w:qFormat/>
    <w:locked/>
    <w:uiPriority w:val="99"/>
    <w:rPr>
      <w:rFonts w:cs="Times New Roman"/>
      <w:sz w:val="2"/>
      <w:shd w:val="clear" w:color="auto" w:fill="000080"/>
    </w:rPr>
  </w:style>
  <w:style w:type="character" w:customStyle="1" w:styleId="79">
    <w:name w:val="批注文字 Char"/>
    <w:qFormat/>
    <w:locked/>
    <w:uiPriority w:val="0"/>
    <w:rPr>
      <w:rFonts w:cs="Times New Roman"/>
      <w:sz w:val="20"/>
      <w:szCs w:val="20"/>
    </w:rPr>
  </w:style>
  <w:style w:type="character" w:customStyle="1" w:styleId="80">
    <w:name w:val="正文2 Char"/>
    <w:link w:val="81"/>
    <w:qFormat/>
    <w:uiPriority w:val="0"/>
    <w:rPr>
      <w:sz w:val="24"/>
    </w:rPr>
  </w:style>
  <w:style w:type="paragraph" w:customStyle="1" w:styleId="81">
    <w:name w:val="正文2"/>
    <w:basedOn w:val="1"/>
    <w:link w:val="80"/>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82">
    <w:name w:val="para_small"/>
    <w:qFormat/>
    <w:uiPriority w:val="99"/>
    <w:rPr>
      <w:rFonts w:cs="Times New Roman"/>
    </w:rPr>
  </w:style>
  <w:style w:type="character" w:customStyle="1" w:styleId="83">
    <w:name w:val="页脚 Char"/>
    <w:qFormat/>
    <w:locked/>
    <w:uiPriority w:val="99"/>
    <w:rPr>
      <w:rFonts w:eastAsia="宋体" w:cs="Times New Roman"/>
      <w:sz w:val="18"/>
    </w:rPr>
  </w:style>
  <w:style w:type="character" w:customStyle="1" w:styleId="84">
    <w:name w:val="正文文本 2 Char"/>
    <w:qFormat/>
    <w:locked/>
    <w:uiPriority w:val="99"/>
    <w:rPr>
      <w:rFonts w:cs="Times New Roman"/>
      <w:sz w:val="20"/>
      <w:szCs w:val="20"/>
    </w:rPr>
  </w:style>
  <w:style w:type="character" w:customStyle="1" w:styleId="85">
    <w:name w:val="正文文本缩进 2 Char"/>
    <w:qFormat/>
    <w:locked/>
    <w:uiPriority w:val="99"/>
    <w:rPr>
      <w:rFonts w:cs="Times New Roman"/>
      <w:sz w:val="20"/>
      <w:szCs w:val="20"/>
    </w:rPr>
  </w:style>
  <w:style w:type="character" w:customStyle="1" w:styleId="86">
    <w:name w:val="页眉 Char"/>
    <w:qFormat/>
    <w:locked/>
    <w:uiPriority w:val="99"/>
    <w:rPr>
      <w:rFonts w:eastAsia="宋体" w:cs="Times New Roman"/>
      <w:sz w:val="18"/>
    </w:rPr>
  </w:style>
  <w:style w:type="character" w:customStyle="1" w:styleId="87">
    <w:name w:val="正文文本缩进 Char"/>
    <w:qFormat/>
    <w:locked/>
    <w:uiPriority w:val="99"/>
    <w:rPr>
      <w:rFonts w:cs="Times New Roman"/>
      <w:sz w:val="20"/>
      <w:szCs w:val="20"/>
    </w:rPr>
  </w:style>
  <w:style w:type="character" w:customStyle="1" w:styleId="88">
    <w:name w:val="point_normal1"/>
    <w:qFormat/>
    <w:uiPriority w:val="99"/>
    <w:rPr>
      <w:rFonts w:ascii="Arial" w:hAnsi="Arial" w:cs="Arial"/>
      <w:sz w:val="18"/>
      <w:szCs w:val="18"/>
    </w:rPr>
  </w:style>
  <w:style w:type="character" w:customStyle="1" w:styleId="89">
    <w:name w:val="日期 Char"/>
    <w:qFormat/>
    <w:locked/>
    <w:uiPriority w:val="99"/>
    <w:rPr>
      <w:rFonts w:cs="Times New Roman"/>
      <w:sz w:val="20"/>
      <w:szCs w:val="20"/>
    </w:rPr>
  </w:style>
  <w:style w:type="character" w:customStyle="1" w:styleId="90">
    <w:name w:val="正文文本缩进 3 Char"/>
    <w:qFormat/>
    <w:locked/>
    <w:uiPriority w:val="99"/>
    <w:rPr>
      <w:rFonts w:cs="Times New Roman"/>
      <w:sz w:val="16"/>
      <w:szCs w:val="16"/>
    </w:rPr>
  </w:style>
  <w:style w:type="character" w:customStyle="1" w:styleId="91">
    <w:name w:val="标题 3 Char1"/>
    <w:link w:val="6"/>
    <w:qFormat/>
    <w:locked/>
    <w:uiPriority w:val="99"/>
    <w:rPr>
      <w:rFonts w:ascii="Times New Roman" w:hAnsi="Times New Roman" w:eastAsia="宋体" w:cs="Times New Roman"/>
      <w:b/>
      <w:bCs/>
      <w:kern w:val="0"/>
      <w:sz w:val="32"/>
      <w:szCs w:val="32"/>
    </w:rPr>
  </w:style>
  <w:style w:type="character" w:customStyle="1" w:styleId="92">
    <w:name w:val="正文缩进 Char"/>
    <w:link w:val="7"/>
    <w:qFormat/>
    <w:locked/>
    <w:uiPriority w:val="0"/>
    <w:rPr>
      <w:rFonts w:eastAsia="宋体" w:cs="Times New Roman"/>
    </w:rPr>
  </w:style>
  <w:style w:type="paragraph" w:customStyle="1" w:styleId="93">
    <w:name w:val="丁华标题1"/>
    <w:basedOn w:val="3"/>
    <w:next w:val="94"/>
    <w:qFormat/>
    <w:uiPriority w:val="99"/>
    <w:pPr>
      <w:keepLines/>
      <w:tabs>
        <w:tab w:val="clear" w:pos="1440"/>
        <w:tab w:val="clear" w:pos="5670"/>
      </w:tabs>
      <w:spacing w:beforeLines="0" w:line="578" w:lineRule="auto"/>
      <w:ind w:left="567" w:firstLine="0" w:firstLineChars="0"/>
      <w:jc w:val="left"/>
    </w:pPr>
    <w:rPr>
      <w:rFonts w:ascii="Times New Roman"/>
      <w:b w:val="0"/>
      <w:sz w:val="32"/>
    </w:rPr>
  </w:style>
  <w:style w:type="paragraph" w:customStyle="1" w:styleId="94">
    <w:name w:val="丁华正文"/>
    <w:basedOn w:val="39"/>
    <w:qFormat/>
    <w:uiPriority w:val="99"/>
    <w:pPr>
      <w:adjustRightInd w:val="0"/>
      <w:snapToGrid w:val="0"/>
      <w:spacing w:line="360" w:lineRule="auto"/>
      <w:ind w:left="0" w:firstLine="510"/>
    </w:pPr>
    <w:rPr>
      <w:sz w:val="24"/>
    </w:rPr>
  </w:style>
  <w:style w:type="paragraph" w:customStyle="1" w:styleId="9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color w:val="000000"/>
      <w:kern w:val="0"/>
      <w:sz w:val="20"/>
    </w:rPr>
  </w:style>
  <w:style w:type="paragraph" w:customStyle="1" w:styleId="96">
    <w:name w:val="默认段落字体 Para Char"/>
    <w:basedOn w:val="1"/>
    <w:qFormat/>
    <w:uiPriority w:val="99"/>
    <w:rPr>
      <w:sz w:val="24"/>
      <w:szCs w:val="24"/>
    </w:rPr>
  </w:style>
  <w:style w:type="paragraph" w:customStyle="1" w:styleId="97">
    <w:name w:val="Char Char Char Char"/>
    <w:basedOn w:val="18"/>
    <w:qFormat/>
    <w:uiPriority w:val="99"/>
    <w:pPr>
      <w:adjustRightInd w:val="0"/>
      <w:snapToGrid w:val="0"/>
      <w:spacing w:line="360" w:lineRule="auto"/>
    </w:pPr>
    <w:rPr>
      <w:rFonts w:ascii="Tahoma" w:hAnsi="Tahoma"/>
      <w:sz w:val="24"/>
      <w:szCs w:val="24"/>
    </w:rPr>
  </w:style>
  <w:style w:type="character" w:customStyle="1" w:styleId="98">
    <w:name w:val="日期 Char1"/>
    <w:basedOn w:val="53"/>
    <w:link w:val="29"/>
    <w:semiHidden/>
    <w:qFormat/>
    <w:uiPriority w:val="99"/>
    <w:rPr>
      <w:rFonts w:ascii="Times New Roman" w:hAnsi="Times New Roman" w:eastAsia="宋体" w:cs="Times New Roman"/>
      <w:szCs w:val="20"/>
    </w:rPr>
  </w:style>
  <w:style w:type="paragraph" w:customStyle="1" w:styleId="99">
    <w:name w:val="普通正文"/>
    <w:basedOn w:val="1"/>
    <w:qFormat/>
    <w:uiPriority w:val="0"/>
    <w:pPr>
      <w:adjustRightInd w:val="0"/>
      <w:spacing w:before="120" w:after="120" w:line="360" w:lineRule="auto"/>
      <w:ind w:firstLine="480" w:firstLineChars="200"/>
      <w:jc w:val="left"/>
      <w:textAlignment w:val="baseline"/>
    </w:pPr>
    <w:rPr>
      <w:rFonts w:ascii="Arial" w:hAnsi="Arial" w:cs="Arial"/>
      <w:kern w:val="0"/>
      <w:sz w:val="24"/>
      <w:szCs w:val="24"/>
    </w:rPr>
  </w:style>
  <w:style w:type="paragraph" w:customStyle="1" w:styleId="10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rPr>
  </w:style>
  <w:style w:type="character" w:customStyle="1" w:styleId="101">
    <w:name w:val="文档结构图 Char1"/>
    <w:basedOn w:val="53"/>
    <w:link w:val="18"/>
    <w:semiHidden/>
    <w:qFormat/>
    <w:uiPriority w:val="99"/>
    <w:rPr>
      <w:rFonts w:ascii="宋体" w:hAnsi="Times New Roman" w:eastAsia="宋体" w:cs="Times New Roman"/>
      <w:sz w:val="18"/>
      <w:szCs w:val="18"/>
    </w:rPr>
  </w:style>
  <w:style w:type="paragraph" w:customStyle="1" w:styleId="102">
    <w:name w:val="Char Char Char"/>
    <w:basedOn w:val="18"/>
    <w:qFormat/>
    <w:uiPriority w:val="99"/>
    <w:pPr>
      <w:spacing w:line="436" w:lineRule="exact"/>
    </w:pPr>
    <w:rPr>
      <w:szCs w:val="24"/>
    </w:rPr>
  </w:style>
  <w:style w:type="character" w:customStyle="1" w:styleId="103">
    <w:name w:val="正文文本 Char1"/>
    <w:basedOn w:val="53"/>
    <w:link w:val="4"/>
    <w:semiHidden/>
    <w:qFormat/>
    <w:uiPriority w:val="99"/>
    <w:rPr>
      <w:rFonts w:ascii="Times New Roman" w:hAnsi="Times New Roman" w:eastAsia="宋体" w:cs="Times New Roman"/>
      <w:szCs w:val="20"/>
    </w:rPr>
  </w:style>
  <w:style w:type="paragraph" w:customStyle="1" w:styleId="104">
    <w:name w:val="Char Char Char Char Char Char Char Char Char Char Char Char Char"/>
    <w:basedOn w:val="18"/>
    <w:qFormat/>
    <w:uiPriority w:val="99"/>
    <w:rPr>
      <w:rFonts w:ascii="Tahoma" w:hAnsi="Tahoma"/>
      <w:sz w:val="24"/>
      <w:szCs w:val="24"/>
    </w:rPr>
  </w:style>
  <w:style w:type="paragraph" w:customStyle="1" w:styleId="105">
    <w:name w:val="Char1"/>
    <w:basedOn w:val="1"/>
    <w:qFormat/>
    <w:uiPriority w:val="99"/>
    <w:pPr>
      <w:widowControl/>
      <w:spacing w:after="160" w:line="240" w:lineRule="exact"/>
      <w:jc w:val="left"/>
    </w:pPr>
    <w:rPr>
      <w:rFonts w:ascii="Verdana" w:hAnsi="Verdana" w:eastAsia="仿宋_GB2312"/>
      <w:kern w:val="0"/>
      <w:sz w:val="24"/>
      <w:lang w:eastAsia="en-US"/>
    </w:rPr>
  </w:style>
  <w:style w:type="character" w:customStyle="1" w:styleId="106">
    <w:name w:val="页眉 Char1"/>
    <w:basedOn w:val="53"/>
    <w:link w:val="33"/>
    <w:semiHidden/>
    <w:qFormat/>
    <w:uiPriority w:val="99"/>
    <w:rPr>
      <w:rFonts w:ascii="Times New Roman" w:hAnsi="Times New Roman" w:eastAsia="宋体" w:cs="Times New Roman"/>
      <w:sz w:val="18"/>
      <w:szCs w:val="18"/>
    </w:rPr>
  </w:style>
  <w:style w:type="paragraph" w:customStyle="1" w:styleId="107">
    <w:name w:val="模板正文"/>
    <w:basedOn w:val="1"/>
    <w:qFormat/>
    <w:uiPriority w:val="0"/>
    <w:pPr>
      <w:wordWrap w:val="0"/>
      <w:spacing w:before="120" w:line="360" w:lineRule="auto"/>
      <w:ind w:firstLine="200" w:firstLineChars="200"/>
    </w:pPr>
    <w:rPr>
      <w:rFonts w:eastAsia="仿宋_GB2312"/>
      <w:sz w:val="24"/>
      <w:szCs w:val="21"/>
    </w:rPr>
  </w:style>
  <w:style w:type="paragraph" w:customStyle="1" w:styleId="10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09">
    <w:name w:val="font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10">
    <w:name w:val="Char Char2 Char Char"/>
    <w:basedOn w:val="18"/>
    <w:qFormat/>
    <w:uiPriority w:val="99"/>
    <w:pPr>
      <w:spacing w:line="436" w:lineRule="exact"/>
    </w:pPr>
    <w:rPr>
      <w:rFonts w:ascii="Tahoma" w:hAnsi="Tahoma"/>
      <w:sz w:val="24"/>
    </w:rPr>
  </w:style>
  <w:style w:type="paragraph" w:customStyle="1" w:styleId="111">
    <w:name w:val="retrait3"/>
    <w:basedOn w:val="1"/>
    <w:qFormat/>
    <w:uiPriority w:val="99"/>
    <w:pPr>
      <w:widowControl/>
      <w:spacing w:before="20" w:after="20"/>
      <w:ind w:left="851"/>
      <w:jc w:val="left"/>
    </w:pPr>
    <w:rPr>
      <w:rFonts w:ascii="Arial" w:hAnsi="Arial"/>
      <w:kern w:val="0"/>
      <w:sz w:val="24"/>
    </w:rPr>
  </w:style>
  <w:style w:type="paragraph" w:customStyle="1" w:styleId="112">
    <w:name w:val="列出段落3"/>
    <w:basedOn w:val="1"/>
    <w:qFormat/>
    <w:uiPriority w:val="34"/>
    <w:pPr>
      <w:ind w:firstLine="420" w:firstLineChars="200"/>
    </w:pPr>
  </w:style>
  <w:style w:type="paragraph" w:customStyle="1" w:styleId="113">
    <w:name w:val="xl107"/>
    <w:basedOn w:val="1"/>
    <w:qFormat/>
    <w:uiPriority w:val="0"/>
    <w:pPr>
      <w:widowControl/>
      <w:spacing w:before="100" w:beforeAutospacing="1" w:after="100" w:afterAutospacing="1"/>
      <w:jc w:val="left"/>
    </w:pPr>
    <w:rPr>
      <w:rFonts w:ascii="Arial" w:hAnsi="Arial" w:cs="Arial"/>
      <w:kern w:val="0"/>
      <w:sz w:val="20"/>
    </w:rPr>
  </w:style>
  <w:style w:type="character" w:customStyle="1" w:styleId="114">
    <w:name w:val="页脚 Char1"/>
    <w:basedOn w:val="53"/>
    <w:link w:val="32"/>
    <w:semiHidden/>
    <w:qFormat/>
    <w:uiPriority w:val="99"/>
    <w:rPr>
      <w:rFonts w:ascii="Times New Roman" w:hAnsi="Times New Roman" w:eastAsia="宋体" w:cs="Times New Roman"/>
      <w:sz w:val="18"/>
      <w:szCs w:val="18"/>
    </w:rPr>
  </w:style>
  <w:style w:type="paragraph" w:customStyle="1" w:styleId="115">
    <w:name w:val="Char"/>
    <w:basedOn w:val="1"/>
    <w:qFormat/>
    <w:uiPriority w:val="0"/>
    <w:rPr>
      <w:rFonts w:ascii="Tahoma" w:hAnsi="Tahoma" w:cs="仿宋_GB2312"/>
      <w:sz w:val="24"/>
      <w:szCs w:val="28"/>
    </w:rPr>
  </w:style>
  <w:style w:type="paragraph" w:customStyle="1" w:styleId="11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character" w:customStyle="1" w:styleId="117">
    <w:name w:val="HTML 预设格式 Char1"/>
    <w:basedOn w:val="53"/>
    <w:link w:val="46"/>
    <w:semiHidden/>
    <w:qFormat/>
    <w:uiPriority w:val="99"/>
    <w:rPr>
      <w:rFonts w:ascii="Courier New" w:hAnsi="Courier New" w:eastAsia="宋体" w:cs="Courier New"/>
      <w:sz w:val="20"/>
      <w:szCs w:val="20"/>
    </w:rPr>
  </w:style>
  <w:style w:type="character" w:customStyle="1" w:styleId="118">
    <w:name w:val="正文文本 3 Char1"/>
    <w:basedOn w:val="53"/>
    <w:link w:val="21"/>
    <w:semiHidden/>
    <w:qFormat/>
    <w:uiPriority w:val="99"/>
    <w:rPr>
      <w:rFonts w:ascii="Times New Roman" w:hAnsi="Times New Roman" w:eastAsia="宋体" w:cs="Times New Roman"/>
      <w:sz w:val="16"/>
      <w:szCs w:val="16"/>
    </w:rPr>
  </w:style>
  <w:style w:type="character" w:customStyle="1" w:styleId="119">
    <w:name w:val="正文首行缩进 Char1"/>
    <w:basedOn w:val="103"/>
    <w:link w:val="51"/>
    <w:semiHidden/>
    <w:qFormat/>
    <w:uiPriority w:val="99"/>
    <w:rPr>
      <w:rFonts w:ascii="Times New Roman" w:hAnsi="Times New Roman" w:eastAsia="宋体" w:cs="Times New Roman"/>
      <w:szCs w:val="20"/>
    </w:rPr>
  </w:style>
  <w:style w:type="paragraph" w:customStyle="1" w:styleId="120">
    <w:name w:val="段落"/>
    <w:basedOn w:val="1"/>
    <w:qFormat/>
    <w:uiPriority w:val="99"/>
    <w:pPr>
      <w:spacing w:line="460" w:lineRule="exact"/>
      <w:ind w:firstLine="480"/>
    </w:pPr>
    <w:rPr>
      <w:sz w:val="24"/>
    </w:rPr>
  </w:style>
  <w:style w:type="character" w:customStyle="1" w:styleId="121">
    <w:name w:val="批注框文本 Char1"/>
    <w:basedOn w:val="53"/>
    <w:link w:val="31"/>
    <w:semiHidden/>
    <w:qFormat/>
    <w:uiPriority w:val="99"/>
    <w:rPr>
      <w:rFonts w:ascii="Times New Roman" w:hAnsi="Times New Roman" w:eastAsia="宋体" w:cs="Times New Roman"/>
      <w:sz w:val="18"/>
      <w:szCs w:val="18"/>
    </w:rPr>
  </w:style>
  <w:style w:type="paragraph" w:customStyle="1" w:styleId="122">
    <w:name w:val="论文正文"/>
    <w:basedOn w:val="30"/>
    <w:qFormat/>
    <w:uiPriority w:val="99"/>
  </w:style>
  <w:style w:type="paragraph" w:customStyle="1" w:styleId="123">
    <w:name w:val="列出段落1"/>
    <w:basedOn w:val="1"/>
    <w:qFormat/>
    <w:uiPriority w:val="34"/>
    <w:pPr>
      <w:ind w:firstLine="420" w:firstLineChars="200"/>
    </w:pPr>
  </w:style>
  <w:style w:type="character" w:customStyle="1" w:styleId="124">
    <w:name w:val="批注文字 Char1"/>
    <w:basedOn w:val="53"/>
    <w:link w:val="19"/>
    <w:qFormat/>
    <w:uiPriority w:val="0"/>
    <w:rPr>
      <w:rFonts w:ascii="Times New Roman" w:hAnsi="Times New Roman" w:eastAsia="宋体" w:cs="Times New Roman"/>
      <w:szCs w:val="20"/>
    </w:rPr>
  </w:style>
  <w:style w:type="character" w:customStyle="1" w:styleId="125">
    <w:name w:val="批注主题 Char1"/>
    <w:basedOn w:val="124"/>
    <w:link w:val="50"/>
    <w:semiHidden/>
    <w:qFormat/>
    <w:uiPriority w:val="99"/>
    <w:rPr>
      <w:rFonts w:ascii="Times New Roman" w:hAnsi="Times New Roman" w:eastAsia="宋体" w:cs="Times New Roman"/>
      <w:b/>
      <w:bCs/>
      <w:szCs w:val="20"/>
    </w:rPr>
  </w:style>
  <w:style w:type="paragraph" w:customStyle="1" w:styleId="126">
    <w:name w:val="TOC 标题1"/>
    <w:basedOn w:val="3"/>
    <w:next w:val="1"/>
    <w:qFormat/>
    <w:uiPriority w:val="39"/>
    <w:pPr>
      <w:keepLines/>
      <w:widowControl/>
      <w:tabs>
        <w:tab w:val="clear" w:pos="1440"/>
        <w:tab w:val="clear" w:pos="5670"/>
      </w:tabs>
      <w:spacing w:beforeLines="0" w:afterLines="0" w:line="276" w:lineRule="auto"/>
      <w:ind w:firstLine="0" w:firstLineChars="0"/>
      <w:jc w:val="left"/>
      <w:outlineLvl w:val="9"/>
    </w:pPr>
    <w:rPr>
      <w:rFonts w:ascii="Cambria" w:hAnsi="Cambria" w:eastAsia="宋体"/>
      <w:bCs/>
      <w:color w:val="365F91"/>
      <w:kern w:val="0"/>
      <w:szCs w:val="28"/>
    </w:rPr>
  </w:style>
  <w:style w:type="character" w:customStyle="1" w:styleId="127">
    <w:name w:val="正文文本缩进 3 Char1"/>
    <w:basedOn w:val="53"/>
    <w:link w:val="39"/>
    <w:semiHidden/>
    <w:qFormat/>
    <w:uiPriority w:val="99"/>
    <w:rPr>
      <w:rFonts w:ascii="Times New Roman" w:hAnsi="Times New Roman" w:eastAsia="宋体" w:cs="Times New Roman"/>
      <w:sz w:val="16"/>
      <w:szCs w:val="16"/>
    </w:rPr>
  </w:style>
  <w:style w:type="character" w:customStyle="1" w:styleId="128">
    <w:name w:val="纯文本 Char2"/>
    <w:basedOn w:val="53"/>
    <w:link w:val="26"/>
    <w:semiHidden/>
    <w:qFormat/>
    <w:uiPriority w:val="99"/>
    <w:rPr>
      <w:rFonts w:ascii="宋体" w:hAnsi="Courier New" w:eastAsia="宋体" w:cs="Courier New"/>
      <w:szCs w:val="21"/>
    </w:rPr>
  </w:style>
  <w:style w:type="paragraph" w:customStyle="1" w:styleId="129">
    <w:name w:val="丁华标题2"/>
    <w:basedOn w:val="5"/>
    <w:next w:val="94"/>
    <w:qFormat/>
    <w:uiPriority w:val="99"/>
    <w:pPr>
      <w:tabs>
        <w:tab w:val="left" w:pos="567"/>
      </w:tabs>
      <w:spacing w:line="415" w:lineRule="auto"/>
      <w:ind w:left="567" w:hanging="567"/>
    </w:pPr>
    <w:rPr>
      <w:rFonts w:ascii="Arial" w:hAnsi="Arial" w:eastAsia="黑体"/>
      <w:b w:val="0"/>
      <w:sz w:val="28"/>
      <w:szCs w:val="20"/>
    </w:rPr>
  </w:style>
  <w:style w:type="paragraph" w:customStyle="1" w:styleId="130">
    <w:name w:val="默认段落字体 Para Char Char Char Char Char Char Char"/>
    <w:basedOn w:val="1"/>
    <w:qFormat/>
    <w:uiPriority w:val="99"/>
  </w:style>
  <w:style w:type="paragraph" w:customStyle="1" w:styleId="13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32">
    <w:name w:val="标题6"/>
    <w:basedOn w:val="9"/>
    <w:qFormat/>
    <w:uiPriority w:val="99"/>
    <w:pPr>
      <w:keepLines/>
      <w:tabs>
        <w:tab w:val="left" w:pos="420"/>
      </w:tabs>
      <w:adjustRightInd/>
      <w:ind w:left="420" w:hanging="420"/>
    </w:pPr>
    <w:rPr>
      <w:b w:val="0"/>
      <w:kern w:val="2"/>
      <w:sz w:val="24"/>
    </w:rPr>
  </w:style>
  <w:style w:type="paragraph" w:styleId="133">
    <w:name w:val="List Paragraph"/>
    <w:basedOn w:val="1"/>
    <w:qFormat/>
    <w:uiPriority w:val="34"/>
    <w:pPr>
      <w:ind w:firstLine="420" w:firstLineChars="200"/>
    </w:pPr>
    <w:rPr>
      <w:rFonts w:ascii="Calibri" w:hAnsi="Calibri"/>
      <w:szCs w:val="22"/>
    </w:rPr>
  </w:style>
  <w:style w:type="paragraph" w:customStyle="1" w:styleId="134">
    <w:name w:val="表格1"/>
    <w:basedOn w:val="1"/>
    <w:qFormat/>
    <w:uiPriority w:val="99"/>
    <w:pPr>
      <w:adjustRightInd w:val="0"/>
      <w:textAlignment w:val="baseline"/>
    </w:pPr>
    <w:rPr>
      <w:rFonts w:ascii="宋体"/>
      <w:kern w:val="24"/>
      <w:szCs w:val="21"/>
    </w:rPr>
  </w:style>
  <w:style w:type="character" w:customStyle="1" w:styleId="135">
    <w:name w:val="正文文本 2 Char1"/>
    <w:basedOn w:val="53"/>
    <w:link w:val="45"/>
    <w:semiHidden/>
    <w:qFormat/>
    <w:uiPriority w:val="99"/>
    <w:rPr>
      <w:rFonts w:ascii="Times New Roman" w:hAnsi="Times New Roman" w:eastAsia="宋体" w:cs="Times New Roman"/>
      <w:szCs w:val="20"/>
    </w:rPr>
  </w:style>
  <w:style w:type="paragraph" w:customStyle="1" w:styleId="136">
    <w:name w:val="xl25"/>
    <w:basedOn w:val="1"/>
    <w:qFormat/>
    <w:uiPriority w:val="99"/>
    <w:pPr>
      <w:widowControl/>
      <w:pBdr>
        <w:right w:val="single" w:color="auto" w:sz="4" w:space="0"/>
      </w:pBdr>
      <w:spacing w:before="100" w:beforeAutospacing="1" w:after="100" w:afterAutospacing="1"/>
      <w:jc w:val="center"/>
    </w:pPr>
    <w:rPr>
      <w:kern w:val="0"/>
      <w:szCs w:val="21"/>
    </w:rPr>
  </w:style>
  <w:style w:type="character" w:customStyle="1" w:styleId="137">
    <w:name w:val="正文文本缩进 2 Char1"/>
    <w:basedOn w:val="53"/>
    <w:link w:val="30"/>
    <w:semiHidden/>
    <w:qFormat/>
    <w:uiPriority w:val="99"/>
    <w:rPr>
      <w:rFonts w:ascii="Times New Roman" w:hAnsi="Times New Roman" w:eastAsia="宋体" w:cs="Times New Roman"/>
      <w:szCs w:val="20"/>
    </w:rPr>
  </w:style>
  <w:style w:type="paragraph" w:styleId="138">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39">
    <w:name w:val="font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140">
    <w:name w:val="正文文本缩进 Char1"/>
    <w:basedOn w:val="53"/>
    <w:link w:val="22"/>
    <w:semiHidden/>
    <w:qFormat/>
    <w:uiPriority w:val="99"/>
    <w:rPr>
      <w:rFonts w:ascii="Times New Roman" w:hAnsi="Times New Roman" w:eastAsia="宋体" w:cs="Times New Roman"/>
      <w:szCs w:val="20"/>
    </w:rPr>
  </w:style>
  <w:style w:type="paragraph" w:customStyle="1" w:styleId="141">
    <w:name w:val="tableau"/>
    <w:basedOn w:val="1"/>
    <w:qFormat/>
    <w:uiPriority w:val="99"/>
    <w:pPr>
      <w:widowControl/>
      <w:spacing w:before="20" w:after="20"/>
      <w:jc w:val="center"/>
    </w:pPr>
    <w:rPr>
      <w:rFonts w:ascii="Arial" w:hAnsi="Arial"/>
      <w:kern w:val="0"/>
      <w:sz w:val="16"/>
      <w:lang w:eastAsia="en-US"/>
    </w:rPr>
  </w:style>
  <w:style w:type="paragraph" w:customStyle="1" w:styleId="142">
    <w:name w:val="Item Step in Table"/>
    <w:qFormat/>
    <w:uiPriority w:val="99"/>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143">
    <w:name w:val="列出段落11"/>
    <w:basedOn w:val="1"/>
    <w:qFormat/>
    <w:uiPriority w:val="34"/>
    <w:pPr>
      <w:widowControl/>
      <w:ind w:left="720"/>
      <w:contextualSpacing/>
      <w:jc w:val="left"/>
    </w:pPr>
    <w:rPr>
      <w:rFonts w:ascii="Arial" w:hAnsi="Arial" w:eastAsia="黑体"/>
      <w:kern w:val="0"/>
      <w:sz w:val="24"/>
      <w:szCs w:val="24"/>
      <w:lang w:eastAsia="en-US"/>
    </w:rPr>
  </w:style>
  <w:style w:type="character" w:customStyle="1" w:styleId="144">
    <w:name w:val="标题 Char1"/>
    <w:basedOn w:val="53"/>
    <w:link w:val="49"/>
    <w:qFormat/>
    <w:uiPriority w:val="10"/>
    <w:rPr>
      <w:rFonts w:eastAsia="宋体" w:asciiTheme="majorHAnsi" w:hAnsiTheme="majorHAnsi" w:cstheme="majorBidi"/>
      <w:b/>
      <w:bCs/>
      <w:sz w:val="32"/>
      <w:szCs w:val="32"/>
    </w:rPr>
  </w:style>
  <w:style w:type="paragraph" w:customStyle="1" w:styleId="145">
    <w:name w:val="font7"/>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14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rPr>
  </w:style>
  <w:style w:type="paragraph" w:customStyle="1" w:styleId="147">
    <w:name w:val="Bullets L1"/>
    <w:basedOn w:val="1"/>
    <w:qFormat/>
    <w:uiPriority w:val="99"/>
    <w:pPr>
      <w:widowControl/>
      <w:tabs>
        <w:tab w:val="left" w:pos="360"/>
      </w:tabs>
      <w:spacing w:before="60" w:after="60"/>
      <w:ind w:left="360" w:hanging="360"/>
      <w:jc w:val="left"/>
    </w:pPr>
    <w:rPr>
      <w:rFonts w:ascii="Arial" w:hAnsi="Arial"/>
      <w:kern w:val="0"/>
      <w:sz w:val="20"/>
    </w:rPr>
  </w:style>
  <w:style w:type="paragraph" w:customStyle="1" w:styleId="148">
    <w:name w:val="List Paragraph1"/>
    <w:basedOn w:val="1"/>
    <w:qFormat/>
    <w:uiPriority w:val="99"/>
    <w:pPr>
      <w:ind w:firstLine="420" w:firstLineChars="200"/>
    </w:pPr>
    <w:rPr>
      <w:szCs w:val="24"/>
    </w:rPr>
  </w:style>
  <w:style w:type="paragraph" w:customStyle="1" w:styleId="149">
    <w:name w:val="列出段落2"/>
    <w:basedOn w:val="1"/>
    <w:qFormat/>
    <w:uiPriority w:val="34"/>
    <w:pPr>
      <w:ind w:firstLine="420" w:firstLineChars="200"/>
    </w:pPr>
  </w:style>
  <w:style w:type="paragraph" w:customStyle="1" w:styleId="150">
    <w:name w:val="丁华标题3"/>
    <w:basedOn w:val="129"/>
    <w:next w:val="94"/>
    <w:qFormat/>
    <w:uiPriority w:val="99"/>
    <w:pPr>
      <w:tabs>
        <w:tab w:val="left" w:pos="1470"/>
        <w:tab w:val="left" w:pos="1980"/>
        <w:tab w:val="clear" w:pos="567"/>
      </w:tabs>
      <w:spacing w:after="0"/>
      <w:ind w:left="1980" w:hanging="420"/>
      <w:outlineLvl w:val="2"/>
    </w:pPr>
    <w:rPr>
      <w:sz w:val="24"/>
    </w:rPr>
  </w:style>
  <w:style w:type="paragraph" w:customStyle="1" w:styleId="15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kern w:val="0"/>
      <w:sz w:val="20"/>
    </w:rPr>
  </w:style>
  <w:style w:type="paragraph" w:customStyle="1" w:styleId="15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rPr>
  </w:style>
  <w:style w:type="paragraph" w:customStyle="1" w:styleId="153">
    <w:name w:val="msolistparagraph"/>
    <w:basedOn w:val="1"/>
    <w:qFormat/>
    <w:uiPriority w:val="99"/>
    <w:pPr>
      <w:ind w:firstLine="420" w:firstLineChars="200"/>
    </w:pPr>
    <w:rPr>
      <w:rFonts w:ascii="Calibri" w:hAnsi="Calibri"/>
      <w:szCs w:val="22"/>
    </w:rPr>
  </w:style>
  <w:style w:type="paragraph" w:customStyle="1" w:styleId="154">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kern w:val="0"/>
      <w:sz w:val="20"/>
    </w:rPr>
  </w:style>
  <w:style w:type="paragraph" w:customStyle="1" w:styleId="155">
    <w:name w:val="p0"/>
    <w:basedOn w:val="1"/>
    <w:qFormat/>
    <w:uiPriority w:val="99"/>
    <w:pPr>
      <w:widowControl/>
    </w:pPr>
    <w:rPr>
      <w:kern w:val="0"/>
      <w:szCs w:val="21"/>
    </w:rPr>
  </w:style>
  <w:style w:type="paragraph" w:customStyle="1" w:styleId="156">
    <w:name w:val="Char Char Char Char Char Char Char Char Char Char Char1 Char Char Char1"/>
    <w:basedOn w:val="1"/>
    <w:semiHidden/>
    <w:qFormat/>
    <w:uiPriority w:val="99"/>
    <w:pPr>
      <w:ind w:firstLine="200" w:firstLineChars="200"/>
      <w:jc w:val="left"/>
    </w:pPr>
    <w:rPr>
      <w:rFonts w:ascii="Tahoma" w:hAnsi="Tahoma"/>
      <w:sz w:val="24"/>
      <w:szCs w:val="24"/>
    </w:rPr>
  </w:style>
  <w:style w:type="paragraph" w:customStyle="1" w:styleId="157">
    <w:name w:val="样式"/>
    <w:basedOn w:val="1"/>
    <w:next w:val="4"/>
    <w:qFormat/>
    <w:uiPriority w:val="99"/>
    <w:rPr>
      <w:rFonts w:ascii="楷体_GB2312" w:hAnsi="Arial" w:eastAsia="楷体_GB2312"/>
      <w:sz w:val="28"/>
    </w:rPr>
  </w:style>
  <w:style w:type="paragraph" w:customStyle="1" w:styleId="15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20"/>
    </w:rPr>
  </w:style>
  <w:style w:type="paragraph" w:customStyle="1" w:styleId="159">
    <w:name w:val="一级标题"/>
    <w:basedOn w:val="5"/>
    <w:qFormat/>
    <w:uiPriority w:val="0"/>
    <w:pPr>
      <w:numPr>
        <w:ilvl w:val="0"/>
        <w:numId w:val="1"/>
      </w:numPr>
      <w:spacing w:before="260" w:after="260" w:line="360" w:lineRule="auto"/>
      <w:jc w:val="center"/>
    </w:pPr>
    <w:rPr>
      <w:rFonts w:asciiTheme="majorHAnsi" w:hAnsiTheme="majorHAnsi" w:eastAsiaTheme="majorEastAsia" w:cstheme="majorBidi"/>
      <w:kern w:val="2"/>
      <w:sz w:val="36"/>
    </w:rPr>
  </w:style>
  <w:style w:type="paragraph" w:customStyle="1" w:styleId="160">
    <w:name w:val="二级标题"/>
    <w:basedOn w:val="6"/>
    <w:qFormat/>
    <w:uiPriority w:val="0"/>
    <w:pPr>
      <w:numPr>
        <w:ilvl w:val="1"/>
        <w:numId w:val="1"/>
      </w:numPr>
      <w:tabs>
        <w:tab w:val="left" w:pos="360"/>
      </w:tabs>
      <w:spacing w:before="260" w:after="260" w:line="416" w:lineRule="auto"/>
      <w:ind w:left="0" w:firstLine="0"/>
    </w:pPr>
    <w:rPr>
      <w:rFonts w:eastAsiaTheme="majorEastAsia"/>
      <w:kern w:val="2"/>
    </w:rPr>
  </w:style>
  <w:style w:type="paragraph" w:customStyle="1" w:styleId="161">
    <w:name w:val="三级标题"/>
    <w:link w:val="162"/>
    <w:qFormat/>
    <w:uiPriority w:val="0"/>
    <w:pPr>
      <w:numPr>
        <w:ilvl w:val="2"/>
        <w:numId w:val="1"/>
      </w:numPr>
      <w:spacing w:line="360" w:lineRule="auto"/>
    </w:pPr>
    <w:rPr>
      <w:rFonts w:ascii="Times New Roman" w:hAnsi="Times New Roman" w:eastAsia="宋体" w:cs="Times New Roman"/>
      <w:kern w:val="2"/>
      <w:sz w:val="24"/>
      <w:szCs w:val="24"/>
      <w:lang w:val="en-US" w:eastAsia="zh-CN" w:bidi="ar-SA"/>
    </w:rPr>
  </w:style>
  <w:style w:type="character" w:customStyle="1" w:styleId="162">
    <w:name w:val="三级标题 Char"/>
    <w:basedOn w:val="53"/>
    <w:link w:val="161"/>
    <w:qFormat/>
    <w:uiPriority w:val="0"/>
    <w:rPr>
      <w:rFonts w:ascii="Times New Roman" w:hAnsi="Times New Roman" w:eastAsia="宋体" w:cs="Times New Roman"/>
      <w:sz w:val="24"/>
      <w:szCs w:val="24"/>
    </w:rPr>
  </w:style>
  <w:style w:type="character" w:customStyle="1" w:styleId="163">
    <w:name w:val="正文文本 (2)_"/>
    <w:basedOn w:val="53"/>
    <w:link w:val="164"/>
    <w:qFormat/>
    <w:uiPriority w:val="0"/>
    <w:rPr>
      <w:rFonts w:ascii="微软雅黑" w:hAnsi="微软雅黑" w:eastAsia="微软雅黑" w:cs="微软雅黑"/>
      <w:sz w:val="32"/>
      <w:szCs w:val="32"/>
      <w:shd w:val="clear" w:color="auto" w:fill="FFFFFF"/>
    </w:rPr>
  </w:style>
  <w:style w:type="paragraph" w:customStyle="1" w:styleId="164">
    <w:name w:val="正文文本 (2)"/>
    <w:basedOn w:val="1"/>
    <w:link w:val="163"/>
    <w:qFormat/>
    <w:uiPriority w:val="0"/>
    <w:pPr>
      <w:shd w:val="clear" w:color="auto" w:fill="FFFFFF"/>
      <w:spacing w:line="557" w:lineRule="exact"/>
      <w:jc w:val="distribute"/>
    </w:pPr>
    <w:rPr>
      <w:rFonts w:ascii="微软雅黑" w:hAnsi="微软雅黑" w:eastAsia="微软雅黑" w:cs="微软雅黑"/>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35A4A-A142-40AF-83A8-12DFCC42165B}">
  <ds:schemaRefs/>
</ds:datastoreItem>
</file>

<file path=docProps/app.xml><?xml version="1.0" encoding="utf-8"?>
<Properties xmlns="http://schemas.openxmlformats.org/officeDocument/2006/extended-properties" xmlns:vt="http://schemas.openxmlformats.org/officeDocument/2006/docPropsVTypes">
  <Template>Normal</Template>
  <Pages>12</Pages>
  <Words>621</Words>
  <Characters>3546</Characters>
  <Lines>29</Lines>
  <Paragraphs>8</Paragraphs>
  <TotalTime>0</TotalTime>
  <ScaleCrop>false</ScaleCrop>
  <LinksUpToDate>false</LinksUpToDate>
  <CharactersWithSpaces>4159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2021-08-04T01:50:00Z</dcterms:created>
  <dc:creator>admin</dc:creator>
  <cp:lastModifiedBy>HP</cp:lastModifiedBy>
  <cp:lastPrinted>2021-03-11T00:36:00Z</cp:lastPrinted>
  <dcterms:modified xsi:type="dcterms:W3CDTF">2022-06-20T07:54:11Z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F475EE11BF6441C78DB9345B436972DA</vt:lpwstr>
  </property>
</Properties>
</file>