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6"/>
          <w:szCs w:val="56"/>
        </w:rPr>
      </w:pPr>
    </w:p>
    <w:p>
      <w:pPr>
        <w:spacing w:line="360" w:lineRule="auto"/>
        <w:jc w:val="center"/>
        <w:rPr>
          <w:rFonts w:eastAsia="黑体"/>
          <w:b/>
          <w:bCs/>
          <w:sz w:val="56"/>
          <w:szCs w:val="56"/>
        </w:rPr>
      </w:pPr>
      <w:r>
        <w:rPr>
          <w:rFonts w:hint="eastAsia" w:eastAsia="黑体"/>
          <w:b/>
          <w:bCs/>
          <w:sz w:val="56"/>
          <w:szCs w:val="56"/>
        </w:rPr>
        <w:t>南京市疾控中心应急服装</w:t>
      </w:r>
    </w:p>
    <w:p>
      <w:pPr>
        <w:spacing w:line="360" w:lineRule="auto"/>
        <w:jc w:val="center"/>
        <w:rPr>
          <w:rFonts w:eastAsia="黑体"/>
          <w:b/>
          <w:bCs/>
          <w:sz w:val="56"/>
          <w:szCs w:val="56"/>
        </w:rPr>
      </w:pPr>
      <w:r>
        <w:rPr>
          <w:rFonts w:hint="eastAsia" w:eastAsia="黑体"/>
          <w:b/>
          <w:bCs/>
          <w:sz w:val="56"/>
          <w:szCs w:val="56"/>
        </w:rPr>
        <w:t>采购</w:t>
      </w:r>
      <w:r>
        <w:rPr>
          <w:rFonts w:eastAsia="黑体"/>
          <w:b/>
          <w:bCs/>
          <w:sz w:val="56"/>
          <w:szCs w:val="56"/>
        </w:rPr>
        <w:t>项目</w:t>
      </w:r>
    </w:p>
    <w:p>
      <w:pPr>
        <w:pStyle w:val="6"/>
        <w:ind w:left="1470" w:right="1470"/>
      </w:pPr>
    </w:p>
    <w:p>
      <w:pPr>
        <w:pStyle w:val="6"/>
        <w:ind w:left="1470" w:right="1470"/>
      </w:pPr>
    </w:p>
    <w:p>
      <w:pPr>
        <w:pStyle w:val="6"/>
        <w:ind w:left="1470" w:right="1470"/>
      </w:pPr>
    </w:p>
    <w:p>
      <w:pPr>
        <w:pStyle w:val="6"/>
        <w:ind w:left="1470" w:right="1470"/>
      </w:pPr>
    </w:p>
    <w:p>
      <w:pPr>
        <w:pStyle w:val="6"/>
        <w:ind w:left="1470" w:right="1470"/>
      </w:pPr>
    </w:p>
    <w:p>
      <w:pPr>
        <w:pStyle w:val="6"/>
        <w:ind w:left="1470" w:right="1470"/>
      </w:pPr>
    </w:p>
    <w:p>
      <w:pPr>
        <w:pStyle w:val="6"/>
        <w:ind w:left="1470" w:right="1470"/>
      </w:pPr>
    </w:p>
    <w:p>
      <w:pPr>
        <w:pStyle w:val="6"/>
        <w:ind w:left="1470" w:right="1470"/>
      </w:pPr>
    </w:p>
    <w:p>
      <w:pPr>
        <w:pStyle w:val="6"/>
        <w:ind w:left="1470" w:right="1470"/>
        <w:jc w:val="center"/>
        <w:rPr>
          <w:sz w:val="44"/>
          <w:szCs w:val="44"/>
        </w:rPr>
      </w:pPr>
      <w:r>
        <w:rPr>
          <w:rFonts w:hint="eastAsia"/>
          <w:sz w:val="44"/>
          <w:szCs w:val="44"/>
        </w:rPr>
        <w:t>招标文件</w:t>
      </w:r>
    </w:p>
    <w:p>
      <w:pPr>
        <w:pStyle w:val="6"/>
        <w:ind w:left="1470" w:right="1470"/>
        <w:jc w:val="center"/>
        <w:rPr>
          <w:sz w:val="44"/>
          <w:szCs w:val="44"/>
        </w:rPr>
      </w:pPr>
    </w:p>
    <w:p>
      <w:pPr>
        <w:pStyle w:val="6"/>
        <w:ind w:left="1470" w:right="1470"/>
        <w:jc w:val="center"/>
        <w:rPr>
          <w:sz w:val="44"/>
          <w:szCs w:val="44"/>
        </w:rPr>
      </w:pPr>
    </w:p>
    <w:p>
      <w:pPr>
        <w:pStyle w:val="6"/>
        <w:ind w:left="1470" w:right="1470"/>
        <w:jc w:val="center"/>
        <w:rPr>
          <w:sz w:val="44"/>
          <w:szCs w:val="44"/>
        </w:rPr>
      </w:pPr>
    </w:p>
    <w:p>
      <w:pPr>
        <w:pStyle w:val="6"/>
        <w:ind w:left="1470" w:right="1470"/>
        <w:jc w:val="center"/>
        <w:rPr>
          <w:sz w:val="44"/>
          <w:szCs w:val="44"/>
        </w:rPr>
      </w:pPr>
    </w:p>
    <w:p>
      <w:pPr>
        <w:pStyle w:val="6"/>
        <w:ind w:left="1470" w:right="1470"/>
        <w:jc w:val="center"/>
        <w:rPr>
          <w:sz w:val="44"/>
          <w:szCs w:val="44"/>
        </w:rPr>
      </w:pPr>
    </w:p>
    <w:p>
      <w:pPr>
        <w:pStyle w:val="6"/>
        <w:ind w:left="1470" w:right="1470"/>
        <w:jc w:val="center"/>
        <w:rPr>
          <w:sz w:val="44"/>
          <w:szCs w:val="44"/>
        </w:rPr>
      </w:pPr>
    </w:p>
    <w:p>
      <w:pPr>
        <w:spacing w:line="360" w:lineRule="auto"/>
        <w:jc w:val="center"/>
        <w:rPr>
          <w:sz w:val="28"/>
          <w:szCs w:val="28"/>
        </w:rPr>
      </w:pPr>
      <w:r>
        <w:rPr>
          <w:sz w:val="28"/>
          <w:szCs w:val="28"/>
        </w:rPr>
        <w:t>南京市疾病预防控制中心</w:t>
      </w:r>
    </w:p>
    <w:p>
      <w:pPr>
        <w:spacing w:line="360" w:lineRule="auto"/>
        <w:jc w:val="center"/>
        <w:rPr>
          <w:sz w:val="28"/>
          <w:szCs w:val="28"/>
        </w:rPr>
      </w:pPr>
      <w:r>
        <w:rPr>
          <w:rFonts w:hint="eastAsia"/>
          <w:sz w:val="28"/>
          <w:szCs w:val="28"/>
        </w:rPr>
        <w:t>202</w:t>
      </w:r>
      <w:r>
        <w:rPr>
          <w:rFonts w:hint="eastAsia"/>
          <w:sz w:val="28"/>
          <w:szCs w:val="28"/>
          <w:lang w:val="en-US" w:eastAsia="zh-CN"/>
        </w:rPr>
        <w:t>4</w:t>
      </w:r>
      <w:r>
        <w:rPr>
          <w:rFonts w:hint="eastAsia"/>
          <w:sz w:val="28"/>
          <w:szCs w:val="28"/>
        </w:rPr>
        <w:t>年</w:t>
      </w:r>
      <w:r>
        <w:rPr>
          <w:rFonts w:hint="eastAsia"/>
          <w:sz w:val="28"/>
          <w:szCs w:val="28"/>
          <w:lang w:val="en-US" w:eastAsia="zh-CN"/>
        </w:rPr>
        <w:t>4</w:t>
      </w:r>
      <w:r>
        <w:rPr>
          <w:rFonts w:hint="eastAsia"/>
          <w:sz w:val="28"/>
          <w:szCs w:val="28"/>
        </w:rPr>
        <w:t>月</w:t>
      </w:r>
    </w:p>
    <w:p>
      <w:pPr>
        <w:pStyle w:val="6"/>
        <w:ind w:left="1470" w:right="1470"/>
        <w:rPr>
          <w:sz w:val="44"/>
          <w:szCs w:val="44"/>
        </w:rPr>
      </w:pPr>
    </w:p>
    <w:p>
      <w:pPr>
        <w:pStyle w:val="2"/>
        <w:numPr>
          <w:ilvl w:val="0"/>
          <w:numId w:val="0"/>
        </w:numPr>
        <w:tabs>
          <w:tab w:val="left" w:pos="0"/>
          <w:tab w:val="left" w:pos="3165"/>
          <w:tab w:val="center" w:pos="4153"/>
        </w:tabs>
        <w:autoSpaceDE w:val="0"/>
        <w:autoSpaceDN w:val="0"/>
        <w:adjustRightInd w:val="0"/>
        <w:spacing w:before="0" w:after="0" w:line="360" w:lineRule="auto"/>
        <w:rPr>
          <w:rFonts w:ascii="华文中宋" w:hAnsi="华文中宋" w:eastAsia="华文中宋"/>
          <w:sz w:val="40"/>
          <w:szCs w:val="40"/>
        </w:rPr>
      </w:pPr>
      <w:r>
        <w:rPr>
          <w:rFonts w:hint="eastAsia" w:ascii="华文中宋" w:hAnsi="华文中宋" w:eastAsia="华文中宋"/>
          <w:sz w:val="40"/>
          <w:szCs w:val="40"/>
        </w:rPr>
        <w:t>第一章    采购公告</w:t>
      </w:r>
    </w:p>
    <w:p>
      <w:pPr>
        <w:pageBreakBefore w:val="0"/>
        <w:widowControl w:val="0"/>
        <w:kinsoku/>
        <w:wordWrap/>
        <w:overflowPunct/>
        <w:topLinePunct w:val="0"/>
        <w:bidi w:val="0"/>
        <w:adjustRightInd/>
        <w:snapToGrid/>
        <w:spacing w:line="360" w:lineRule="auto"/>
        <w:ind w:firstLine="480" w:firstLineChars="200"/>
        <w:jc w:val="left"/>
        <w:textAlignment w:val="auto"/>
        <w:rPr>
          <w:rFonts w:ascii="仿宋" w:hAnsi="仿宋" w:eastAsia="仿宋"/>
          <w:sz w:val="24"/>
          <w:szCs w:val="28"/>
        </w:rPr>
      </w:pPr>
      <w:r>
        <w:rPr>
          <w:rFonts w:ascii="仿宋" w:hAnsi="仿宋" w:eastAsia="仿宋"/>
          <w:sz w:val="24"/>
          <w:szCs w:val="28"/>
        </w:rPr>
        <w:t>南京市疾病预防控制中心就中心</w:t>
      </w:r>
      <w:r>
        <w:rPr>
          <w:rFonts w:hint="eastAsia" w:ascii="仿宋" w:hAnsi="仿宋" w:eastAsia="仿宋"/>
          <w:sz w:val="24"/>
          <w:szCs w:val="28"/>
          <w:lang w:val="en-US" w:eastAsia="zh-CN"/>
        </w:rPr>
        <w:t>所需的应急队伍保障物资</w:t>
      </w:r>
      <w:r>
        <w:rPr>
          <w:rFonts w:ascii="仿宋" w:hAnsi="仿宋" w:eastAsia="仿宋"/>
          <w:sz w:val="24"/>
          <w:szCs w:val="28"/>
        </w:rPr>
        <w:t>开展</w:t>
      </w:r>
      <w:r>
        <w:rPr>
          <w:rFonts w:hint="eastAsia" w:ascii="仿宋" w:hAnsi="仿宋" w:eastAsia="仿宋"/>
          <w:sz w:val="24"/>
          <w:szCs w:val="28"/>
          <w:lang w:val="en-US" w:eastAsia="zh-CN"/>
        </w:rPr>
        <w:t>采购</w:t>
      </w:r>
      <w:r>
        <w:rPr>
          <w:rFonts w:hint="eastAsia" w:ascii="仿宋" w:hAnsi="仿宋" w:eastAsia="仿宋"/>
          <w:sz w:val="24"/>
          <w:szCs w:val="28"/>
        </w:rPr>
        <w:t>，</w:t>
      </w:r>
      <w:r>
        <w:rPr>
          <w:rFonts w:ascii="仿宋" w:hAnsi="仿宋" w:eastAsia="仿宋"/>
          <w:sz w:val="24"/>
          <w:szCs w:val="28"/>
        </w:rPr>
        <w:t>本项目以符合要求，</w:t>
      </w:r>
      <w:r>
        <w:rPr>
          <w:rFonts w:hint="eastAsia" w:ascii="仿宋" w:hAnsi="仿宋" w:eastAsia="仿宋"/>
          <w:b/>
          <w:bCs/>
          <w:color w:val="auto"/>
          <w:sz w:val="24"/>
          <w:szCs w:val="28"/>
          <w:highlight w:val="none"/>
        </w:rPr>
        <w:t>通过</w:t>
      </w:r>
      <w:r>
        <w:rPr>
          <w:rFonts w:ascii="仿宋" w:hAnsi="仿宋" w:eastAsia="仿宋"/>
          <w:b/>
          <w:bCs/>
          <w:color w:val="auto"/>
          <w:sz w:val="24"/>
          <w:szCs w:val="28"/>
          <w:highlight w:val="none"/>
        </w:rPr>
        <w:t>综合评定方法确认</w:t>
      </w:r>
      <w:r>
        <w:rPr>
          <w:rFonts w:hint="eastAsia" w:ascii="仿宋" w:hAnsi="仿宋" w:eastAsia="仿宋"/>
          <w:b/>
          <w:bCs/>
          <w:color w:val="auto"/>
          <w:sz w:val="24"/>
          <w:szCs w:val="28"/>
          <w:highlight w:val="none"/>
          <w:lang w:eastAsia="zh-CN"/>
        </w:rPr>
        <w:t>（</w:t>
      </w:r>
      <w:r>
        <w:rPr>
          <w:rFonts w:hint="eastAsia" w:ascii="仿宋" w:hAnsi="仿宋" w:eastAsia="仿宋"/>
          <w:b/>
          <w:bCs/>
          <w:color w:val="auto"/>
          <w:sz w:val="24"/>
          <w:szCs w:val="28"/>
          <w:highlight w:val="none"/>
          <w:lang w:val="en-US" w:eastAsia="zh-CN"/>
        </w:rPr>
        <w:t>需带样品</w:t>
      </w:r>
      <w:r>
        <w:rPr>
          <w:rFonts w:hint="eastAsia" w:ascii="仿宋" w:hAnsi="仿宋" w:eastAsia="仿宋"/>
          <w:b/>
          <w:bCs/>
          <w:color w:val="auto"/>
          <w:sz w:val="24"/>
          <w:szCs w:val="28"/>
          <w:highlight w:val="none"/>
          <w:lang w:eastAsia="zh-CN"/>
        </w:rPr>
        <w:t>）</w:t>
      </w:r>
      <w:r>
        <w:rPr>
          <w:rFonts w:hint="eastAsia" w:ascii="仿宋" w:hAnsi="仿宋" w:eastAsia="仿宋"/>
          <w:b w:val="0"/>
          <w:bCs w:val="0"/>
          <w:color w:val="auto"/>
          <w:sz w:val="24"/>
          <w:szCs w:val="28"/>
          <w:highlight w:val="none"/>
        </w:rPr>
        <w:t>，</w:t>
      </w:r>
      <w:r>
        <w:rPr>
          <w:rFonts w:ascii="仿宋" w:hAnsi="仿宋" w:eastAsia="仿宋"/>
          <w:sz w:val="24"/>
          <w:szCs w:val="28"/>
        </w:rPr>
        <w:t>详见评分标准附表。欢迎符合资格条件的供应商参加。</w:t>
      </w:r>
    </w:p>
    <w:p>
      <w:pPr>
        <w:pStyle w:val="2"/>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snapToGrid/>
        <w:spacing w:before="0" w:after="0" w:line="360" w:lineRule="auto"/>
        <w:ind w:left="3780"/>
        <w:jc w:val="both"/>
        <w:textAlignment w:val="auto"/>
        <w:rPr>
          <w:rFonts w:ascii="华文中宋" w:hAnsi="华文中宋" w:eastAsia="华文中宋"/>
          <w:sz w:val="40"/>
          <w:szCs w:val="40"/>
        </w:rPr>
      </w:pPr>
      <w:bookmarkStart w:id="0" w:name="_Toc35393789"/>
      <w:bookmarkStart w:id="1" w:name="_Toc28359001"/>
      <w:r>
        <w:rPr>
          <w:rFonts w:hint="eastAsia" w:ascii="华文中宋" w:hAnsi="华文中宋" w:eastAsia="华文中宋"/>
          <w:sz w:val="36"/>
          <w:szCs w:val="36"/>
          <w:lang w:val="en-US" w:eastAsia="zh-CN"/>
        </w:rPr>
        <w:t>采购</w:t>
      </w:r>
      <w:r>
        <w:rPr>
          <w:rFonts w:hint="eastAsia" w:ascii="华文中宋" w:hAnsi="华文中宋" w:eastAsia="华文中宋"/>
          <w:sz w:val="36"/>
          <w:szCs w:val="36"/>
        </w:rPr>
        <w:t>公告</w:t>
      </w:r>
      <w:bookmarkEnd w:id="0"/>
      <w:bookmarkEnd w:id="1"/>
    </w:p>
    <w:p>
      <w:pPr>
        <w:pBdr>
          <w:top w:val="single" w:color="auto" w:sz="4" w:space="1"/>
          <w:left w:val="single" w:color="auto" w:sz="4" w:space="4"/>
          <w:bottom w:val="single" w:color="auto" w:sz="4" w:space="1"/>
          <w:right w:val="single" w:color="auto" w:sz="4" w:space="4"/>
        </w:pBdr>
        <w:rPr>
          <w:rFonts w:ascii="仿宋" w:hAnsi="仿宋" w:eastAsia="仿宋"/>
          <w:sz w:val="24"/>
          <w:szCs w:val="28"/>
        </w:rPr>
      </w:pPr>
      <w:r>
        <w:rPr>
          <w:rFonts w:hint="eastAsia" w:ascii="仿宋" w:hAnsi="仿宋" w:eastAsia="仿宋"/>
          <w:sz w:val="24"/>
          <w:szCs w:val="28"/>
        </w:rPr>
        <w:t>项目概况</w:t>
      </w:r>
    </w:p>
    <w:p>
      <w:pPr>
        <w:pBdr>
          <w:top w:val="single" w:color="auto" w:sz="4" w:space="1"/>
          <w:left w:val="single" w:color="auto" w:sz="4" w:space="4"/>
          <w:bottom w:val="single" w:color="auto" w:sz="4" w:space="1"/>
          <w:right w:val="single" w:color="auto" w:sz="4" w:space="4"/>
        </w:pBdr>
        <w:ind w:firstLine="480" w:firstLineChars="200"/>
        <w:rPr>
          <w:color w:val="000000"/>
          <w:sz w:val="24"/>
          <w:szCs w:val="28"/>
        </w:rPr>
      </w:pPr>
      <w:r>
        <w:rPr>
          <w:rFonts w:hint="eastAsia" w:ascii="仿宋" w:hAnsi="仿宋" w:eastAsia="仿宋"/>
          <w:sz w:val="24"/>
          <w:szCs w:val="28"/>
          <w:lang w:val="en-US" w:eastAsia="zh-CN"/>
        </w:rPr>
        <w:t>南京市疾控中心检验所需应急队伍制服等保障物资</w:t>
      </w:r>
      <w:r>
        <w:rPr>
          <w:rFonts w:hint="eastAsia" w:ascii="仿宋" w:hAnsi="仿宋" w:eastAsia="仿宋"/>
          <w:sz w:val="24"/>
          <w:szCs w:val="28"/>
        </w:rPr>
        <w:t>采购项目的潜在投标人应在</w:t>
      </w:r>
      <w:r>
        <w:rPr>
          <w:rFonts w:hint="eastAsia" w:ascii="仿宋" w:hAnsi="仿宋" w:eastAsia="仿宋"/>
          <w:sz w:val="24"/>
          <w:szCs w:val="28"/>
          <w:u w:val="single"/>
        </w:rPr>
        <w:t xml:space="preserve">   </w:t>
      </w:r>
      <w:r>
        <w:rPr>
          <w:rFonts w:hint="eastAsia" w:ascii="仿宋" w:hAnsi="仿宋" w:eastAsia="仿宋"/>
          <w:sz w:val="24"/>
          <w:szCs w:val="28"/>
          <w:u w:val="single"/>
          <w:lang w:val="en-US" w:eastAsia="zh-CN"/>
        </w:rPr>
        <w:t>南京市疾控中心官方网</w:t>
      </w:r>
      <w:r>
        <w:rPr>
          <w:rFonts w:hint="eastAsia" w:ascii="仿宋" w:hAnsi="仿宋" w:eastAsia="仿宋"/>
          <w:sz w:val="24"/>
          <w:szCs w:val="28"/>
          <w:u w:val="single"/>
        </w:rPr>
        <w:t>站</w:t>
      </w:r>
      <w:r>
        <w:rPr>
          <w:rFonts w:hint="eastAsia" w:ascii="仿宋" w:hAnsi="仿宋" w:eastAsia="仿宋"/>
          <w:sz w:val="24"/>
          <w:szCs w:val="28"/>
        </w:rPr>
        <w:t>获取招标文件，并</w:t>
      </w:r>
      <w:r>
        <w:rPr>
          <w:rFonts w:hint="eastAsia" w:ascii="仿宋" w:hAnsi="仿宋" w:eastAsia="仿宋"/>
          <w:color w:val="000000"/>
          <w:sz w:val="24"/>
          <w:szCs w:val="28"/>
        </w:rPr>
        <w:t>于</w:t>
      </w:r>
      <w:r>
        <w:rPr>
          <w:rFonts w:hint="eastAsia" w:ascii="仿宋" w:hAnsi="仿宋" w:eastAsia="仿宋"/>
          <w:color w:val="000000"/>
          <w:sz w:val="24"/>
          <w:szCs w:val="28"/>
          <w:u w:val="single"/>
          <w:lang w:val="en-US" w:eastAsia="zh-CN"/>
        </w:rPr>
        <w:t xml:space="preserve">2024 </w:t>
      </w:r>
      <w:r>
        <w:rPr>
          <w:rFonts w:hint="eastAsia" w:ascii="仿宋" w:hAnsi="仿宋" w:eastAsia="仿宋"/>
          <w:color w:val="000000"/>
          <w:sz w:val="24"/>
          <w:szCs w:val="28"/>
        </w:rPr>
        <w:t>年</w:t>
      </w:r>
      <w:r>
        <w:rPr>
          <w:rFonts w:hint="eastAsia" w:ascii="仿宋" w:hAnsi="仿宋" w:eastAsia="仿宋"/>
          <w:color w:val="000000"/>
          <w:sz w:val="24"/>
          <w:szCs w:val="28"/>
          <w:u w:val="single"/>
        </w:rPr>
        <w:t xml:space="preserve"> </w:t>
      </w:r>
      <w:r>
        <w:rPr>
          <w:rFonts w:hint="eastAsia" w:ascii="仿宋" w:hAnsi="仿宋" w:eastAsia="仿宋"/>
          <w:color w:val="000000"/>
          <w:sz w:val="24"/>
          <w:szCs w:val="28"/>
          <w:u w:val="single"/>
          <w:lang w:val="en-US" w:eastAsia="zh-CN"/>
        </w:rPr>
        <w:t xml:space="preserve"> 4  </w:t>
      </w:r>
      <w:r>
        <w:rPr>
          <w:rFonts w:hint="eastAsia" w:ascii="仿宋" w:hAnsi="仿宋" w:eastAsia="仿宋"/>
          <w:bCs/>
          <w:color w:val="000000"/>
          <w:sz w:val="24"/>
          <w:szCs w:val="28"/>
          <w:u w:val="none"/>
        </w:rPr>
        <w:t>月</w:t>
      </w:r>
      <w:r>
        <w:rPr>
          <w:rFonts w:hint="eastAsia" w:ascii="仿宋" w:hAnsi="仿宋" w:eastAsia="仿宋"/>
          <w:bCs/>
          <w:color w:val="000000"/>
          <w:sz w:val="24"/>
          <w:szCs w:val="28"/>
          <w:u w:val="single"/>
          <w:lang w:val="en-US" w:eastAsia="zh-CN"/>
        </w:rPr>
        <w:t xml:space="preserve"> 22   </w:t>
      </w:r>
      <w:r>
        <w:rPr>
          <w:rFonts w:hint="eastAsia" w:ascii="仿宋" w:hAnsi="仿宋" w:eastAsia="仿宋"/>
          <w:bCs/>
          <w:color w:val="000000"/>
          <w:sz w:val="24"/>
          <w:szCs w:val="28"/>
        </w:rPr>
        <w:t>日</w:t>
      </w:r>
      <w:r>
        <w:rPr>
          <w:rFonts w:hint="eastAsia" w:ascii="仿宋" w:hAnsi="仿宋" w:eastAsia="仿宋"/>
          <w:bCs/>
          <w:color w:val="000000"/>
          <w:sz w:val="24"/>
          <w:szCs w:val="28"/>
          <w:u w:val="single"/>
        </w:rPr>
        <w:t xml:space="preserve"> </w:t>
      </w:r>
      <w:r>
        <w:rPr>
          <w:rFonts w:hint="eastAsia" w:ascii="仿宋" w:hAnsi="仿宋" w:eastAsia="仿宋"/>
          <w:bCs/>
          <w:color w:val="000000"/>
          <w:sz w:val="24"/>
          <w:szCs w:val="28"/>
          <w:u w:val="single"/>
          <w:lang w:val="en-US" w:eastAsia="zh-CN"/>
        </w:rPr>
        <w:t>9:00</w:t>
      </w:r>
      <w:r>
        <w:rPr>
          <w:rFonts w:hint="eastAsia" w:ascii="仿宋" w:hAnsi="仿宋" w:eastAsia="仿宋"/>
          <w:bCs/>
          <w:color w:val="000000"/>
          <w:sz w:val="24"/>
          <w:szCs w:val="28"/>
          <w:u w:val="single"/>
        </w:rPr>
        <w:t xml:space="preserve"> </w:t>
      </w:r>
      <w:r>
        <w:rPr>
          <w:rFonts w:hint="eastAsia" w:ascii="仿宋" w:hAnsi="仿宋" w:eastAsia="仿宋"/>
          <w:bCs/>
          <w:color w:val="000000"/>
          <w:sz w:val="24"/>
          <w:szCs w:val="28"/>
        </w:rPr>
        <w:t>（北京时间）前递交投标</w:t>
      </w:r>
      <w:r>
        <w:rPr>
          <w:rFonts w:ascii="仿宋" w:hAnsi="仿宋" w:eastAsia="仿宋"/>
          <w:bCs/>
          <w:color w:val="000000"/>
          <w:sz w:val="24"/>
          <w:szCs w:val="28"/>
        </w:rPr>
        <w:t>文件</w:t>
      </w:r>
      <w:r>
        <w:rPr>
          <w:rFonts w:hint="eastAsia" w:ascii="仿宋" w:hAnsi="仿宋" w:eastAsia="仿宋"/>
          <w:color w:val="000000"/>
          <w:sz w:val="24"/>
          <w:szCs w:val="28"/>
        </w:rPr>
        <w:t>。</w:t>
      </w:r>
    </w:p>
    <w:p>
      <w:pPr>
        <w:pStyle w:val="3"/>
        <w:numPr>
          <w:ilvl w:val="0"/>
          <w:numId w:val="2"/>
        </w:numPr>
        <w:spacing w:line="360" w:lineRule="auto"/>
        <w:jc w:val="left"/>
        <w:rPr>
          <w:rFonts w:ascii="黑体" w:hAnsi="黑体" w:cs="宋体"/>
          <w:b w:val="0"/>
          <w:color w:val="000000"/>
          <w:sz w:val="24"/>
          <w:szCs w:val="28"/>
        </w:rPr>
      </w:pPr>
      <w:bookmarkStart w:id="2" w:name="_Toc28359079"/>
      <w:bookmarkStart w:id="3" w:name="_Toc35393621"/>
      <w:bookmarkStart w:id="4" w:name="_Toc35393790"/>
      <w:bookmarkStart w:id="5" w:name="_Toc28359002"/>
      <w:bookmarkStart w:id="6" w:name="_Hlk24379207"/>
      <w:r>
        <w:rPr>
          <w:rFonts w:hint="eastAsia" w:ascii="黑体" w:hAnsi="黑体" w:cs="宋体"/>
          <w:b w:val="0"/>
          <w:color w:val="000000"/>
          <w:sz w:val="24"/>
          <w:szCs w:val="28"/>
        </w:rPr>
        <w:t>项目基本情况</w:t>
      </w:r>
      <w:bookmarkEnd w:id="2"/>
      <w:bookmarkEnd w:id="3"/>
      <w:bookmarkEnd w:id="4"/>
      <w:bookmarkEnd w:id="5"/>
    </w:p>
    <w:p>
      <w:pPr>
        <w:pageBreakBefore w:val="0"/>
        <w:widowControl w:val="0"/>
        <w:kinsoku/>
        <w:wordWrap/>
        <w:overflowPunct/>
        <w:topLinePunct w:val="0"/>
        <w:bidi w:val="0"/>
        <w:adjustRightInd/>
        <w:snapToGrid/>
        <w:spacing w:line="360" w:lineRule="auto"/>
        <w:ind w:firstLine="448" w:firstLineChars="200"/>
        <w:jc w:val="left"/>
        <w:textAlignment w:val="auto"/>
        <w:rPr>
          <w:rFonts w:hint="eastAsia" w:ascii="仿宋" w:hAnsi="仿宋" w:eastAsia="仿宋" w:cs="Times New Roman"/>
          <w:sz w:val="24"/>
          <w:szCs w:val="28"/>
          <w:lang w:val="zh-CN" w:eastAsia="zh-CN"/>
        </w:rPr>
      </w:pPr>
      <w:r>
        <w:rPr>
          <w:rFonts w:hint="eastAsia" w:ascii="Times New Roman" w:hAnsi="宋体" w:eastAsia="仿宋" w:cs="宋体"/>
          <w:bCs/>
          <w:spacing w:val="2"/>
          <w:sz w:val="22"/>
          <w:szCs w:val="22"/>
          <w:highlight w:val="none"/>
          <w:lang w:val="en-US" w:eastAsia="zh-CN"/>
        </w:rPr>
        <w:t>1、</w:t>
      </w:r>
      <w:r>
        <w:rPr>
          <w:rFonts w:hint="eastAsia" w:ascii="仿宋" w:hAnsi="仿宋" w:eastAsia="仿宋" w:cs="Times New Roman"/>
          <w:sz w:val="24"/>
          <w:szCs w:val="28"/>
          <w:lang w:val="zh-CN" w:eastAsia="zh-CN"/>
        </w:rPr>
        <w:t>项目名称：</w:t>
      </w:r>
      <w:bookmarkEnd w:id="6"/>
      <w:r>
        <w:rPr>
          <w:rFonts w:hint="eastAsia" w:ascii="仿宋" w:hAnsi="仿宋" w:eastAsia="仿宋" w:cs="Times New Roman"/>
          <w:sz w:val="24"/>
          <w:szCs w:val="28"/>
          <w:lang w:val="en-US" w:eastAsia="zh-CN"/>
        </w:rPr>
        <w:t>应急队伍制服等保障物资</w:t>
      </w:r>
      <w:r>
        <w:rPr>
          <w:rFonts w:hint="eastAsia" w:ascii="仿宋" w:hAnsi="仿宋" w:eastAsia="仿宋" w:cs="Times New Roman"/>
          <w:sz w:val="24"/>
          <w:szCs w:val="28"/>
          <w:lang w:val="zh-CN" w:eastAsia="zh-CN"/>
        </w:rPr>
        <w:t>；</w:t>
      </w:r>
    </w:p>
    <w:p>
      <w:pPr>
        <w:pageBreakBefore w:val="0"/>
        <w:widowControl w:val="0"/>
        <w:kinsoku/>
        <w:wordWrap/>
        <w:overflowPunct/>
        <w:topLinePunct w:val="0"/>
        <w:bidi w:val="0"/>
        <w:adjustRightInd/>
        <w:snapToGrid/>
        <w:spacing w:line="360" w:lineRule="auto"/>
        <w:ind w:firstLine="480" w:firstLineChars="200"/>
        <w:jc w:val="left"/>
        <w:textAlignment w:val="auto"/>
        <w:rPr>
          <w:rFonts w:hint="eastAsia" w:ascii="仿宋" w:hAnsi="仿宋" w:eastAsia="仿宋" w:cs="Times New Roman"/>
          <w:sz w:val="24"/>
          <w:szCs w:val="28"/>
          <w:lang w:val="zh-CN" w:eastAsia="zh-CN"/>
        </w:rPr>
      </w:pPr>
      <w:r>
        <w:rPr>
          <w:rFonts w:hint="eastAsia" w:ascii="仿宋" w:hAnsi="仿宋" w:eastAsia="仿宋" w:cs="Times New Roman"/>
          <w:sz w:val="24"/>
          <w:szCs w:val="28"/>
          <w:lang w:val="en-US" w:eastAsia="zh-CN"/>
        </w:rPr>
        <w:t>2、</w:t>
      </w:r>
      <w:r>
        <w:rPr>
          <w:rFonts w:hint="eastAsia" w:ascii="仿宋" w:hAnsi="仿宋" w:eastAsia="仿宋" w:cs="Times New Roman"/>
          <w:sz w:val="24"/>
          <w:szCs w:val="28"/>
          <w:lang w:val="zh-CN" w:eastAsia="zh-CN"/>
        </w:rPr>
        <w:t>采购预算：人民币</w:t>
      </w:r>
      <w:r>
        <w:rPr>
          <w:rFonts w:hint="eastAsia" w:ascii="仿宋" w:hAnsi="仿宋" w:eastAsia="仿宋" w:cs="Times New Roman"/>
          <w:sz w:val="24"/>
          <w:szCs w:val="28"/>
          <w:lang w:val="en-US" w:eastAsia="zh-CN"/>
        </w:rPr>
        <w:t>40530元</w:t>
      </w:r>
      <w:r>
        <w:rPr>
          <w:rFonts w:hint="eastAsia" w:ascii="仿宋" w:hAnsi="仿宋" w:eastAsia="仿宋" w:cs="Times New Roman"/>
          <w:sz w:val="24"/>
          <w:szCs w:val="28"/>
          <w:lang w:val="zh-CN" w:eastAsia="zh-CN"/>
        </w:rPr>
        <w:t>；</w:t>
      </w:r>
    </w:p>
    <w:p>
      <w:pPr>
        <w:pageBreakBefore w:val="0"/>
        <w:widowControl w:val="0"/>
        <w:kinsoku/>
        <w:wordWrap/>
        <w:overflowPunct/>
        <w:topLinePunct w:val="0"/>
        <w:bidi w:val="0"/>
        <w:adjustRightInd/>
        <w:snapToGrid/>
        <w:spacing w:line="360" w:lineRule="auto"/>
        <w:ind w:firstLine="480" w:firstLineChars="20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3、采</w:t>
      </w:r>
      <w:r>
        <w:rPr>
          <w:rFonts w:hint="eastAsia" w:ascii="仿宋" w:hAnsi="仿宋" w:eastAsia="仿宋" w:cs="Times New Roman"/>
          <w:sz w:val="24"/>
          <w:szCs w:val="28"/>
          <w:lang w:val="zh-CN" w:eastAsia="zh-CN"/>
        </w:rPr>
        <w:t>购需求：</w:t>
      </w:r>
      <w:bookmarkStart w:id="7" w:name="_Toc28359003"/>
      <w:bookmarkStart w:id="8" w:name="_Toc28359080"/>
      <w:bookmarkStart w:id="9" w:name="_Toc35393791"/>
      <w:bookmarkStart w:id="10" w:name="_Toc35393622"/>
      <w:r>
        <w:rPr>
          <w:rFonts w:hint="eastAsia" w:ascii="仿宋" w:hAnsi="仿宋" w:eastAsia="仿宋" w:cs="Times New Roman"/>
          <w:sz w:val="24"/>
          <w:szCs w:val="28"/>
          <w:lang w:val="en-US" w:eastAsia="zh-CN"/>
        </w:rPr>
        <w:t>根据应急队伍物资保障工作要求，拟采购一批制服、背囊、宿营装备等物资，详见采购需求；</w:t>
      </w:r>
    </w:p>
    <w:p>
      <w:pPr>
        <w:pageBreakBefore w:val="0"/>
        <w:widowControl w:val="0"/>
        <w:kinsoku/>
        <w:wordWrap/>
        <w:overflowPunct/>
        <w:topLinePunct w:val="0"/>
        <w:bidi w:val="0"/>
        <w:adjustRightInd/>
        <w:snapToGrid/>
        <w:spacing w:line="360" w:lineRule="auto"/>
        <w:ind w:firstLine="480" w:firstLineChars="20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4、</w:t>
      </w:r>
      <w:r>
        <w:rPr>
          <w:rFonts w:hint="eastAsia" w:ascii="仿宋" w:hAnsi="仿宋" w:eastAsia="仿宋" w:cs="Times New Roman"/>
          <w:sz w:val="24"/>
          <w:szCs w:val="28"/>
          <w:lang w:val="zh-CN" w:eastAsia="zh-CN"/>
        </w:rPr>
        <w:t>技术参数：</w:t>
      </w:r>
      <w:r>
        <w:rPr>
          <w:rFonts w:hint="eastAsia" w:ascii="仿宋" w:hAnsi="仿宋" w:eastAsia="仿宋" w:cs="Times New Roman"/>
          <w:sz w:val="24"/>
          <w:szCs w:val="28"/>
          <w:lang w:val="en-US" w:eastAsia="zh-CN"/>
        </w:rPr>
        <w:t>服装应符合国家有关卫生应急服装技术规范的要求（详见附件要求），其他所投产品应符合相应的质量要求；</w:t>
      </w:r>
    </w:p>
    <w:p>
      <w:pPr>
        <w:pageBreakBefore w:val="0"/>
        <w:widowControl w:val="0"/>
        <w:kinsoku/>
        <w:wordWrap/>
        <w:overflowPunct/>
        <w:topLinePunct w:val="0"/>
        <w:bidi w:val="0"/>
        <w:adjustRightInd/>
        <w:snapToGrid/>
        <w:spacing w:line="360" w:lineRule="auto"/>
        <w:ind w:firstLine="480" w:firstLineChars="20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5、</w:t>
      </w:r>
      <w:r>
        <w:rPr>
          <w:rFonts w:hint="eastAsia" w:ascii="仿宋" w:hAnsi="仿宋" w:eastAsia="仿宋" w:cs="Times New Roman"/>
          <w:sz w:val="24"/>
          <w:szCs w:val="28"/>
          <w:lang w:val="zh-CN" w:eastAsia="zh-CN"/>
        </w:rPr>
        <w:t>合同履行期限：</w:t>
      </w:r>
      <w:r>
        <w:rPr>
          <w:rFonts w:hint="eastAsia" w:ascii="仿宋" w:hAnsi="仿宋" w:eastAsia="仿宋" w:cs="Times New Roman"/>
          <w:sz w:val="24"/>
          <w:szCs w:val="28"/>
          <w:lang w:val="en-US" w:eastAsia="zh-CN"/>
        </w:rPr>
        <w:t>经需求科室确认定制内容后20个工作日内完成供货；</w:t>
      </w:r>
    </w:p>
    <w:p>
      <w:pPr>
        <w:pageBreakBefore w:val="0"/>
        <w:widowControl w:val="0"/>
        <w:kinsoku/>
        <w:wordWrap/>
        <w:overflowPunct/>
        <w:topLinePunct w:val="0"/>
        <w:bidi w:val="0"/>
        <w:adjustRightInd/>
        <w:snapToGrid/>
        <w:spacing w:line="360" w:lineRule="auto"/>
        <w:ind w:firstLine="480" w:firstLineChars="200"/>
        <w:jc w:val="left"/>
        <w:textAlignment w:val="auto"/>
        <w:rPr>
          <w:rFonts w:hint="eastAsia" w:ascii="仿宋" w:hAnsi="仿宋" w:eastAsia="仿宋" w:cs="Times New Roman"/>
          <w:sz w:val="24"/>
          <w:szCs w:val="28"/>
          <w:lang w:val="zh-CN" w:eastAsia="zh-CN"/>
        </w:rPr>
      </w:pPr>
      <w:r>
        <w:rPr>
          <w:rFonts w:hint="eastAsia" w:ascii="仿宋" w:hAnsi="仿宋" w:eastAsia="仿宋" w:cs="Times New Roman"/>
          <w:sz w:val="24"/>
          <w:szCs w:val="28"/>
          <w:lang w:val="en-US" w:eastAsia="zh-CN"/>
        </w:rPr>
        <w:t>6、</w:t>
      </w:r>
      <w:r>
        <w:rPr>
          <w:rFonts w:hint="eastAsia" w:ascii="仿宋" w:hAnsi="仿宋" w:eastAsia="仿宋" w:cs="Times New Roman"/>
          <w:sz w:val="24"/>
          <w:szCs w:val="28"/>
          <w:lang w:val="zh-CN" w:eastAsia="zh-CN"/>
        </w:rPr>
        <w:t>本项目不接受联合体投标。</w:t>
      </w:r>
    </w:p>
    <w:p>
      <w:pPr>
        <w:pStyle w:val="3"/>
        <w:numPr>
          <w:ilvl w:val="0"/>
          <w:numId w:val="2"/>
        </w:numPr>
        <w:spacing w:line="360" w:lineRule="auto"/>
        <w:jc w:val="left"/>
        <w:rPr>
          <w:rFonts w:ascii="黑体" w:hAnsi="黑体" w:cs="宋体"/>
          <w:b w:val="0"/>
          <w:color w:val="000000"/>
          <w:sz w:val="24"/>
          <w:szCs w:val="28"/>
        </w:rPr>
      </w:pPr>
      <w:r>
        <w:rPr>
          <w:rFonts w:hint="eastAsia" w:ascii="黑体" w:hAnsi="黑体" w:cs="宋体"/>
          <w:b w:val="0"/>
          <w:color w:val="000000"/>
          <w:sz w:val="24"/>
          <w:szCs w:val="28"/>
        </w:rPr>
        <w:t>申请人的资格要求：</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after="120" w:line="400" w:lineRule="exact"/>
        <w:ind w:left="420"/>
        <w:textAlignment w:val="auto"/>
        <w:rPr>
          <w:rFonts w:ascii="仿宋" w:hAnsi="仿宋" w:eastAsia="仿宋"/>
          <w:sz w:val="24"/>
          <w:szCs w:val="28"/>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bookmarkStart w:id="11" w:name="_Toc28359081"/>
      <w:bookmarkStart w:id="12" w:name="_Toc35393792"/>
      <w:bookmarkStart w:id="13" w:name="_Toc28359004"/>
      <w:bookmarkStart w:id="14" w:name="_Toc35393623"/>
      <w:r>
        <w:rPr>
          <w:rFonts w:hint="eastAsia" w:ascii="仿宋" w:hAnsi="仿宋" w:eastAsia="仿宋"/>
          <w:sz w:val="24"/>
          <w:szCs w:val="28"/>
        </w:rPr>
        <w:t xml:space="preserve">（1）具有独立承担民事责任的能力（提供法人或者其他组织的营业执照；供应商为自然人的提供其身份证）； </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（2）具有良好的商业信誉和健全的财务会计制度（提供202</w:t>
      </w:r>
      <w:r>
        <w:rPr>
          <w:rFonts w:hint="eastAsia" w:ascii="仿宋" w:hAnsi="仿宋" w:eastAsia="仿宋"/>
          <w:sz w:val="24"/>
          <w:szCs w:val="28"/>
          <w:highlight w:val="yellow"/>
        </w:rPr>
        <w:t>2</w:t>
      </w:r>
      <w:r>
        <w:rPr>
          <w:rFonts w:hint="eastAsia" w:ascii="仿宋" w:hAnsi="仿宋" w:eastAsia="仿宋"/>
          <w:sz w:val="24"/>
          <w:szCs w:val="28"/>
        </w:rPr>
        <w:t>年度的财务报表或财政部门认可的政府采购专业担保机构出具的投标担保函）；</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3）有依法缴纳税收和社会保障资金的良好记录（提供参加本次政府采购活动前半年内至少一个月缴纳增值税，或营业税，或企业所得税的凭据；并提供缴纳社会保险的凭据（专用收据，或社会保险缴纳清单）；</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keepNext w:val="0"/>
        <w:keepLines w:val="0"/>
        <w:pageBreakBefore w:val="0"/>
        <w:widowControl w:val="0"/>
        <w:kinsoku/>
        <w:wordWrap/>
        <w:overflowPunct/>
        <w:topLinePunct w:val="0"/>
        <w:autoSpaceDE/>
        <w:autoSpaceDN/>
        <w:bidi w:val="0"/>
        <w:adjustRightInd/>
        <w:snapToGrid/>
        <w:spacing w:line="400" w:lineRule="exact"/>
        <w:ind w:firstLine="484" w:firstLineChars="202"/>
        <w:textAlignment w:val="auto"/>
        <w:rPr>
          <w:rFonts w:ascii="仿宋" w:hAnsi="仿宋" w:eastAsia="仿宋"/>
          <w:sz w:val="24"/>
          <w:szCs w:val="28"/>
        </w:rPr>
      </w:pPr>
      <w:r>
        <w:rPr>
          <w:rFonts w:hint="eastAsia" w:ascii="仿宋" w:hAnsi="仿宋" w:eastAsia="仿宋"/>
          <w:sz w:val="24"/>
          <w:szCs w:val="28"/>
        </w:rPr>
        <w:t>（5）法律、行政法规规定的其他条件：无</w:t>
      </w:r>
    </w:p>
    <w:p>
      <w:pPr>
        <w:pStyle w:val="3"/>
        <w:spacing w:line="360" w:lineRule="auto"/>
        <w:jc w:val="left"/>
        <w:rPr>
          <w:rFonts w:ascii="黑体" w:hAnsi="黑体" w:cs="宋体"/>
          <w:b w:val="0"/>
          <w:sz w:val="24"/>
          <w:szCs w:val="28"/>
        </w:rPr>
      </w:pPr>
      <w:r>
        <w:rPr>
          <w:rFonts w:hint="eastAsia" w:ascii="黑体" w:hAnsi="黑体" w:cs="宋体"/>
          <w:b w:val="0"/>
          <w:sz w:val="24"/>
          <w:szCs w:val="28"/>
        </w:rPr>
        <w:t>三、获取招标文件</w:t>
      </w:r>
      <w:bookmarkEnd w:id="11"/>
      <w:bookmarkEnd w:id="12"/>
      <w:bookmarkEnd w:id="13"/>
      <w:bookmarkEnd w:id="14"/>
    </w:p>
    <w:p>
      <w:pPr>
        <w:spacing w:line="360" w:lineRule="auto"/>
        <w:rPr>
          <w:rFonts w:ascii="仿宋" w:hAnsi="仿宋" w:eastAsia="仿宋" w:cs="宋体"/>
          <w:sz w:val="24"/>
          <w:szCs w:val="28"/>
        </w:rPr>
      </w:pPr>
      <w:bookmarkStart w:id="15" w:name="_Toc28359082"/>
      <w:bookmarkStart w:id="16" w:name="_Toc28359005"/>
      <w:bookmarkStart w:id="17" w:name="_Toc35393624"/>
      <w:bookmarkStart w:id="18" w:name="_Toc35393793"/>
      <w:r>
        <w:rPr>
          <w:rFonts w:ascii="仿宋" w:hAnsi="仿宋" w:eastAsia="仿宋" w:cs="宋体"/>
          <w:sz w:val="24"/>
          <w:szCs w:val="28"/>
        </w:rPr>
        <w:t>详见南京市疾控中心官网。</w:t>
      </w:r>
    </w:p>
    <w:p>
      <w:pPr>
        <w:pStyle w:val="3"/>
        <w:spacing w:line="360" w:lineRule="auto"/>
        <w:jc w:val="left"/>
        <w:rPr>
          <w:rFonts w:ascii="Times New Roman" w:hAnsi="Times New Roman" w:cs="Times New Roman"/>
          <w:b w:val="0"/>
          <w:sz w:val="24"/>
          <w:szCs w:val="28"/>
        </w:rPr>
      </w:pPr>
      <w:r>
        <w:rPr>
          <w:rFonts w:ascii="Times New Roman" w:hAnsi="Times New Roman" w:cs="Times New Roman"/>
          <w:b w:val="0"/>
          <w:sz w:val="24"/>
          <w:szCs w:val="28"/>
        </w:rPr>
        <w:t>四、</w:t>
      </w:r>
      <w:r>
        <w:rPr>
          <w:rFonts w:hint="eastAsia" w:ascii="Times New Roman" w:hAnsi="Times New Roman" w:cs="Times New Roman"/>
          <w:b w:val="0"/>
          <w:sz w:val="24"/>
          <w:szCs w:val="28"/>
          <w:lang w:val="en-US" w:eastAsia="zh-CN"/>
        </w:rPr>
        <w:t>网络报名方式及期限:</w:t>
      </w:r>
    </w:p>
    <w:p>
      <w:pPr>
        <w:spacing w:line="360" w:lineRule="auto"/>
        <w:rPr>
          <w:rFonts w:hint="eastAsia" w:eastAsia="仿宋"/>
          <w:sz w:val="24"/>
          <w:szCs w:val="28"/>
          <w:lang w:val="en-US" w:eastAsia="zh-CN"/>
        </w:rPr>
      </w:pPr>
      <w:r>
        <w:rPr>
          <w:rFonts w:hint="eastAsia" w:ascii="Times New Roman" w:hAnsi="Times New Roman" w:eastAsia="仿宋" w:cs="Times New Roman"/>
          <w:kern w:val="2"/>
          <w:sz w:val="24"/>
          <w:szCs w:val="28"/>
          <w:lang w:val="en-US" w:eastAsia="zh-CN" w:bidi="ar-SA"/>
        </w:rPr>
        <w:t>　　</w:t>
      </w:r>
      <w:r>
        <w:rPr>
          <w:rFonts w:hint="eastAsia" w:eastAsia="仿宋"/>
          <w:sz w:val="24"/>
          <w:szCs w:val="28"/>
          <w:lang w:val="en-US" w:eastAsia="zh-CN"/>
        </w:rPr>
        <w:t>投标人以邮件形式进行报名，邮件主题及报名文件均以“公司名称+项目名称”命名。报名时邮件中至少需包含以下内容：1、拟投标的项目名称；2、三证合一或组织机构代码证，法人的证明文件和身份证，法人授权书和被授权人的身份证。（以上文件均需加盖公章，扫描后作为邮件附件，邮箱地址njcdccgb@163.com）</w:t>
      </w:r>
    </w:p>
    <w:p>
      <w:pPr>
        <w:spacing w:line="360" w:lineRule="auto"/>
        <w:ind w:firstLine="480" w:firstLineChars="200"/>
        <w:rPr>
          <w:rFonts w:ascii="仿宋" w:hAnsi="仿宋" w:eastAsia="仿宋" w:cs="宋体"/>
          <w:sz w:val="24"/>
          <w:szCs w:val="28"/>
        </w:rPr>
      </w:pPr>
      <w:r>
        <w:rPr>
          <w:rFonts w:hint="eastAsia" w:eastAsia="仿宋"/>
          <w:sz w:val="24"/>
          <w:szCs w:val="28"/>
          <w:lang w:val="en-US" w:eastAsia="zh-CN"/>
        </w:rPr>
        <w:t>网络报名截止时间：2024 年 4  月 21  日12点00分，以邮件发送时间为准。确认报名参加中心采购的供应商，开标时未参加的，将纳入不诚信供应商名录中；未发送邮件且有意愿参加的供应商可于截止时间前</w:t>
      </w:r>
      <w:r>
        <w:rPr>
          <w:rFonts w:hint="eastAsia" w:eastAsia="仿宋"/>
          <w:b/>
          <w:bCs/>
          <w:sz w:val="24"/>
          <w:szCs w:val="28"/>
          <w:lang w:val="en-US" w:eastAsia="zh-CN"/>
        </w:rPr>
        <w:t>致电</w:t>
      </w:r>
      <w:r>
        <w:rPr>
          <w:rFonts w:hint="eastAsia" w:eastAsia="仿宋"/>
          <w:sz w:val="24"/>
          <w:szCs w:val="28"/>
          <w:lang w:val="en-US" w:eastAsia="zh-CN"/>
        </w:rPr>
        <w:t>采购办备案。（83538375）</w:t>
      </w:r>
    </w:p>
    <w:p>
      <w:pPr>
        <w:pStyle w:val="3"/>
        <w:spacing w:line="360" w:lineRule="auto"/>
        <w:jc w:val="left"/>
        <w:rPr>
          <w:rFonts w:ascii="黑体" w:hAnsi="黑体" w:cs="宋体"/>
          <w:b w:val="0"/>
          <w:sz w:val="24"/>
          <w:szCs w:val="28"/>
        </w:rPr>
      </w:pPr>
      <w:r>
        <w:rPr>
          <w:rFonts w:hint="eastAsia" w:ascii="黑体" w:hAnsi="黑体" w:cs="宋体"/>
          <w:b w:val="0"/>
          <w:sz w:val="24"/>
          <w:szCs w:val="28"/>
          <w:lang w:val="en-US" w:eastAsia="zh-CN"/>
        </w:rPr>
        <w:t>五</w:t>
      </w:r>
      <w:r>
        <w:rPr>
          <w:rFonts w:hint="eastAsia" w:ascii="黑体" w:hAnsi="黑体" w:cs="宋体"/>
          <w:b w:val="0"/>
          <w:sz w:val="24"/>
          <w:szCs w:val="28"/>
        </w:rPr>
        <w:t>、提交投标文件</w:t>
      </w:r>
      <w:bookmarkEnd w:id="15"/>
      <w:bookmarkEnd w:id="16"/>
      <w:r>
        <w:rPr>
          <w:rFonts w:hint="eastAsia" w:ascii="黑体" w:hAnsi="黑体" w:cs="宋体"/>
          <w:b w:val="0"/>
          <w:sz w:val="24"/>
          <w:szCs w:val="28"/>
        </w:rPr>
        <w:t>截止时间、开标时间和地点</w:t>
      </w:r>
      <w:bookmarkEnd w:id="17"/>
      <w:bookmarkEnd w:id="18"/>
    </w:p>
    <w:p>
      <w:pPr>
        <w:spacing w:line="360" w:lineRule="auto"/>
        <w:rPr>
          <w:rFonts w:ascii="仿宋" w:hAnsi="仿宋" w:eastAsia="仿宋" w:cs="宋体"/>
          <w:sz w:val="24"/>
          <w:szCs w:val="28"/>
        </w:rPr>
      </w:pPr>
      <w:bookmarkStart w:id="19" w:name="_Toc28359007"/>
      <w:bookmarkStart w:id="20" w:name="_Toc35393625"/>
      <w:bookmarkStart w:id="21" w:name="_Toc35393794"/>
      <w:bookmarkStart w:id="22" w:name="_Toc28359084"/>
      <w:r>
        <w:rPr>
          <w:rFonts w:ascii="仿宋" w:hAnsi="仿宋" w:eastAsia="仿宋" w:cs="宋体"/>
          <w:sz w:val="24"/>
          <w:szCs w:val="28"/>
        </w:rPr>
        <w:t>递交响应文件时间：202</w:t>
      </w:r>
      <w:r>
        <w:rPr>
          <w:rFonts w:hint="eastAsia" w:ascii="仿宋" w:hAnsi="仿宋" w:eastAsia="仿宋" w:cs="宋体"/>
          <w:sz w:val="24"/>
          <w:szCs w:val="28"/>
          <w:lang w:val="en-US" w:eastAsia="zh-CN"/>
        </w:rPr>
        <w:t>4</w:t>
      </w:r>
      <w:r>
        <w:rPr>
          <w:rFonts w:ascii="仿宋" w:hAnsi="仿宋" w:eastAsia="仿宋" w:cs="宋体"/>
          <w:sz w:val="24"/>
          <w:szCs w:val="28"/>
        </w:rPr>
        <w:t>年</w:t>
      </w:r>
      <w:r>
        <w:rPr>
          <w:rFonts w:hint="eastAsia" w:ascii="仿宋" w:hAnsi="仿宋" w:eastAsia="仿宋" w:cs="宋体"/>
          <w:sz w:val="24"/>
          <w:szCs w:val="28"/>
          <w:lang w:val="en-US" w:eastAsia="zh-CN"/>
        </w:rPr>
        <w:t xml:space="preserve"> 4  </w:t>
      </w:r>
      <w:r>
        <w:rPr>
          <w:rFonts w:ascii="仿宋" w:hAnsi="仿宋" w:eastAsia="仿宋" w:cs="宋体"/>
          <w:sz w:val="24"/>
          <w:szCs w:val="28"/>
        </w:rPr>
        <w:t>月</w:t>
      </w:r>
      <w:r>
        <w:rPr>
          <w:rFonts w:hint="eastAsia" w:ascii="仿宋" w:hAnsi="仿宋" w:eastAsia="仿宋" w:cs="宋体"/>
          <w:sz w:val="24"/>
          <w:szCs w:val="28"/>
          <w:lang w:val="en-US" w:eastAsia="zh-CN"/>
        </w:rPr>
        <w:t xml:space="preserve"> 22  </w:t>
      </w:r>
      <w:r>
        <w:rPr>
          <w:rFonts w:ascii="仿宋" w:hAnsi="仿宋" w:eastAsia="仿宋" w:cs="宋体"/>
          <w:sz w:val="24"/>
          <w:szCs w:val="28"/>
        </w:rPr>
        <w:t>日上</w:t>
      </w:r>
      <w:r>
        <w:rPr>
          <w:rFonts w:hint="eastAsia" w:ascii="仿宋" w:hAnsi="仿宋" w:eastAsia="仿宋" w:cs="宋体"/>
          <w:sz w:val="24"/>
          <w:szCs w:val="28"/>
        </w:rPr>
        <w:t>午</w:t>
      </w:r>
      <w:r>
        <w:rPr>
          <w:rFonts w:hint="eastAsia" w:ascii="仿宋" w:hAnsi="仿宋" w:eastAsia="仿宋" w:cs="宋体"/>
          <w:sz w:val="24"/>
          <w:szCs w:val="28"/>
          <w:lang w:val="en-US" w:eastAsia="zh-CN"/>
        </w:rPr>
        <w:t>8：30-9:00</w:t>
      </w:r>
      <w:r>
        <w:rPr>
          <w:rFonts w:hint="eastAsia" w:ascii="仿宋" w:hAnsi="仿宋" w:eastAsia="仿宋" w:cs="宋体"/>
          <w:sz w:val="24"/>
          <w:szCs w:val="28"/>
        </w:rPr>
        <w:t xml:space="preserve"> </w:t>
      </w:r>
      <w:r>
        <w:rPr>
          <w:rFonts w:ascii="仿宋" w:hAnsi="仿宋" w:eastAsia="仿宋" w:cs="宋体"/>
          <w:sz w:val="24"/>
          <w:szCs w:val="28"/>
        </w:rPr>
        <w:t>；</w:t>
      </w:r>
      <w:bookmarkStart w:id="34" w:name="_GoBack"/>
      <w:bookmarkEnd w:id="34"/>
    </w:p>
    <w:p>
      <w:pPr>
        <w:spacing w:line="360" w:lineRule="auto"/>
        <w:rPr>
          <w:rFonts w:ascii="仿宋" w:hAnsi="仿宋" w:eastAsia="仿宋" w:cs="宋体"/>
          <w:sz w:val="24"/>
          <w:szCs w:val="28"/>
        </w:rPr>
      </w:pPr>
      <w:r>
        <w:rPr>
          <w:rFonts w:ascii="仿宋" w:hAnsi="仿宋" w:eastAsia="仿宋" w:cs="宋体"/>
          <w:sz w:val="24"/>
          <w:szCs w:val="28"/>
        </w:rPr>
        <w:t>开标时间：20</w:t>
      </w:r>
      <w:r>
        <w:rPr>
          <w:rFonts w:hint="eastAsia" w:ascii="仿宋" w:hAnsi="仿宋" w:eastAsia="仿宋" w:cs="宋体"/>
          <w:sz w:val="24"/>
          <w:szCs w:val="28"/>
        </w:rPr>
        <w:t>2</w:t>
      </w:r>
      <w:r>
        <w:rPr>
          <w:rFonts w:hint="eastAsia" w:ascii="仿宋" w:hAnsi="仿宋" w:eastAsia="仿宋" w:cs="宋体"/>
          <w:sz w:val="24"/>
          <w:szCs w:val="28"/>
          <w:lang w:val="en-US" w:eastAsia="zh-CN"/>
        </w:rPr>
        <w:t>4</w:t>
      </w:r>
      <w:r>
        <w:rPr>
          <w:rFonts w:ascii="仿宋" w:hAnsi="仿宋" w:eastAsia="仿宋" w:cs="宋体"/>
          <w:sz w:val="24"/>
          <w:szCs w:val="28"/>
        </w:rPr>
        <w:t>年</w:t>
      </w:r>
      <w:r>
        <w:rPr>
          <w:rFonts w:hint="eastAsia" w:ascii="仿宋" w:hAnsi="仿宋" w:eastAsia="仿宋" w:cs="宋体"/>
          <w:sz w:val="24"/>
          <w:szCs w:val="28"/>
          <w:lang w:val="en-US" w:eastAsia="zh-CN"/>
        </w:rPr>
        <w:t>4</w:t>
      </w:r>
      <w:r>
        <w:rPr>
          <w:rFonts w:ascii="仿宋" w:hAnsi="仿宋" w:eastAsia="仿宋" w:cs="宋体"/>
          <w:sz w:val="24"/>
          <w:szCs w:val="28"/>
        </w:rPr>
        <w:t>月</w:t>
      </w:r>
      <w:r>
        <w:rPr>
          <w:rFonts w:hint="eastAsia" w:ascii="仿宋" w:hAnsi="仿宋" w:eastAsia="仿宋" w:cs="宋体"/>
          <w:sz w:val="24"/>
          <w:szCs w:val="28"/>
          <w:lang w:val="en-US" w:eastAsia="zh-CN"/>
        </w:rPr>
        <w:t>22</w:t>
      </w:r>
      <w:r>
        <w:rPr>
          <w:rFonts w:ascii="仿宋" w:hAnsi="仿宋" w:eastAsia="仿宋" w:cs="宋体"/>
          <w:sz w:val="24"/>
          <w:szCs w:val="28"/>
        </w:rPr>
        <w:t>日上</w:t>
      </w:r>
      <w:r>
        <w:rPr>
          <w:rFonts w:hint="eastAsia" w:ascii="仿宋" w:hAnsi="仿宋" w:eastAsia="仿宋" w:cs="宋体"/>
          <w:sz w:val="24"/>
          <w:szCs w:val="28"/>
        </w:rPr>
        <w:t>午9:</w:t>
      </w:r>
      <w:r>
        <w:rPr>
          <w:rFonts w:hint="eastAsia" w:ascii="仿宋" w:hAnsi="仿宋" w:eastAsia="仿宋" w:cs="宋体"/>
          <w:sz w:val="24"/>
          <w:szCs w:val="28"/>
          <w:lang w:val="en-US" w:eastAsia="zh-CN"/>
        </w:rPr>
        <w:t>00</w:t>
      </w:r>
      <w:r>
        <w:rPr>
          <w:rFonts w:ascii="仿宋" w:hAnsi="仿宋" w:eastAsia="仿宋" w:cs="宋体"/>
          <w:sz w:val="24"/>
          <w:szCs w:val="28"/>
        </w:rPr>
        <w:t>；</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地点：</w:t>
      </w:r>
      <w:r>
        <w:rPr>
          <w:rFonts w:ascii="仿宋" w:hAnsi="仿宋" w:eastAsia="仿宋" w:cs="宋体"/>
          <w:sz w:val="24"/>
          <w:szCs w:val="28"/>
        </w:rPr>
        <w:t>南京市疾病预防控制中心</w:t>
      </w:r>
      <w:r>
        <w:rPr>
          <w:rFonts w:hint="eastAsia" w:ascii="仿宋" w:hAnsi="仿宋" w:eastAsia="仿宋" w:cs="宋体"/>
          <w:sz w:val="24"/>
          <w:szCs w:val="28"/>
        </w:rPr>
        <w:t>2</w:t>
      </w:r>
      <w:r>
        <w:rPr>
          <w:rFonts w:ascii="仿宋" w:hAnsi="仿宋" w:eastAsia="仿宋" w:cs="宋体"/>
          <w:sz w:val="24"/>
          <w:szCs w:val="28"/>
        </w:rPr>
        <w:t>楼会议室（南京市紫竹林</w:t>
      </w:r>
      <w:r>
        <w:rPr>
          <w:rFonts w:hint="eastAsia" w:ascii="仿宋" w:hAnsi="仿宋" w:eastAsia="仿宋" w:cs="宋体"/>
          <w:sz w:val="24"/>
          <w:szCs w:val="28"/>
        </w:rPr>
        <w:t>3</w:t>
      </w:r>
      <w:r>
        <w:rPr>
          <w:rFonts w:ascii="仿宋" w:hAnsi="仿宋" w:eastAsia="仿宋" w:cs="宋体"/>
          <w:sz w:val="24"/>
          <w:szCs w:val="28"/>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由招标方主持，招标方各业务、职能部门代表参加。开标时查验投标文件密封情况，确认无误后拆封唱标。</w:t>
      </w:r>
    </w:p>
    <w:p>
      <w:pPr>
        <w:pStyle w:val="3"/>
        <w:spacing w:line="360" w:lineRule="auto"/>
        <w:jc w:val="left"/>
        <w:rPr>
          <w:rFonts w:ascii="黑体" w:hAnsi="黑体" w:cs="宋体"/>
          <w:b w:val="0"/>
          <w:sz w:val="24"/>
          <w:szCs w:val="28"/>
        </w:rPr>
      </w:pPr>
      <w:r>
        <w:rPr>
          <w:rFonts w:hint="eastAsia" w:ascii="黑体" w:hAnsi="黑体" w:cs="宋体"/>
          <w:b w:val="0"/>
          <w:sz w:val="24"/>
          <w:szCs w:val="28"/>
          <w:lang w:val="en-US" w:eastAsia="zh-CN"/>
        </w:rPr>
        <w:t>六</w:t>
      </w:r>
      <w:r>
        <w:rPr>
          <w:rFonts w:hint="eastAsia" w:ascii="黑体" w:hAnsi="黑体" w:cs="宋体"/>
          <w:b w:val="0"/>
          <w:sz w:val="24"/>
          <w:szCs w:val="28"/>
        </w:rPr>
        <w:t>、公告期限</w:t>
      </w:r>
      <w:bookmarkEnd w:id="19"/>
      <w:bookmarkEnd w:id="20"/>
      <w:bookmarkEnd w:id="21"/>
      <w:bookmarkEnd w:id="22"/>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3"/>
        <w:spacing w:line="360" w:lineRule="auto"/>
        <w:jc w:val="left"/>
        <w:rPr>
          <w:rFonts w:ascii="黑体" w:hAnsi="黑体" w:cs="宋体"/>
          <w:b w:val="0"/>
          <w:sz w:val="24"/>
          <w:szCs w:val="28"/>
        </w:rPr>
      </w:pPr>
      <w:bookmarkStart w:id="23" w:name="_Toc35393795"/>
      <w:bookmarkStart w:id="24" w:name="_Toc35393626"/>
      <w:r>
        <w:rPr>
          <w:rFonts w:hint="eastAsia" w:ascii="黑体" w:hAnsi="黑体" w:cs="宋体"/>
          <w:b w:val="0"/>
          <w:sz w:val="24"/>
          <w:szCs w:val="28"/>
          <w:lang w:val="en-US" w:eastAsia="zh-CN"/>
        </w:rPr>
        <w:t>七</w:t>
      </w:r>
      <w:r>
        <w:rPr>
          <w:rFonts w:hint="eastAsia" w:ascii="黑体" w:hAnsi="黑体" w:cs="宋体"/>
          <w:b w:val="0"/>
          <w:sz w:val="24"/>
          <w:szCs w:val="28"/>
        </w:rPr>
        <w:t>、其他补充事宜</w:t>
      </w:r>
      <w:bookmarkEnd w:id="23"/>
      <w:bookmarkEnd w:id="2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宋体"/>
          <w:sz w:val="24"/>
          <w:szCs w:val="28"/>
        </w:rPr>
      </w:pPr>
      <w:r>
        <w:rPr>
          <w:rFonts w:ascii="仿宋" w:hAnsi="仿宋" w:eastAsia="仿宋" w:cs="宋体"/>
          <w:sz w:val="24"/>
          <w:szCs w:val="28"/>
        </w:rPr>
        <w:t>投标文件</w:t>
      </w:r>
      <w:r>
        <w:rPr>
          <w:rFonts w:hint="eastAsia" w:ascii="仿宋" w:hAnsi="仿宋" w:eastAsia="仿宋" w:cs="宋体"/>
          <w:sz w:val="24"/>
          <w:szCs w:val="28"/>
        </w:rPr>
        <w:t>详见附件</w:t>
      </w:r>
      <w:r>
        <w:rPr>
          <w:rFonts w:ascii="仿宋" w:hAnsi="仿宋" w:eastAsia="仿宋" w:cs="宋体"/>
          <w:sz w:val="24"/>
          <w:szCs w:val="28"/>
        </w:rPr>
        <w:t>，递交时应按顺序排列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s="宋体"/>
          <w:sz w:val="24"/>
          <w:szCs w:val="28"/>
        </w:rPr>
      </w:pPr>
      <w:r>
        <w:rPr>
          <w:rFonts w:ascii="仿宋" w:hAnsi="仿宋" w:eastAsia="仿宋" w:cs="宋体"/>
          <w:sz w:val="24"/>
          <w:szCs w:val="28"/>
        </w:rPr>
        <w:t>其他证明材料：具备一年内或近期案例；具有完善的售后服务体系；具有良好的行业信誉，财务数据运营正常；投标人基本情况简介；项目负责人情况表；其他相关材料。</w:t>
      </w:r>
    </w:p>
    <w:p>
      <w:pPr>
        <w:pStyle w:val="3"/>
        <w:spacing w:line="360" w:lineRule="auto"/>
        <w:jc w:val="left"/>
        <w:rPr>
          <w:rFonts w:ascii="黑体" w:hAnsi="黑体" w:cs="宋体"/>
          <w:b w:val="0"/>
          <w:sz w:val="24"/>
          <w:szCs w:val="28"/>
        </w:rPr>
      </w:pPr>
      <w:bookmarkStart w:id="25" w:name="_Toc35393796"/>
      <w:bookmarkStart w:id="26" w:name="_Toc28359085"/>
      <w:bookmarkStart w:id="27" w:name="_Toc28359008"/>
      <w:bookmarkStart w:id="28" w:name="_Toc35393627"/>
      <w:r>
        <w:rPr>
          <w:rFonts w:hint="eastAsia" w:ascii="黑体" w:hAnsi="黑体" w:cs="宋体"/>
          <w:b w:val="0"/>
          <w:sz w:val="24"/>
          <w:szCs w:val="28"/>
          <w:lang w:val="en-US" w:eastAsia="zh-CN"/>
        </w:rPr>
        <w:t>八</w:t>
      </w:r>
      <w:r>
        <w:rPr>
          <w:rFonts w:hint="eastAsia" w:ascii="黑体" w:hAnsi="黑体" w:cs="宋体"/>
          <w:b w:val="0"/>
          <w:sz w:val="24"/>
          <w:szCs w:val="28"/>
        </w:rPr>
        <w:t>、对本次招标提出询问，请按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5"/>
      <w:bookmarkEnd w:id="26"/>
      <w:bookmarkEnd w:id="27"/>
      <w:bookmarkEnd w:id="28"/>
    </w:p>
    <w:p>
      <w:pPr>
        <w:widowControl/>
        <w:jc w:val="left"/>
        <w:rPr>
          <w:rFonts w:hint="default" w:ascii="仿宋_GB2312" w:eastAsia="仿宋_GB2312"/>
          <w:sz w:val="24"/>
          <w:szCs w:val="28"/>
          <w:lang w:val="en-US"/>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lang w:val="en-US" w:eastAsia="zh-CN"/>
        </w:rPr>
        <w:t>李老师</w:t>
      </w:r>
      <w:r>
        <w:rPr>
          <w:rFonts w:hint="eastAsia" w:ascii="仿宋" w:hAnsi="仿宋" w:eastAsia="仿宋"/>
          <w:sz w:val="24"/>
          <w:szCs w:val="28"/>
          <w:u w:val="single"/>
        </w:rPr>
        <w:t xml:space="preserve">     </w:t>
      </w:r>
      <w:r>
        <w:rPr>
          <w:rFonts w:hint="eastAsia" w:ascii="仿宋" w:hAnsi="仿宋" w:eastAsia="仿宋"/>
          <w:sz w:val="24"/>
          <w:szCs w:val="28"/>
        </w:rPr>
        <w:t>联系方式：</w:t>
      </w:r>
      <w:r>
        <w:rPr>
          <w:rFonts w:hint="eastAsia" w:ascii="仿宋" w:hAnsi="仿宋" w:eastAsia="仿宋"/>
          <w:sz w:val="24"/>
          <w:szCs w:val="28"/>
          <w:u w:val="single"/>
        </w:rPr>
        <w:t>835383</w:t>
      </w:r>
      <w:bookmarkStart w:id="29" w:name="_Toc28359086"/>
      <w:bookmarkStart w:id="30" w:name="_Toc28359009"/>
      <w:r>
        <w:rPr>
          <w:rFonts w:hint="eastAsia" w:ascii="仿宋" w:hAnsi="仿宋" w:eastAsia="仿宋"/>
          <w:sz w:val="24"/>
          <w:szCs w:val="28"/>
          <w:u w:val="single"/>
          <w:lang w:val="en-US" w:eastAsia="zh-CN"/>
        </w:rPr>
        <w:t>75</w:t>
      </w:r>
    </w:p>
    <w:p>
      <w:pPr>
        <w:widowControl/>
        <w:jc w:val="left"/>
        <w:rPr>
          <w:rFonts w:ascii="宋体" w:cs="宋体"/>
          <w:bCs/>
          <w:szCs w:val="21"/>
        </w:rPr>
      </w:pPr>
      <w:r>
        <w:rPr>
          <w:rFonts w:hint="eastAsia" w:ascii="仿宋" w:hAnsi="仿宋" w:eastAsia="仿宋" w:cs="宋体"/>
          <w:sz w:val="24"/>
          <w:szCs w:val="28"/>
        </w:rPr>
        <w:t>　2.使用科室信息：</w:t>
      </w:r>
      <w:r>
        <w:rPr>
          <w:rFonts w:hint="eastAsia" w:ascii="仿宋_GB2312" w:eastAsia="仿宋_GB2312"/>
          <w:sz w:val="24"/>
          <w:szCs w:val="28"/>
          <w:u w:val="single"/>
          <w:lang w:val="en-US" w:eastAsia="zh-CN"/>
        </w:rPr>
        <w:t>卞主任</w:t>
      </w:r>
      <w:r>
        <w:rPr>
          <w:rFonts w:hint="eastAsia" w:ascii="仿宋_GB2312" w:eastAsia="仿宋_GB2312"/>
          <w:sz w:val="24"/>
          <w:szCs w:val="28"/>
          <w:u w:val="single"/>
        </w:rPr>
        <w:t xml:space="preserve"> </w:t>
      </w:r>
      <w:r>
        <w:rPr>
          <w:rFonts w:hint="eastAsia" w:ascii="仿宋" w:hAnsi="仿宋" w:eastAsia="仿宋" w:cs="宋体"/>
          <w:sz w:val="24"/>
          <w:szCs w:val="28"/>
        </w:rPr>
        <w:t xml:space="preserve">  联系方式：</w:t>
      </w:r>
      <w:r>
        <w:rPr>
          <w:rFonts w:hint="eastAsia" w:ascii="仿宋" w:hAnsi="仿宋" w:eastAsia="仿宋"/>
          <w:sz w:val="24"/>
          <w:szCs w:val="28"/>
          <w:u w:val="single"/>
        </w:rPr>
        <w:t>83538</w:t>
      </w:r>
      <w:bookmarkEnd w:id="29"/>
      <w:bookmarkEnd w:id="30"/>
      <w:r>
        <w:rPr>
          <w:rFonts w:hint="eastAsia" w:ascii="仿宋" w:hAnsi="仿宋" w:eastAsia="仿宋"/>
          <w:sz w:val="24"/>
          <w:szCs w:val="28"/>
          <w:u w:val="single"/>
          <w:lang w:val="en-US" w:eastAsia="zh-CN"/>
        </w:rPr>
        <w:t xml:space="preserve">319 </w:t>
      </w:r>
      <w:r>
        <w:rPr>
          <w:rFonts w:hint="eastAsia" w:ascii="仿宋" w:hAnsi="仿宋" w:eastAsia="仿宋"/>
          <w:sz w:val="24"/>
          <w:szCs w:val="28"/>
          <w:u w:val="none"/>
          <w:lang w:val="en-US" w:eastAsia="zh-CN"/>
        </w:rPr>
        <w:t xml:space="preserve">    </w:t>
      </w:r>
      <w:r>
        <w:rPr>
          <w:rFonts w:ascii="Arial" w:hAnsi="Arial" w:cs="Arial"/>
          <w:kern w:val="0"/>
          <w:sz w:val="36"/>
          <w:szCs w:val="36"/>
          <w:shd w:val="clear" w:color="auto" w:fill="FFFFFF"/>
        </w:rPr>
        <w:br w:type="page"/>
      </w:r>
    </w:p>
    <w:p>
      <w:pPr>
        <w:widowControl/>
        <w:jc w:val="center"/>
        <w:rPr>
          <w:rFonts w:ascii="Arial" w:hAnsi="Arial" w:cs="Arial"/>
          <w:kern w:val="0"/>
        </w:rPr>
      </w:pPr>
      <w:bookmarkStart w:id="31" w:name="_Toc43902850"/>
      <w:bookmarkStart w:id="32" w:name="_Toc481057145"/>
      <w:r>
        <w:rPr>
          <w:rFonts w:hint="eastAsia" w:ascii="Arial" w:hAnsi="Arial" w:cs="Arial"/>
          <w:b/>
          <w:bCs/>
          <w:kern w:val="0"/>
          <w:sz w:val="32"/>
          <w:szCs w:val="44"/>
        </w:rPr>
        <w:t>第二章评标标准</w:t>
      </w:r>
      <w:bookmarkEnd w:id="31"/>
    </w:p>
    <w:bookmarkEnd w:id="32"/>
    <w:p>
      <w:pPr>
        <w:spacing w:line="360" w:lineRule="auto"/>
        <w:ind w:firstLine="480" w:firstLineChars="200"/>
        <w:rPr>
          <w:rFonts w:hint="eastAsia" w:ascii="仿宋" w:hAnsi="仿宋" w:eastAsia="仿宋" w:cs="宋体"/>
          <w:sz w:val="24"/>
          <w:szCs w:val="28"/>
        </w:rPr>
      </w:pPr>
      <w:r>
        <w:rPr>
          <w:rFonts w:hint="eastAsia" w:ascii="仿宋" w:hAnsi="仿宋" w:eastAsia="仿宋" w:cs="宋体"/>
          <w:sz w:val="24"/>
          <w:szCs w:val="28"/>
        </w:rPr>
        <w:t>本项目采用综合评分法，小数点后保留</w:t>
      </w:r>
      <w:r>
        <w:rPr>
          <w:rFonts w:ascii="仿宋" w:hAnsi="仿宋" w:eastAsia="仿宋" w:cs="宋体"/>
          <w:sz w:val="24"/>
          <w:szCs w:val="28"/>
        </w:rPr>
        <w:t>2</w:t>
      </w:r>
      <w:r>
        <w:rPr>
          <w:rFonts w:hint="eastAsia" w:ascii="仿宋" w:hAnsi="仿宋" w:eastAsia="仿宋" w:cs="宋体"/>
          <w:sz w:val="24"/>
          <w:szCs w:val="28"/>
        </w:rPr>
        <w:t>位。按评审后得分由高到低顺序排列，得分相同的，按投标报价由低到高顺序排列，得分且投标报价相同的，按技术指标优劣顺序排列，由评标委员会确定中标人。</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38"/>
        <w:gridCol w:w="799"/>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rPr>
              <w:t>序号</w:t>
            </w:r>
          </w:p>
        </w:tc>
        <w:tc>
          <w:tcPr>
            <w:tcW w:w="143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rPr>
              <w:t>评审因素</w:t>
            </w: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rPr>
              <w:t>分数</w:t>
            </w:r>
          </w:p>
        </w:tc>
        <w:tc>
          <w:tcPr>
            <w:tcW w:w="56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1</w:t>
            </w:r>
          </w:p>
        </w:tc>
        <w:tc>
          <w:tcPr>
            <w:tcW w:w="14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价格</w:t>
            </w: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lang w:val="en-US" w:eastAsia="zh-CN"/>
              </w:rPr>
              <w:t>4</w:t>
            </w:r>
            <w:r>
              <w:rPr>
                <w:rFonts w:hint="eastAsia" w:ascii="仿宋" w:hAnsi="仿宋" w:eastAsia="仿宋"/>
                <w:sz w:val="24"/>
                <w:szCs w:val="28"/>
              </w:rPr>
              <w:t>0分</w:t>
            </w:r>
          </w:p>
        </w:tc>
        <w:tc>
          <w:tcPr>
            <w:tcW w:w="562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采用低价优先法计算，即满足</w:t>
            </w:r>
            <w:r>
              <w:rPr>
                <w:rFonts w:hint="eastAsia" w:ascii="仿宋" w:hAnsi="仿宋" w:eastAsia="仿宋"/>
                <w:sz w:val="24"/>
                <w:szCs w:val="28"/>
                <w:lang w:val="en-US" w:eastAsia="zh-CN"/>
              </w:rPr>
              <w:t>采购</w:t>
            </w:r>
            <w:r>
              <w:rPr>
                <w:rFonts w:hint="eastAsia" w:ascii="仿宋" w:hAnsi="仿宋" w:eastAsia="仿宋"/>
                <w:sz w:val="24"/>
                <w:szCs w:val="28"/>
              </w:rPr>
              <w:t>文件要求且价格最低的报价为评审基准价，其价格分为满分。其他供应商的价格分统一按照下列公式计算:报价得分=(评审基准价/评审报价)×</w:t>
            </w:r>
            <w:r>
              <w:rPr>
                <w:rFonts w:hint="eastAsia" w:ascii="仿宋" w:hAnsi="仿宋" w:eastAsia="仿宋"/>
                <w:sz w:val="24"/>
                <w:szCs w:val="28"/>
                <w:lang w:val="en-US" w:eastAsia="zh-CN"/>
              </w:rPr>
              <w:t>40</w:t>
            </w:r>
            <w:r>
              <w:rPr>
                <w:rFonts w:hint="eastAsia" w:ascii="仿宋" w:hAnsi="仿宋" w:eastAsia="仿宋"/>
                <w:sz w:val="24"/>
                <w:szCs w:val="28"/>
              </w:rPr>
              <w:t>（小数点保留两位）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8" w:type="dxa"/>
            <w:vMerge w:val="restart"/>
            <w:tcBorders>
              <w:top w:val="single" w:color="auto" w:sz="4" w:space="0"/>
              <w:left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2</w:t>
            </w:r>
          </w:p>
        </w:tc>
        <w:tc>
          <w:tcPr>
            <w:tcW w:w="1438" w:type="dxa"/>
            <w:vMerge w:val="restart"/>
            <w:tcBorders>
              <w:top w:val="single" w:color="auto" w:sz="4" w:space="0"/>
              <w:left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货物质量</w:t>
            </w: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rPr>
              <w:t>10分</w:t>
            </w:r>
          </w:p>
        </w:tc>
        <w:tc>
          <w:tcPr>
            <w:tcW w:w="562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sz w:val="24"/>
                <w:szCs w:val="28"/>
              </w:rPr>
            </w:pPr>
            <w:r>
              <w:rPr>
                <w:rFonts w:hint="eastAsia" w:ascii="仿宋" w:hAnsi="仿宋" w:eastAsia="仿宋"/>
                <w:sz w:val="24"/>
                <w:szCs w:val="28"/>
              </w:rPr>
              <w:t>根据供应商针对本项目</w:t>
            </w:r>
            <w:r>
              <w:rPr>
                <w:rFonts w:hint="eastAsia" w:ascii="仿宋" w:hAnsi="仿宋" w:eastAsia="仿宋"/>
                <w:sz w:val="24"/>
                <w:szCs w:val="28"/>
                <w:lang w:val="en-US" w:eastAsia="zh-CN"/>
              </w:rPr>
              <w:t>服务</w:t>
            </w:r>
            <w:r>
              <w:rPr>
                <w:rFonts w:hint="eastAsia" w:ascii="仿宋" w:hAnsi="仿宋" w:eastAsia="仿宋"/>
                <w:sz w:val="24"/>
                <w:szCs w:val="28"/>
              </w:rPr>
              <w:t>方案，（包括</w:t>
            </w:r>
            <w:r>
              <w:rPr>
                <w:rFonts w:hint="eastAsia" w:ascii="仿宋" w:hAnsi="仿宋" w:eastAsia="仿宋"/>
                <w:sz w:val="24"/>
                <w:szCs w:val="28"/>
                <w:lang w:val="en-US" w:eastAsia="zh-CN"/>
              </w:rPr>
              <w:t>设计</w:t>
            </w:r>
            <w:r>
              <w:rPr>
                <w:rFonts w:hint="eastAsia" w:ascii="仿宋" w:hAnsi="仿宋" w:eastAsia="仿宋"/>
                <w:sz w:val="24"/>
                <w:szCs w:val="28"/>
              </w:rPr>
              <w:t>标识、LOGO等</w:t>
            </w:r>
            <w:r>
              <w:rPr>
                <w:rFonts w:hint="eastAsia" w:ascii="仿宋" w:hAnsi="仿宋" w:eastAsia="仿宋"/>
                <w:sz w:val="24"/>
                <w:szCs w:val="28"/>
                <w:lang w:eastAsia="zh-CN"/>
              </w:rPr>
              <w:t>，</w:t>
            </w:r>
            <w:r>
              <w:rPr>
                <w:rFonts w:hint="eastAsia" w:ascii="仿宋" w:hAnsi="仿宋" w:eastAsia="仿宋"/>
                <w:sz w:val="24"/>
                <w:szCs w:val="28"/>
                <w:lang w:val="en-US" w:eastAsia="zh-CN"/>
              </w:rPr>
              <w:t>安排专人对接、售后服务跟进等</w:t>
            </w:r>
            <w:r>
              <w:rPr>
                <w:rFonts w:hint="eastAsia" w:ascii="仿宋" w:hAnsi="仿宋" w:eastAsia="仿宋"/>
                <w:sz w:val="24"/>
                <w:szCs w:val="28"/>
              </w:rPr>
              <w:t>）进行综合评分：优秀得 10分；较好得 7分；一般得 4分；未提供者不得分。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8" w:type="dxa"/>
            <w:vMerge w:val="continue"/>
            <w:tcBorders>
              <w:left w:val="single" w:color="auto" w:sz="4" w:space="0"/>
              <w:right w:val="single" w:color="auto" w:sz="4" w:space="0"/>
            </w:tcBorders>
            <w:noWrap/>
            <w:vAlign w:val="center"/>
          </w:tcPr>
          <w:p>
            <w:pPr>
              <w:widowControl/>
              <w:jc w:val="left"/>
              <w:rPr>
                <w:rFonts w:ascii="仿宋" w:hAnsi="仿宋" w:eastAsia="仿宋"/>
                <w:sz w:val="24"/>
                <w:szCs w:val="28"/>
              </w:rPr>
            </w:pPr>
          </w:p>
        </w:tc>
        <w:tc>
          <w:tcPr>
            <w:tcW w:w="1438" w:type="dxa"/>
            <w:vMerge w:val="continue"/>
            <w:tcBorders>
              <w:left w:val="single" w:color="auto" w:sz="4" w:space="0"/>
              <w:right w:val="single" w:color="auto" w:sz="4" w:space="0"/>
            </w:tcBorders>
            <w:noWrap/>
            <w:vAlign w:val="center"/>
          </w:tcPr>
          <w:p>
            <w:pPr>
              <w:widowControl/>
              <w:jc w:val="left"/>
              <w:rPr>
                <w:rFonts w:ascii="仿宋" w:hAnsi="仿宋" w:eastAsia="仿宋"/>
                <w:sz w:val="24"/>
                <w:szCs w:val="28"/>
              </w:rPr>
            </w:pP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sz w:val="24"/>
                <w:szCs w:val="28"/>
              </w:rPr>
            </w:pPr>
            <w:r>
              <w:rPr>
                <w:rFonts w:hint="eastAsia" w:ascii="仿宋" w:hAnsi="仿宋" w:eastAsia="仿宋"/>
                <w:sz w:val="24"/>
                <w:szCs w:val="28"/>
                <w:lang w:val="en-US" w:eastAsia="zh-CN"/>
              </w:rPr>
              <w:t>40</w:t>
            </w:r>
            <w:r>
              <w:rPr>
                <w:rFonts w:hint="eastAsia" w:ascii="仿宋" w:hAnsi="仿宋" w:eastAsia="仿宋"/>
                <w:sz w:val="24"/>
                <w:szCs w:val="28"/>
              </w:rPr>
              <w:t>分</w:t>
            </w:r>
          </w:p>
        </w:tc>
        <w:tc>
          <w:tcPr>
            <w:tcW w:w="562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仿宋" w:hAnsi="仿宋" w:eastAsia="仿宋"/>
                <w:sz w:val="24"/>
                <w:szCs w:val="28"/>
                <w:lang w:val="en-US" w:eastAsia="zh-CN"/>
              </w:rPr>
            </w:pPr>
            <w:r>
              <w:rPr>
                <w:rFonts w:hint="eastAsia" w:ascii="仿宋" w:hAnsi="仿宋" w:eastAsia="仿宋"/>
                <w:sz w:val="24"/>
                <w:szCs w:val="28"/>
              </w:rPr>
              <w:t>提供</w:t>
            </w:r>
            <w:r>
              <w:rPr>
                <w:rFonts w:hint="eastAsia" w:ascii="仿宋" w:hAnsi="仿宋" w:eastAsia="仿宋"/>
                <w:sz w:val="24"/>
                <w:szCs w:val="28"/>
                <w:lang w:val="en-US" w:eastAsia="zh-CN"/>
              </w:rPr>
              <w:t>以下</w:t>
            </w:r>
            <w:r>
              <w:rPr>
                <w:rFonts w:hint="eastAsia" w:ascii="仿宋" w:hAnsi="仿宋" w:eastAsia="仿宋"/>
                <w:sz w:val="24"/>
                <w:szCs w:val="28"/>
              </w:rPr>
              <w:t>样品</w:t>
            </w:r>
            <w:r>
              <w:rPr>
                <w:rFonts w:hint="eastAsia" w:ascii="仿宋" w:hAnsi="仿宋" w:eastAsia="仿宋"/>
                <w:sz w:val="24"/>
                <w:szCs w:val="28"/>
                <w:lang w:eastAsia="zh-CN"/>
              </w:rPr>
              <w:t>，</w:t>
            </w:r>
            <w:r>
              <w:rPr>
                <w:rFonts w:hint="eastAsia" w:ascii="仿宋" w:hAnsi="仿宋" w:eastAsia="仿宋"/>
                <w:sz w:val="24"/>
                <w:szCs w:val="28"/>
                <w:lang w:val="en-US" w:eastAsia="zh-CN"/>
              </w:rPr>
              <w:t>评审将对样品</w:t>
            </w:r>
            <w:r>
              <w:rPr>
                <w:rFonts w:hint="eastAsia" w:ascii="仿宋" w:hAnsi="仿宋" w:eastAsia="仿宋"/>
                <w:sz w:val="24"/>
                <w:szCs w:val="28"/>
              </w:rPr>
              <w:t>的款式及质量等综合</w:t>
            </w:r>
            <w:r>
              <w:rPr>
                <w:rFonts w:hint="eastAsia" w:ascii="仿宋" w:hAnsi="仿宋" w:eastAsia="仿宋"/>
                <w:sz w:val="24"/>
                <w:szCs w:val="28"/>
                <w:lang w:val="en-US" w:eastAsia="zh-CN"/>
              </w:rPr>
              <w:t>评价，具体如下：</w:t>
            </w:r>
          </w:p>
          <w:p>
            <w:pPr>
              <w:widowControl/>
              <w:numPr>
                <w:ilvl w:val="0"/>
                <w:numId w:val="3"/>
              </w:numPr>
              <w:ind w:left="0" w:leftChars="0" w:firstLine="82" w:firstLineChars="0"/>
              <w:jc w:val="left"/>
              <w:rPr>
                <w:rFonts w:hint="eastAsia" w:ascii="仿宋" w:hAnsi="仿宋" w:eastAsia="仿宋"/>
                <w:sz w:val="24"/>
                <w:szCs w:val="28"/>
              </w:rPr>
            </w:pPr>
            <w:r>
              <w:rPr>
                <w:rFonts w:hint="eastAsia" w:ascii="仿宋" w:hAnsi="仿宋" w:eastAsia="仿宋"/>
                <w:sz w:val="24"/>
                <w:szCs w:val="28"/>
                <w:highlight w:val="lightGray"/>
                <w:lang w:val="en-US" w:eastAsia="zh-CN"/>
              </w:rPr>
              <w:t>冬装、夏装及马甲</w:t>
            </w:r>
            <w:r>
              <w:rPr>
                <w:rFonts w:hint="eastAsia" w:ascii="仿宋" w:hAnsi="仿宋" w:eastAsia="仿宋"/>
                <w:sz w:val="24"/>
                <w:szCs w:val="28"/>
                <w:lang w:val="en-US" w:eastAsia="zh-CN"/>
              </w:rPr>
              <w:t>作为服装类代表，</w:t>
            </w:r>
            <w:r>
              <w:rPr>
                <w:rFonts w:hint="eastAsia" w:ascii="仿宋" w:hAnsi="仿宋" w:eastAsia="仿宋"/>
                <w:sz w:val="24"/>
                <w:szCs w:val="28"/>
              </w:rPr>
              <w:t>优于</w:t>
            </w:r>
            <w:r>
              <w:rPr>
                <w:rFonts w:hint="eastAsia" w:ascii="仿宋" w:hAnsi="仿宋" w:eastAsia="仿宋"/>
                <w:sz w:val="24"/>
                <w:szCs w:val="28"/>
                <w:lang w:val="en-US" w:eastAsia="zh-CN"/>
              </w:rPr>
              <w:t>原产品</w:t>
            </w:r>
            <w:r>
              <w:rPr>
                <w:rFonts w:hint="eastAsia" w:ascii="仿宋" w:hAnsi="仿宋" w:eastAsia="仿宋"/>
                <w:sz w:val="24"/>
                <w:szCs w:val="28"/>
              </w:rPr>
              <w:t>得</w:t>
            </w:r>
            <w:r>
              <w:rPr>
                <w:rFonts w:hint="eastAsia" w:ascii="仿宋" w:hAnsi="仿宋" w:eastAsia="仿宋"/>
                <w:sz w:val="24"/>
                <w:szCs w:val="28"/>
                <w:lang w:val="en-US" w:eastAsia="zh-CN"/>
              </w:rPr>
              <w:t xml:space="preserve"> 10</w:t>
            </w:r>
            <w:r>
              <w:rPr>
                <w:rFonts w:hint="eastAsia" w:ascii="仿宋" w:hAnsi="仿宋" w:eastAsia="仿宋"/>
                <w:sz w:val="24"/>
                <w:szCs w:val="28"/>
              </w:rPr>
              <w:t>分，与样品一致或相似得</w:t>
            </w:r>
            <w:r>
              <w:rPr>
                <w:rFonts w:hint="eastAsia" w:ascii="仿宋" w:hAnsi="仿宋" w:eastAsia="仿宋"/>
                <w:sz w:val="24"/>
                <w:szCs w:val="28"/>
                <w:lang w:val="en-US" w:eastAsia="zh-CN"/>
              </w:rPr>
              <w:t>7</w:t>
            </w:r>
            <w:r>
              <w:rPr>
                <w:rFonts w:hint="eastAsia" w:ascii="仿宋" w:hAnsi="仿宋" w:eastAsia="仿宋"/>
                <w:sz w:val="24"/>
                <w:szCs w:val="28"/>
              </w:rPr>
              <w:t>分，低于样品得</w:t>
            </w:r>
            <w:r>
              <w:rPr>
                <w:rFonts w:hint="eastAsia" w:ascii="仿宋" w:hAnsi="仿宋" w:eastAsia="仿宋"/>
                <w:sz w:val="24"/>
                <w:szCs w:val="28"/>
                <w:lang w:val="en-US" w:eastAsia="zh-CN"/>
              </w:rPr>
              <w:t>4</w:t>
            </w:r>
            <w:r>
              <w:rPr>
                <w:rFonts w:hint="eastAsia" w:ascii="仿宋" w:hAnsi="仿宋" w:eastAsia="仿宋"/>
                <w:sz w:val="24"/>
                <w:szCs w:val="28"/>
              </w:rPr>
              <w:t>分，未提供者不得分。</w:t>
            </w:r>
          </w:p>
          <w:p>
            <w:pPr>
              <w:widowControl/>
              <w:numPr>
                <w:ilvl w:val="0"/>
                <w:numId w:val="3"/>
              </w:numPr>
              <w:ind w:left="0" w:leftChars="0" w:firstLine="82" w:firstLineChars="0"/>
              <w:jc w:val="left"/>
              <w:rPr>
                <w:rFonts w:hint="eastAsia" w:ascii="仿宋" w:hAnsi="仿宋" w:eastAsia="仿宋"/>
                <w:sz w:val="24"/>
                <w:szCs w:val="28"/>
              </w:rPr>
            </w:pPr>
            <w:r>
              <w:rPr>
                <w:rFonts w:hint="eastAsia" w:ascii="仿宋" w:hAnsi="仿宋" w:eastAsia="仿宋"/>
                <w:sz w:val="24"/>
                <w:szCs w:val="28"/>
                <w:highlight w:val="lightGray"/>
                <w:lang w:val="en-US" w:eastAsia="zh-CN"/>
              </w:rPr>
              <w:t>登山包及户外鞋</w:t>
            </w:r>
            <w:r>
              <w:rPr>
                <w:rFonts w:hint="eastAsia" w:ascii="仿宋" w:hAnsi="仿宋" w:eastAsia="仿宋"/>
                <w:sz w:val="24"/>
                <w:szCs w:val="28"/>
                <w:lang w:val="en-US" w:eastAsia="zh-CN"/>
              </w:rPr>
              <w:t>作为户外个人装备代表，对样品质量、品牌、款式等进行综合评定，</w:t>
            </w:r>
            <w:r>
              <w:rPr>
                <w:rFonts w:hint="eastAsia" w:ascii="仿宋" w:hAnsi="仿宋" w:eastAsia="仿宋"/>
                <w:sz w:val="24"/>
                <w:szCs w:val="28"/>
              </w:rPr>
              <w:t>优秀得 10分</w:t>
            </w:r>
            <w:r>
              <w:rPr>
                <w:rFonts w:hint="eastAsia" w:ascii="仿宋" w:hAnsi="仿宋" w:eastAsia="仿宋"/>
                <w:sz w:val="24"/>
                <w:szCs w:val="28"/>
                <w:lang w:eastAsia="zh-CN"/>
              </w:rPr>
              <w:t>，</w:t>
            </w:r>
            <w:r>
              <w:rPr>
                <w:rFonts w:hint="eastAsia" w:ascii="仿宋" w:hAnsi="仿宋" w:eastAsia="仿宋"/>
                <w:sz w:val="24"/>
                <w:szCs w:val="28"/>
              </w:rPr>
              <w:t>较好得 7分</w:t>
            </w:r>
            <w:r>
              <w:rPr>
                <w:rFonts w:hint="eastAsia" w:ascii="仿宋" w:hAnsi="仿宋" w:eastAsia="仿宋"/>
                <w:sz w:val="24"/>
                <w:szCs w:val="28"/>
                <w:lang w:eastAsia="zh-CN"/>
              </w:rPr>
              <w:t>，</w:t>
            </w:r>
            <w:r>
              <w:rPr>
                <w:rFonts w:hint="eastAsia" w:ascii="仿宋" w:hAnsi="仿宋" w:eastAsia="仿宋"/>
                <w:sz w:val="24"/>
                <w:szCs w:val="28"/>
              </w:rPr>
              <w:t>一般得 4分</w:t>
            </w:r>
            <w:r>
              <w:rPr>
                <w:rFonts w:hint="eastAsia" w:ascii="仿宋" w:hAnsi="仿宋" w:eastAsia="仿宋"/>
                <w:sz w:val="24"/>
                <w:szCs w:val="28"/>
                <w:lang w:eastAsia="zh-CN"/>
              </w:rPr>
              <w:t>，</w:t>
            </w:r>
            <w:r>
              <w:rPr>
                <w:rFonts w:hint="eastAsia" w:ascii="仿宋" w:hAnsi="仿宋" w:eastAsia="仿宋"/>
                <w:sz w:val="24"/>
                <w:szCs w:val="28"/>
              </w:rPr>
              <w:t>未提供者不得分</w:t>
            </w:r>
            <w:r>
              <w:rPr>
                <w:rFonts w:hint="eastAsia" w:ascii="仿宋" w:hAnsi="仿宋" w:eastAsia="仿宋"/>
                <w:sz w:val="24"/>
                <w:szCs w:val="28"/>
                <w:lang w:eastAsia="zh-CN"/>
              </w:rPr>
              <w:t>；</w:t>
            </w:r>
          </w:p>
          <w:p>
            <w:pPr>
              <w:widowControl/>
              <w:numPr>
                <w:ilvl w:val="0"/>
                <w:numId w:val="3"/>
              </w:numPr>
              <w:ind w:left="0" w:leftChars="0" w:firstLine="82" w:firstLineChars="0"/>
              <w:jc w:val="left"/>
              <w:rPr>
                <w:rFonts w:hint="default" w:ascii="仿宋" w:hAnsi="仿宋" w:eastAsia="仿宋"/>
                <w:sz w:val="24"/>
                <w:szCs w:val="28"/>
                <w:lang w:val="en-US" w:eastAsia="zh-CN"/>
              </w:rPr>
            </w:pPr>
            <w:r>
              <w:rPr>
                <w:rFonts w:hint="eastAsia" w:ascii="仿宋" w:hAnsi="仿宋" w:eastAsia="仿宋"/>
                <w:sz w:val="24"/>
                <w:szCs w:val="28"/>
                <w:highlight w:val="lightGray"/>
                <w:lang w:val="en-US" w:eastAsia="zh-CN"/>
              </w:rPr>
              <w:t>帐篷套装和睡袋</w:t>
            </w:r>
            <w:r>
              <w:rPr>
                <w:rFonts w:hint="eastAsia" w:ascii="仿宋" w:hAnsi="仿宋" w:eastAsia="仿宋"/>
                <w:sz w:val="24"/>
                <w:szCs w:val="28"/>
                <w:lang w:val="en-US" w:eastAsia="zh-CN"/>
              </w:rPr>
              <w:t>作为宿营装备代表，对样品质量、品牌、款式等进行综合评定，</w:t>
            </w:r>
            <w:r>
              <w:rPr>
                <w:rFonts w:hint="eastAsia" w:ascii="仿宋" w:hAnsi="仿宋" w:eastAsia="仿宋"/>
                <w:sz w:val="24"/>
                <w:szCs w:val="28"/>
              </w:rPr>
              <w:t>优秀得 10分</w:t>
            </w:r>
            <w:r>
              <w:rPr>
                <w:rFonts w:hint="eastAsia" w:ascii="仿宋" w:hAnsi="仿宋" w:eastAsia="仿宋"/>
                <w:sz w:val="24"/>
                <w:szCs w:val="28"/>
                <w:lang w:eastAsia="zh-CN"/>
              </w:rPr>
              <w:t>，</w:t>
            </w:r>
            <w:r>
              <w:rPr>
                <w:rFonts w:hint="eastAsia" w:ascii="仿宋" w:hAnsi="仿宋" w:eastAsia="仿宋"/>
                <w:sz w:val="24"/>
                <w:szCs w:val="28"/>
              </w:rPr>
              <w:t>较好得 7分</w:t>
            </w:r>
            <w:r>
              <w:rPr>
                <w:rFonts w:hint="eastAsia" w:ascii="仿宋" w:hAnsi="仿宋" w:eastAsia="仿宋"/>
                <w:sz w:val="24"/>
                <w:szCs w:val="28"/>
                <w:lang w:eastAsia="zh-CN"/>
              </w:rPr>
              <w:t>，</w:t>
            </w:r>
            <w:r>
              <w:rPr>
                <w:rFonts w:hint="eastAsia" w:ascii="仿宋" w:hAnsi="仿宋" w:eastAsia="仿宋"/>
                <w:sz w:val="24"/>
                <w:szCs w:val="28"/>
              </w:rPr>
              <w:t>一般得 4分</w:t>
            </w:r>
            <w:r>
              <w:rPr>
                <w:rFonts w:hint="eastAsia" w:ascii="仿宋" w:hAnsi="仿宋" w:eastAsia="仿宋"/>
                <w:sz w:val="24"/>
                <w:szCs w:val="28"/>
                <w:lang w:eastAsia="zh-CN"/>
              </w:rPr>
              <w:t>，</w:t>
            </w:r>
            <w:r>
              <w:rPr>
                <w:rFonts w:hint="eastAsia" w:ascii="仿宋" w:hAnsi="仿宋" w:eastAsia="仿宋"/>
                <w:sz w:val="24"/>
                <w:szCs w:val="28"/>
              </w:rPr>
              <w:t>未提供者不得分</w:t>
            </w:r>
            <w:r>
              <w:rPr>
                <w:rFonts w:hint="eastAsia" w:ascii="仿宋" w:hAnsi="仿宋" w:eastAsia="仿宋"/>
                <w:sz w:val="24"/>
                <w:szCs w:val="28"/>
                <w:lang w:eastAsia="zh-CN"/>
              </w:rPr>
              <w:t>；</w:t>
            </w:r>
          </w:p>
          <w:p>
            <w:pPr>
              <w:widowControl/>
              <w:numPr>
                <w:ilvl w:val="0"/>
                <w:numId w:val="3"/>
              </w:numPr>
              <w:ind w:left="0" w:leftChars="0" w:firstLine="82" w:firstLineChars="0"/>
              <w:jc w:val="left"/>
              <w:rPr>
                <w:rFonts w:hint="default" w:ascii="仿宋" w:hAnsi="仿宋" w:eastAsia="仿宋"/>
                <w:sz w:val="24"/>
                <w:szCs w:val="28"/>
                <w:lang w:val="en-US" w:eastAsia="zh-CN"/>
              </w:rPr>
            </w:pPr>
            <w:r>
              <w:rPr>
                <w:rFonts w:hint="eastAsia" w:ascii="仿宋" w:hAnsi="仿宋" w:eastAsia="仿宋"/>
                <w:sz w:val="24"/>
                <w:szCs w:val="28"/>
                <w:highlight w:val="lightGray"/>
                <w:lang w:val="en-US" w:eastAsia="zh-CN"/>
              </w:rPr>
              <w:t>对讲机和保温水壶</w:t>
            </w:r>
            <w:r>
              <w:rPr>
                <w:rFonts w:hint="eastAsia" w:ascii="仿宋" w:hAnsi="仿宋" w:eastAsia="仿宋"/>
                <w:sz w:val="24"/>
                <w:szCs w:val="28"/>
                <w:lang w:val="en-US" w:eastAsia="zh-CN"/>
              </w:rPr>
              <w:t>作为后勤装备代表，对样品质量、品牌、款式等进行综合评定，</w:t>
            </w:r>
            <w:r>
              <w:rPr>
                <w:rFonts w:hint="eastAsia" w:ascii="仿宋" w:hAnsi="仿宋" w:eastAsia="仿宋"/>
                <w:sz w:val="24"/>
                <w:szCs w:val="28"/>
              </w:rPr>
              <w:t>优秀得 10分</w:t>
            </w:r>
            <w:r>
              <w:rPr>
                <w:rFonts w:hint="eastAsia" w:ascii="仿宋" w:hAnsi="仿宋" w:eastAsia="仿宋"/>
                <w:sz w:val="24"/>
                <w:szCs w:val="28"/>
                <w:lang w:eastAsia="zh-CN"/>
              </w:rPr>
              <w:t>，</w:t>
            </w:r>
            <w:r>
              <w:rPr>
                <w:rFonts w:hint="eastAsia" w:ascii="仿宋" w:hAnsi="仿宋" w:eastAsia="仿宋"/>
                <w:sz w:val="24"/>
                <w:szCs w:val="28"/>
              </w:rPr>
              <w:t>较好得 7分</w:t>
            </w:r>
            <w:r>
              <w:rPr>
                <w:rFonts w:hint="eastAsia" w:ascii="仿宋" w:hAnsi="仿宋" w:eastAsia="仿宋"/>
                <w:sz w:val="24"/>
                <w:szCs w:val="28"/>
                <w:lang w:eastAsia="zh-CN"/>
              </w:rPr>
              <w:t>，</w:t>
            </w:r>
            <w:r>
              <w:rPr>
                <w:rFonts w:hint="eastAsia" w:ascii="仿宋" w:hAnsi="仿宋" w:eastAsia="仿宋"/>
                <w:sz w:val="24"/>
                <w:szCs w:val="28"/>
              </w:rPr>
              <w:t>一般得 4分</w:t>
            </w:r>
            <w:r>
              <w:rPr>
                <w:rFonts w:hint="eastAsia" w:ascii="仿宋" w:hAnsi="仿宋" w:eastAsia="仿宋"/>
                <w:sz w:val="24"/>
                <w:szCs w:val="28"/>
                <w:lang w:eastAsia="zh-CN"/>
              </w:rPr>
              <w:t>，</w:t>
            </w:r>
            <w:r>
              <w:rPr>
                <w:rFonts w:hint="eastAsia" w:ascii="仿宋" w:hAnsi="仿宋" w:eastAsia="仿宋"/>
                <w:sz w:val="24"/>
                <w:szCs w:val="28"/>
              </w:rPr>
              <w:t>未提供者不得分</w:t>
            </w:r>
            <w:r>
              <w:rPr>
                <w:rFonts w:hint="eastAsia" w:ascii="仿宋" w:hAnsi="仿宋" w:eastAsia="仿宋"/>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sz w:val="24"/>
                <w:szCs w:val="28"/>
              </w:rPr>
            </w:pPr>
            <w:r>
              <w:rPr>
                <w:rFonts w:hint="eastAsia" w:ascii="仿宋" w:hAnsi="仿宋" w:eastAsia="仿宋"/>
                <w:sz w:val="24"/>
                <w:szCs w:val="28"/>
              </w:rPr>
              <w:t>4</w:t>
            </w:r>
          </w:p>
        </w:tc>
        <w:tc>
          <w:tcPr>
            <w:tcW w:w="143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sz w:val="24"/>
                <w:szCs w:val="28"/>
              </w:rPr>
            </w:pPr>
            <w:r>
              <w:rPr>
                <w:rFonts w:hint="eastAsia" w:ascii="仿宋" w:hAnsi="仿宋" w:eastAsia="仿宋"/>
                <w:sz w:val="24"/>
                <w:szCs w:val="28"/>
              </w:rPr>
              <w:t>业绩</w:t>
            </w:r>
          </w:p>
        </w:tc>
        <w:tc>
          <w:tcPr>
            <w:tcW w:w="79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sz w:val="24"/>
                <w:szCs w:val="28"/>
              </w:rPr>
            </w:pPr>
            <w:r>
              <w:rPr>
                <w:rFonts w:hint="eastAsia" w:ascii="仿宋" w:hAnsi="仿宋" w:eastAsia="仿宋"/>
                <w:sz w:val="24"/>
                <w:szCs w:val="28"/>
              </w:rPr>
              <w:t>10分</w:t>
            </w:r>
          </w:p>
        </w:tc>
        <w:tc>
          <w:tcPr>
            <w:tcW w:w="562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sz w:val="24"/>
                <w:szCs w:val="28"/>
              </w:rPr>
            </w:pPr>
            <w:r>
              <w:rPr>
                <w:rFonts w:hint="eastAsia" w:ascii="仿宋" w:hAnsi="仿宋" w:eastAsia="仿宋"/>
                <w:sz w:val="24"/>
                <w:szCs w:val="28"/>
              </w:rPr>
              <w:t>根据供应商自 2020 年1月1日以来完成的类似项目</w:t>
            </w:r>
            <w:r>
              <w:rPr>
                <w:rFonts w:hint="eastAsia" w:ascii="仿宋" w:hAnsi="仿宋" w:eastAsia="仿宋"/>
                <w:sz w:val="24"/>
                <w:szCs w:val="28"/>
                <w:lang w:eastAsia="zh-CN"/>
              </w:rPr>
              <w:t>（</w:t>
            </w:r>
            <w:r>
              <w:rPr>
                <w:rFonts w:hint="eastAsia" w:ascii="仿宋" w:hAnsi="仿宋" w:eastAsia="仿宋"/>
                <w:sz w:val="24"/>
                <w:szCs w:val="28"/>
                <w:lang w:val="en-US" w:eastAsia="zh-CN"/>
              </w:rPr>
              <w:t>应急服装或个人装备</w:t>
            </w:r>
            <w:r>
              <w:rPr>
                <w:rFonts w:hint="eastAsia" w:ascii="仿宋" w:hAnsi="仿宋" w:eastAsia="仿宋"/>
                <w:sz w:val="24"/>
                <w:szCs w:val="28"/>
                <w:lang w:eastAsia="zh-CN"/>
              </w:rPr>
              <w:t>）</w:t>
            </w:r>
            <w:r>
              <w:rPr>
                <w:rFonts w:hint="eastAsia" w:ascii="仿宋" w:hAnsi="仿宋" w:eastAsia="仿宋"/>
                <w:sz w:val="24"/>
                <w:szCs w:val="28"/>
              </w:rPr>
              <w:t>业绩，每提供一项得 5 分，最高得 10分。（提供合同复印件或订货单等证明材料，证明材料需能反映以上信息，否则不得分）。</w:t>
            </w:r>
          </w:p>
        </w:tc>
      </w:tr>
    </w:tbl>
    <w:p>
      <w:pPr>
        <w:spacing w:line="360" w:lineRule="auto"/>
        <w:rPr>
          <w:rFonts w:ascii="宋体" w:cs="宋体"/>
          <w:kern w:val="0"/>
          <w:szCs w:val="21"/>
        </w:rPr>
      </w:pPr>
      <w:r>
        <w:rPr>
          <w:rFonts w:hint="eastAsia" w:ascii="宋体" w:hAnsi="宋体" w:cs="宋体"/>
          <w:b/>
          <w:szCs w:val="21"/>
        </w:rPr>
        <w:t>说明：</w:t>
      </w:r>
      <w:r>
        <w:rPr>
          <w:rFonts w:ascii="宋体" w:hAnsi="宋体" w:cs="宋体"/>
          <w:b/>
          <w:szCs w:val="21"/>
        </w:rPr>
        <w:t>1.</w:t>
      </w:r>
      <w:r>
        <w:rPr>
          <w:rFonts w:hint="eastAsia" w:ascii="宋体" w:hAnsi="宋体" w:cs="宋体"/>
          <w:b/>
          <w:szCs w:val="21"/>
        </w:rPr>
        <w:t>所有认证、证明和业绩均以有效清晰的证明文件的复印件为依据，原件备查。</w:t>
      </w:r>
    </w:p>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rPr>
        <w:t>小微企业价格扣除</w:t>
      </w:r>
    </w:p>
    <w:p>
      <w:pPr>
        <w:widowControl/>
        <w:jc w:val="left"/>
        <w:rPr>
          <w:rFonts w:ascii="宋体" w:cs="宋体"/>
          <w:kern w:val="0"/>
          <w:szCs w:val="21"/>
        </w:rPr>
      </w:pPr>
      <w:r>
        <w:rPr>
          <w:rFonts w:ascii="宋体" w:hAnsi="宋体" w:cs="宋体"/>
          <w:kern w:val="0"/>
          <w:szCs w:val="21"/>
        </w:rPr>
        <w:t>2.1</w:t>
      </w:r>
      <w:r>
        <w:rPr>
          <w:rFonts w:hint="eastAsia" w:ascii="宋体" w:hAnsi="宋体" w:cs="宋体"/>
          <w:kern w:val="0"/>
          <w:szCs w:val="21"/>
        </w:rPr>
        <w:t>对于专门面向中小企业或小型、微型企业的项目，只面向中小企业或小型、微型企业采购。对于非专门面向中小企业的项目，对小型和微型企业的价格给予</w:t>
      </w:r>
      <w:r>
        <w:rPr>
          <w:rFonts w:ascii="宋体" w:hAnsi="宋体" w:cs="宋体"/>
          <w:kern w:val="0"/>
          <w:szCs w:val="21"/>
        </w:rPr>
        <w:t>10%</w:t>
      </w:r>
      <w:r>
        <w:rPr>
          <w:rFonts w:hint="eastAsia" w:ascii="宋体" w:hAnsi="宋体" w:cs="宋体"/>
          <w:kern w:val="0"/>
          <w:szCs w:val="21"/>
        </w:rPr>
        <w:t>的扣除，用扣除后的价格参与评审。</w:t>
      </w:r>
    </w:p>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小企业（含小型、微型企业）应当提供《中小企业声明函》，且符合《政府采购促进中小企业发展管理办法》（财库〔</w:t>
      </w:r>
      <w:r>
        <w:rPr>
          <w:rFonts w:ascii="宋体" w:hAnsi="宋体" w:cs="宋体"/>
          <w:kern w:val="0"/>
          <w:szCs w:val="21"/>
        </w:rPr>
        <w:t>2020</w:t>
      </w:r>
      <w:r>
        <w:rPr>
          <w:rFonts w:hint="eastAsia" w:ascii="宋体" w:hAnsi="宋体" w:cs="宋体"/>
          <w:kern w:val="0"/>
          <w:szCs w:val="21"/>
        </w:rPr>
        <w:t>〕</w:t>
      </w:r>
      <w:r>
        <w:rPr>
          <w:rFonts w:ascii="宋体" w:hAnsi="宋体" w:cs="宋体"/>
          <w:kern w:val="0"/>
          <w:szCs w:val="21"/>
        </w:rPr>
        <w:t>46</w:t>
      </w:r>
      <w:r>
        <w:rPr>
          <w:rFonts w:hint="eastAsia" w:ascii="宋体" w:hAnsi="宋体" w:cs="宋体"/>
          <w:kern w:val="0"/>
          <w:szCs w:val="21"/>
        </w:rPr>
        <w:t>号）的相关规定。</w:t>
      </w:r>
    </w:p>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监狱和戒毒企业的价格扣除</w:t>
      </w:r>
    </w:p>
    <w:p>
      <w:pPr>
        <w:widowControl/>
        <w:jc w:val="left"/>
        <w:rPr>
          <w:rFonts w:ascii="宋体" w:cs="宋体"/>
          <w:kern w:val="0"/>
          <w:szCs w:val="21"/>
        </w:rPr>
      </w:pPr>
      <w:r>
        <w:rPr>
          <w:rFonts w:ascii="宋体" w:hAnsi="宋体" w:cs="宋体"/>
          <w:kern w:val="0"/>
          <w:szCs w:val="21"/>
        </w:rPr>
        <w:t xml:space="preserve">3.1 </w:t>
      </w:r>
      <w:r>
        <w:rPr>
          <w:rFonts w:hint="eastAsia" w:ascii="宋体" w:hAnsi="宋体" w:cs="宋体"/>
          <w:kern w:val="0"/>
          <w:szCs w:val="21"/>
        </w:rPr>
        <w:t>本项目对监狱和戒毒企业，给予</w:t>
      </w:r>
      <w:r>
        <w:rPr>
          <w:rFonts w:ascii="宋体" w:hAnsi="宋体" w:cs="宋体"/>
          <w:kern w:val="0"/>
          <w:szCs w:val="21"/>
        </w:rPr>
        <w:t>10%</w:t>
      </w:r>
      <w:r>
        <w:rPr>
          <w:rFonts w:hint="eastAsia" w:ascii="宋体" w:hAnsi="宋体" w:cs="宋体"/>
          <w:kern w:val="0"/>
          <w:szCs w:val="21"/>
        </w:rPr>
        <w:t>的价格扣除，用扣除后的价格参与评审。</w:t>
      </w:r>
    </w:p>
    <w:p>
      <w:pPr>
        <w:widowControl/>
        <w:jc w:val="left"/>
        <w:rPr>
          <w:rFonts w:ascii="宋体" w:cs="宋体"/>
          <w:kern w:val="0"/>
          <w:szCs w:val="21"/>
        </w:rPr>
      </w:pPr>
      <w:r>
        <w:rPr>
          <w:rFonts w:ascii="宋体" w:hAnsi="宋体" w:cs="宋体"/>
          <w:kern w:val="0"/>
          <w:szCs w:val="21"/>
        </w:rPr>
        <w:t xml:space="preserve">3.2 </w:t>
      </w:r>
      <w:r>
        <w:rPr>
          <w:rFonts w:hint="eastAsia" w:ascii="宋体" w:hAnsi="宋体" w:cs="宋体"/>
          <w:kern w:val="0"/>
          <w:szCs w:val="21"/>
        </w:rPr>
        <w:t>监狱企业需提供由省级以上监狱管理局、戒毒管理局（含新疆生产建设兵团）出具的属于监狱企业的证明文件。</w:t>
      </w:r>
    </w:p>
    <w:p>
      <w:pPr>
        <w:widowControl/>
        <w:jc w:val="left"/>
        <w:rPr>
          <w:rFonts w:ascii="宋体" w:cs="宋体"/>
          <w:kern w:val="0"/>
          <w:szCs w:val="21"/>
        </w:rPr>
      </w:pPr>
      <w:r>
        <w:rPr>
          <w:rFonts w:ascii="宋体" w:hAnsi="宋体" w:cs="宋体"/>
          <w:kern w:val="0"/>
          <w:szCs w:val="21"/>
        </w:rPr>
        <w:t xml:space="preserve">3.3 </w:t>
      </w:r>
      <w:r>
        <w:rPr>
          <w:rFonts w:hint="eastAsia" w:ascii="宋体" w:hAnsi="宋体" w:cs="宋体"/>
          <w:kern w:val="0"/>
          <w:szCs w:val="21"/>
        </w:rPr>
        <w:t>监狱企业标准请参照《关于政府采购支持监狱企业发展有关问题的通知》（财库〔</w:t>
      </w:r>
      <w:r>
        <w:rPr>
          <w:rFonts w:ascii="宋体" w:hAnsi="宋体" w:cs="宋体"/>
          <w:kern w:val="0"/>
          <w:szCs w:val="21"/>
        </w:rPr>
        <w:t>2014</w:t>
      </w:r>
      <w:r>
        <w:rPr>
          <w:rFonts w:hint="eastAsia" w:ascii="宋体" w:hAnsi="宋体" w:cs="宋体"/>
          <w:kern w:val="0"/>
          <w:szCs w:val="21"/>
        </w:rPr>
        <w:t>〕</w:t>
      </w:r>
      <w:r>
        <w:rPr>
          <w:rFonts w:ascii="宋体" w:hAnsi="宋体" w:cs="宋体"/>
          <w:kern w:val="0"/>
          <w:szCs w:val="21"/>
        </w:rPr>
        <w:t>68</w:t>
      </w:r>
      <w:r>
        <w:rPr>
          <w:rFonts w:hint="eastAsia" w:ascii="宋体" w:hAnsi="宋体" w:cs="宋体"/>
          <w:kern w:val="0"/>
          <w:szCs w:val="21"/>
        </w:rPr>
        <w:t>号）。</w:t>
      </w:r>
    </w:p>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残疾人福利性单位的价格扣除</w:t>
      </w:r>
    </w:p>
    <w:p>
      <w:pPr>
        <w:widowControl/>
        <w:jc w:val="left"/>
        <w:rPr>
          <w:rFonts w:ascii="宋体" w:cs="宋体"/>
          <w:kern w:val="0"/>
          <w:szCs w:val="21"/>
        </w:rPr>
      </w:pPr>
      <w:r>
        <w:rPr>
          <w:rFonts w:ascii="宋体" w:hAnsi="宋体" w:cs="宋体"/>
          <w:kern w:val="0"/>
          <w:szCs w:val="21"/>
        </w:rPr>
        <w:t xml:space="preserve">4.1 </w:t>
      </w:r>
      <w:r>
        <w:rPr>
          <w:rFonts w:hint="eastAsia" w:ascii="宋体" w:hAnsi="宋体" w:cs="宋体"/>
          <w:kern w:val="0"/>
          <w:szCs w:val="21"/>
        </w:rPr>
        <w:t>本项目对残疾人福利性单位，给予</w:t>
      </w:r>
      <w:r>
        <w:rPr>
          <w:rFonts w:ascii="宋体" w:hAnsi="宋体" w:cs="宋体"/>
          <w:kern w:val="0"/>
          <w:szCs w:val="21"/>
        </w:rPr>
        <w:t>10%</w:t>
      </w:r>
      <w:r>
        <w:rPr>
          <w:rFonts w:hint="eastAsia" w:ascii="宋体" w:hAnsi="宋体" w:cs="宋体"/>
          <w:kern w:val="0"/>
          <w:szCs w:val="21"/>
        </w:rPr>
        <w:t>的价格扣除，用扣除后的价格参与评审。</w:t>
      </w:r>
    </w:p>
    <w:p>
      <w:pPr>
        <w:widowControl/>
        <w:jc w:val="left"/>
        <w:rPr>
          <w:rFonts w:ascii="宋体" w:cs="宋体"/>
          <w:kern w:val="0"/>
          <w:szCs w:val="21"/>
        </w:rPr>
      </w:pPr>
      <w:r>
        <w:rPr>
          <w:rFonts w:ascii="宋体" w:hAnsi="宋体" w:cs="宋体"/>
          <w:kern w:val="0"/>
          <w:szCs w:val="21"/>
        </w:rPr>
        <w:t xml:space="preserve">4.2 </w:t>
      </w:r>
      <w:r>
        <w:rPr>
          <w:rFonts w:hint="eastAsia" w:ascii="宋体" w:hAnsi="宋体" w:cs="宋体"/>
          <w:kern w:val="0"/>
          <w:szCs w:val="21"/>
        </w:rPr>
        <w:t>残疾人福利性单位需提供《残疾人福利性单位声明函》</w:t>
      </w:r>
    </w:p>
    <w:p>
      <w:pPr>
        <w:widowControl/>
        <w:jc w:val="left"/>
        <w:rPr>
          <w:rFonts w:ascii="宋体" w:cs="宋体"/>
          <w:kern w:val="0"/>
          <w:szCs w:val="21"/>
        </w:rPr>
      </w:pPr>
      <w:r>
        <w:rPr>
          <w:rFonts w:ascii="宋体" w:hAnsi="宋体" w:cs="宋体"/>
          <w:kern w:val="0"/>
          <w:szCs w:val="21"/>
        </w:rPr>
        <w:t xml:space="preserve">4.3 </w:t>
      </w:r>
      <w:r>
        <w:rPr>
          <w:rFonts w:hint="eastAsia" w:ascii="宋体" w:hAnsi="宋体" w:cs="宋体"/>
          <w:kern w:val="0"/>
          <w:szCs w:val="21"/>
        </w:rPr>
        <w:t>残疾人福利性单位标准请参照《关于促进残疾人就业政府采购政策的通知》（财库〔</w:t>
      </w:r>
      <w:r>
        <w:rPr>
          <w:rFonts w:ascii="宋体" w:hAnsi="宋体" w:cs="宋体"/>
          <w:kern w:val="0"/>
          <w:szCs w:val="21"/>
        </w:rPr>
        <w:t>2017</w:t>
      </w:r>
      <w:r>
        <w:rPr>
          <w:rFonts w:hint="eastAsia" w:ascii="宋体" w:hAnsi="宋体" w:cs="宋体"/>
          <w:kern w:val="0"/>
          <w:szCs w:val="21"/>
        </w:rPr>
        <w:t>〕</w:t>
      </w:r>
      <w:r>
        <w:rPr>
          <w:rFonts w:ascii="宋体" w:hAnsi="宋体" w:cs="宋体"/>
          <w:kern w:val="0"/>
          <w:szCs w:val="21"/>
        </w:rPr>
        <w:t>141</w:t>
      </w:r>
      <w:r>
        <w:rPr>
          <w:rFonts w:hint="eastAsia" w:ascii="宋体" w:hAnsi="宋体" w:cs="宋体"/>
          <w:kern w:val="0"/>
          <w:szCs w:val="21"/>
        </w:rPr>
        <w:t>号）。</w:t>
      </w:r>
    </w:p>
    <w:p>
      <w:pPr>
        <w:widowControl/>
        <w:jc w:val="left"/>
        <w:rPr>
          <w:rFonts w:ascii="宋体" w:cs="宋体"/>
          <w:b/>
          <w:sz w:val="18"/>
          <w:szCs w:val="18"/>
        </w:rPr>
      </w:pPr>
      <w:r>
        <w:rPr>
          <w:rFonts w:ascii="宋体" w:hAnsi="宋体" w:cs="宋体"/>
          <w:kern w:val="0"/>
          <w:szCs w:val="21"/>
        </w:rPr>
        <w:t xml:space="preserve">5. </w:t>
      </w:r>
      <w:r>
        <w:rPr>
          <w:rFonts w:hint="eastAsia" w:ascii="宋体" w:hAnsi="宋体" w:cs="宋体"/>
          <w:kern w:val="0"/>
          <w:szCs w:val="21"/>
        </w:rPr>
        <w:t>监狱企业、残疾人福利性单位属于小型、微型企业的，不重复享受政策。</w:t>
      </w:r>
    </w:p>
    <w:p>
      <w:pPr>
        <w:spacing w:line="360" w:lineRule="auto"/>
        <w:ind w:firstLine="482" w:firstLineChars="200"/>
        <w:rPr>
          <w:rFonts w:ascii="宋体" w:cs="宋体"/>
          <w:b/>
          <w:sz w:val="24"/>
        </w:rPr>
      </w:pPr>
    </w:p>
    <w:p>
      <w:pPr>
        <w:pStyle w:val="2"/>
        <w:numPr>
          <w:ilvl w:val="0"/>
          <w:numId w:val="0"/>
        </w:numPr>
        <w:jc w:val="both"/>
        <w:rPr>
          <w:rFonts w:ascii="Arial" w:hAnsi="Arial" w:cs="Arial"/>
          <w:kern w:val="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33" w:name="_Toc43902851"/>
    </w:p>
    <w:bookmarkEnd w:id="33"/>
    <w:p>
      <w:pPr>
        <w:pStyle w:val="16"/>
        <w:tabs>
          <w:tab w:val="left" w:pos="615"/>
        </w:tabs>
        <w:ind w:firstLine="0" w:firstLineChars="0"/>
      </w:pPr>
    </w:p>
    <w:p>
      <w:pPr>
        <w:widowControl/>
        <w:jc w:val="center"/>
        <w:rPr>
          <w:rFonts w:hint="eastAsia" w:ascii="Arial" w:hAnsi="Arial" w:eastAsia="宋体" w:cs="Arial"/>
          <w:b/>
          <w:bCs/>
          <w:kern w:val="0"/>
          <w:sz w:val="32"/>
          <w:szCs w:val="44"/>
        </w:rPr>
      </w:pPr>
      <w:r>
        <w:rPr>
          <w:rFonts w:hint="eastAsia" w:ascii="Arial" w:hAnsi="Arial" w:cs="Arial"/>
          <w:b/>
          <w:bCs/>
          <w:kern w:val="0"/>
          <w:sz w:val="32"/>
          <w:szCs w:val="44"/>
        </w:rPr>
        <w:t>第</w:t>
      </w:r>
      <w:r>
        <w:rPr>
          <w:rFonts w:hint="eastAsia" w:ascii="Arial" w:hAnsi="Arial" w:cs="Arial"/>
          <w:b/>
          <w:bCs/>
          <w:kern w:val="0"/>
          <w:sz w:val="32"/>
          <w:szCs w:val="44"/>
          <w:lang w:val="en-US" w:eastAsia="zh-CN"/>
        </w:rPr>
        <w:t>三</w:t>
      </w:r>
      <w:r>
        <w:rPr>
          <w:rFonts w:hint="eastAsia" w:ascii="Arial" w:hAnsi="Arial" w:cs="Arial"/>
          <w:b/>
          <w:bCs/>
          <w:kern w:val="0"/>
          <w:sz w:val="32"/>
          <w:szCs w:val="44"/>
        </w:rPr>
        <w:t>章</w:t>
      </w:r>
      <w:r>
        <w:rPr>
          <w:rFonts w:hint="eastAsia" w:ascii="Arial" w:hAnsi="Arial" w:cs="Arial"/>
          <w:b/>
          <w:bCs/>
          <w:kern w:val="0"/>
          <w:sz w:val="32"/>
          <w:szCs w:val="44"/>
          <w:lang w:val="en-US" w:eastAsia="zh-CN"/>
        </w:rPr>
        <w:t xml:space="preserve">   </w:t>
      </w:r>
      <w:r>
        <w:rPr>
          <w:rFonts w:hint="eastAsia" w:ascii="Arial" w:hAnsi="Arial" w:eastAsia="宋体" w:cs="Arial"/>
          <w:b/>
          <w:bCs/>
          <w:kern w:val="0"/>
          <w:sz w:val="32"/>
          <w:szCs w:val="44"/>
        </w:rPr>
        <w:t>采购需求</w:t>
      </w:r>
    </w:p>
    <w:p>
      <w:pPr>
        <w:numPr>
          <w:ilvl w:val="0"/>
          <w:numId w:val="0"/>
        </w:numPr>
        <w:autoSpaceDE w:val="0"/>
        <w:autoSpaceDN w:val="0"/>
        <w:adjustRightInd w:val="0"/>
        <w:spacing w:line="360" w:lineRule="auto"/>
        <w:jc w:val="both"/>
        <w:rPr>
          <w:rFonts w:hint="eastAsia" w:ascii="仿宋" w:hAnsi="仿宋" w:eastAsia="仿宋" w:cs="宋体"/>
          <w:sz w:val="24"/>
          <w:szCs w:val="28"/>
        </w:rPr>
      </w:pPr>
      <w:r>
        <w:rPr>
          <w:rFonts w:hint="eastAsia" w:ascii="仿宋" w:hAnsi="仿宋" w:eastAsia="仿宋" w:cs="宋体"/>
          <w:sz w:val="24"/>
          <w:szCs w:val="28"/>
        </w:rPr>
        <w:t>采购数量和技术要求:</w:t>
      </w:r>
    </w:p>
    <w:tbl>
      <w:tblPr>
        <w:tblStyle w:val="11"/>
        <w:tblpPr w:leftFromText="180" w:rightFromText="180" w:vertAnchor="text" w:horzAnchor="page" w:tblpX="621" w:tblpY="177"/>
        <w:tblOverlap w:val="never"/>
        <w:tblW w:w="6536"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6"/>
        <w:gridCol w:w="2154"/>
        <w:gridCol w:w="4908"/>
        <w:gridCol w:w="846"/>
        <w:gridCol w:w="1200"/>
        <w:gridCol w:w="12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2" w:hRule="atLeast"/>
        </w:trPr>
        <w:tc>
          <w:tcPr>
            <w:tcW w:w="361" w:type="pct"/>
            <w:tcBorders>
              <w:right w:val="single" w:color="auto" w:sz="4" w:space="0"/>
            </w:tcBorders>
            <w:noWrap/>
            <w:vAlign w:val="center"/>
          </w:tcPr>
          <w:p>
            <w:pPr>
              <w:numPr>
                <w:ilvl w:val="0"/>
                <w:numId w:val="0"/>
              </w:numPr>
              <w:autoSpaceDE w:val="0"/>
              <w:autoSpaceDN w:val="0"/>
              <w:adjustRightInd w:val="0"/>
              <w:spacing w:line="360" w:lineRule="auto"/>
              <w:jc w:val="both"/>
              <w:rPr>
                <w:rFonts w:hint="eastAsia" w:ascii="仿宋" w:hAnsi="仿宋" w:eastAsia="仿宋" w:cs="宋体"/>
                <w:sz w:val="24"/>
                <w:szCs w:val="28"/>
              </w:rPr>
            </w:pPr>
            <w:r>
              <w:rPr>
                <w:rFonts w:hint="eastAsia" w:ascii="仿宋" w:hAnsi="仿宋" w:eastAsia="仿宋" w:cs="宋体"/>
                <w:sz w:val="24"/>
                <w:szCs w:val="28"/>
              </w:rPr>
              <w:t>名称</w:t>
            </w:r>
          </w:p>
        </w:tc>
        <w:tc>
          <w:tcPr>
            <w:tcW w:w="966" w:type="pct"/>
            <w:tcBorders>
              <w:left w:val="single" w:color="auto" w:sz="4" w:space="0"/>
              <w:right w:val="single" w:color="auto" w:sz="4" w:space="0"/>
            </w:tcBorders>
            <w:noWrap/>
            <w:vAlign w:val="center"/>
          </w:tcPr>
          <w:p>
            <w:pPr>
              <w:numPr>
                <w:ilvl w:val="0"/>
                <w:numId w:val="0"/>
              </w:numPr>
              <w:autoSpaceDE w:val="0"/>
              <w:autoSpaceDN w:val="0"/>
              <w:adjustRightInd w:val="0"/>
              <w:spacing w:line="360" w:lineRule="auto"/>
              <w:jc w:val="both"/>
              <w:rPr>
                <w:rFonts w:hint="eastAsia" w:ascii="仿宋" w:hAnsi="仿宋" w:eastAsia="仿宋" w:cs="宋体"/>
                <w:sz w:val="24"/>
                <w:szCs w:val="28"/>
                <w:lang w:eastAsia="zh-CN"/>
              </w:rPr>
            </w:pPr>
            <w:r>
              <w:rPr>
                <w:rFonts w:hint="eastAsia" w:ascii="仿宋" w:hAnsi="仿宋" w:eastAsia="仿宋" w:cs="宋体"/>
                <w:sz w:val="24"/>
                <w:szCs w:val="28"/>
              </w:rPr>
              <w:t>图案要求</w:t>
            </w:r>
            <w:r>
              <w:rPr>
                <w:rFonts w:hint="eastAsia" w:ascii="仿宋" w:hAnsi="仿宋" w:eastAsia="仿宋" w:cs="宋体"/>
                <w:sz w:val="24"/>
                <w:szCs w:val="28"/>
                <w:lang w:eastAsia="zh-CN"/>
              </w:rPr>
              <w:t>（</w:t>
            </w:r>
            <w:r>
              <w:rPr>
                <w:rFonts w:hint="eastAsia" w:ascii="仿宋" w:hAnsi="仿宋" w:eastAsia="仿宋" w:cs="宋体"/>
                <w:sz w:val="24"/>
                <w:szCs w:val="28"/>
                <w:lang w:val="en-US" w:eastAsia="zh-CN"/>
              </w:rPr>
              <w:t>参考</w:t>
            </w:r>
            <w:r>
              <w:rPr>
                <w:rFonts w:hint="eastAsia" w:ascii="仿宋" w:hAnsi="仿宋" w:eastAsia="仿宋" w:cs="宋体"/>
                <w:sz w:val="24"/>
                <w:szCs w:val="28"/>
                <w:lang w:eastAsia="zh-CN"/>
              </w:rPr>
              <w:t>）</w:t>
            </w:r>
          </w:p>
        </w:tc>
        <w:tc>
          <w:tcPr>
            <w:tcW w:w="2202" w:type="pct"/>
            <w:tcBorders>
              <w:left w:val="single" w:color="auto" w:sz="4" w:space="0"/>
              <w:right w:val="single" w:color="auto" w:sz="4" w:space="0"/>
            </w:tcBorders>
            <w:noWrap/>
            <w:vAlign w:val="center"/>
          </w:tcPr>
          <w:p>
            <w:pPr>
              <w:numPr>
                <w:ilvl w:val="0"/>
                <w:numId w:val="0"/>
              </w:numPr>
              <w:autoSpaceDE w:val="0"/>
              <w:autoSpaceDN w:val="0"/>
              <w:adjustRightInd w:val="0"/>
              <w:spacing w:line="360" w:lineRule="auto"/>
              <w:jc w:val="both"/>
              <w:rPr>
                <w:rFonts w:hint="eastAsia" w:ascii="仿宋" w:hAnsi="仿宋" w:eastAsia="仿宋" w:cs="宋体"/>
                <w:sz w:val="24"/>
                <w:szCs w:val="28"/>
              </w:rPr>
            </w:pPr>
            <w:r>
              <w:rPr>
                <w:rFonts w:hint="eastAsia" w:ascii="仿宋" w:hAnsi="仿宋" w:eastAsia="仿宋" w:cs="宋体"/>
                <w:sz w:val="24"/>
                <w:szCs w:val="28"/>
              </w:rPr>
              <w:t>衣服技术要求</w:t>
            </w:r>
          </w:p>
        </w:tc>
        <w:tc>
          <w:tcPr>
            <w:tcW w:w="379" w:type="pct"/>
            <w:tcBorders>
              <w:left w:val="single" w:color="auto" w:sz="4" w:space="0"/>
              <w:right w:val="single" w:color="auto" w:sz="4" w:space="0"/>
            </w:tcBorders>
            <w:noWrap/>
            <w:vAlign w:val="center"/>
          </w:tcPr>
          <w:p>
            <w:pPr>
              <w:numPr>
                <w:ilvl w:val="0"/>
                <w:numId w:val="0"/>
              </w:numPr>
              <w:autoSpaceDE w:val="0"/>
              <w:autoSpaceDN w:val="0"/>
              <w:adjustRightInd w:val="0"/>
              <w:spacing w:line="360" w:lineRule="auto"/>
              <w:jc w:val="both"/>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数量</w:t>
            </w:r>
          </w:p>
        </w:tc>
        <w:tc>
          <w:tcPr>
            <w:tcW w:w="538" w:type="pct"/>
            <w:tcBorders>
              <w:left w:val="single" w:color="auto" w:sz="4" w:space="0"/>
              <w:right w:val="single" w:color="auto" w:sz="4" w:space="0"/>
            </w:tcBorders>
            <w:noWrap/>
            <w:vAlign w:val="center"/>
          </w:tcPr>
          <w:p>
            <w:pPr>
              <w:numPr>
                <w:ilvl w:val="0"/>
                <w:numId w:val="0"/>
              </w:numPr>
              <w:autoSpaceDE w:val="0"/>
              <w:autoSpaceDN w:val="0"/>
              <w:adjustRightInd w:val="0"/>
              <w:spacing w:line="360" w:lineRule="auto"/>
              <w:jc w:val="both"/>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预算单价</w:t>
            </w:r>
          </w:p>
        </w:tc>
        <w:tc>
          <w:tcPr>
            <w:tcW w:w="550" w:type="pct"/>
            <w:tcBorders>
              <w:left w:val="single" w:color="auto" w:sz="4" w:space="0"/>
              <w:right w:val="single" w:color="auto" w:sz="4" w:space="0"/>
            </w:tcBorders>
            <w:noWrap/>
            <w:vAlign w:val="center"/>
          </w:tcPr>
          <w:p>
            <w:pPr>
              <w:numPr>
                <w:ilvl w:val="0"/>
                <w:numId w:val="0"/>
              </w:numPr>
              <w:autoSpaceDE w:val="0"/>
              <w:autoSpaceDN w:val="0"/>
              <w:adjustRightInd w:val="0"/>
              <w:spacing w:line="360" w:lineRule="auto"/>
              <w:jc w:val="both"/>
              <w:rPr>
                <w:rFonts w:hint="default" w:ascii="仿宋" w:hAnsi="仿宋" w:eastAsia="仿宋" w:cs="宋体"/>
                <w:sz w:val="24"/>
                <w:szCs w:val="28"/>
                <w:lang w:val="en-US" w:eastAsia="zh-CN"/>
              </w:rPr>
            </w:pPr>
            <w:r>
              <w:rPr>
                <w:rFonts w:hint="eastAsia" w:ascii="仿宋" w:hAnsi="仿宋" w:eastAsia="仿宋" w:cs="宋体"/>
                <w:sz w:val="24"/>
                <w:szCs w:val="28"/>
                <w:lang w:val="en-US" w:eastAsia="zh-CN"/>
              </w:rPr>
              <w:t>预算总价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82" w:hRule="atLeast"/>
        </w:trPr>
        <w:tc>
          <w:tcPr>
            <w:tcW w:w="361" w:type="pct"/>
            <w:tcBorders>
              <w:right w:val="single" w:color="auto" w:sz="4" w:space="0"/>
            </w:tcBorders>
            <w:noWrap/>
            <w:vAlign w:val="center"/>
          </w:tcPr>
          <w:p>
            <w:pPr>
              <w:jc w:val="center"/>
              <w:rPr>
                <w:rFonts w:hint="eastAsia" w:eastAsia="宋体"/>
                <w:lang w:eastAsia="zh-CN"/>
              </w:rPr>
            </w:pPr>
            <w:r>
              <w:rPr>
                <w:rFonts w:hint="eastAsia"/>
              </w:rPr>
              <w:t>卫生应急</w:t>
            </w:r>
            <w:r>
              <w:rPr>
                <w:rFonts w:hint="eastAsia"/>
                <w:lang w:val="en-US" w:eastAsia="zh-CN"/>
              </w:rPr>
              <w:t>夏装</w:t>
            </w:r>
          </w:p>
        </w:tc>
        <w:tc>
          <w:tcPr>
            <w:tcW w:w="966" w:type="pct"/>
            <w:tcBorders>
              <w:left w:val="single" w:color="auto" w:sz="4" w:space="0"/>
              <w:right w:val="single" w:color="auto" w:sz="4" w:space="0"/>
            </w:tcBorders>
            <w:noWrap/>
            <w:vAlign w:val="center"/>
          </w:tcPr>
          <w:p>
            <w:pPr>
              <w:numPr>
                <w:ilvl w:val="0"/>
                <w:numId w:val="0"/>
              </w:numPr>
              <w:jc w:val="left"/>
              <w:rPr>
                <w:rFonts w:ascii="宋体" w:hAnsi="宋体" w:cs="宋体"/>
                <w:sz w:val="24"/>
              </w:rPr>
            </w:pPr>
            <w:r>
              <w:rPr>
                <w:rFonts w:hint="eastAsia" w:ascii="Times New Roman" w:hAnsi="Times New Roman" w:eastAsia="宋体" w:cs="Times New Roman"/>
              </w:rPr>
              <w:t>胸口为疾控中心圆形LOGO；袖口</w:t>
            </w:r>
            <w:r>
              <w:rPr>
                <w:rFonts w:hint="eastAsia" w:ascii="Times New Roman" w:hAnsi="Times New Roman" w:eastAsia="宋体" w:cs="Times New Roman"/>
                <w:lang w:val="en-US" w:eastAsia="zh-CN"/>
              </w:rPr>
              <w:t>为</w:t>
            </w:r>
            <w:r>
              <w:rPr>
                <w:rFonts w:hint="eastAsia" w:ascii="Times New Roman" w:hAnsi="Times New Roman" w:eastAsia="宋体" w:cs="Times New Roman"/>
              </w:rPr>
              <w:t>中国卫生标识；后背“南京疾控”</w:t>
            </w:r>
          </w:p>
        </w:tc>
        <w:tc>
          <w:tcPr>
            <w:tcW w:w="2202" w:type="pct"/>
            <w:tcBorders>
              <w:left w:val="single" w:color="auto" w:sz="4" w:space="0"/>
              <w:right w:val="single" w:color="auto" w:sz="4" w:space="0"/>
            </w:tcBorders>
            <w:noWrap/>
            <w:vAlign w:val="center"/>
          </w:tcPr>
          <w:p>
            <w:pPr>
              <w:jc w:val="left"/>
              <w:rPr>
                <w:rFonts w:hint="eastAsia"/>
                <w:lang w:val="en-US" w:eastAsia="zh-CN"/>
              </w:rPr>
            </w:pPr>
            <w:r>
              <w:rPr>
                <w:rFonts w:hint="eastAsia"/>
                <w:lang w:val="en-US" w:eastAsia="zh-CN"/>
              </w:rPr>
              <w:t>白色短袖</w:t>
            </w:r>
            <w:r>
              <w:rPr>
                <w:rFonts w:hint="eastAsia"/>
              </w:rPr>
              <w:t>T恤</w:t>
            </w:r>
            <w:r>
              <w:rPr>
                <w:rFonts w:hint="eastAsia"/>
                <w:lang w:val="en-US" w:eastAsia="zh-CN"/>
              </w:rPr>
              <w:t>+速干裤</w:t>
            </w:r>
          </w:p>
          <w:p>
            <w:pPr>
              <w:jc w:val="left"/>
              <w:rPr>
                <w:rFonts w:ascii="宋体" w:hAnsi="宋体" w:cs="宋体"/>
                <w:sz w:val="24"/>
              </w:rPr>
            </w:pPr>
            <w:r>
              <w:rPr>
                <w:rFonts w:hint="eastAsia"/>
                <w:lang w:val="en-US" w:eastAsia="zh-CN"/>
              </w:rPr>
              <w:t>上衣为</w:t>
            </w:r>
            <w:r>
              <w:rPr>
                <w:rFonts w:hint="eastAsia"/>
              </w:rPr>
              <w:t>带领POLO式样，全棉质地，款式及面料整体质量不低于中心前期</w:t>
            </w:r>
            <w:r>
              <w:rPr>
                <w:rFonts w:hint="eastAsia"/>
                <w:lang w:val="en-US" w:eastAsia="zh-CN"/>
              </w:rPr>
              <w:t>已采购</w:t>
            </w:r>
            <w:r>
              <w:rPr>
                <w:rFonts w:hint="eastAsia"/>
              </w:rPr>
              <w:t>产品质量（由评委组综合判评定），</w:t>
            </w:r>
            <w:r>
              <w:rPr>
                <w:rFonts w:hint="eastAsia"/>
                <w:b/>
                <w:bCs/>
              </w:rPr>
              <w:t>有意向供应商</w:t>
            </w:r>
            <w:r>
              <w:rPr>
                <w:rFonts w:hint="eastAsia"/>
                <w:b/>
                <w:bCs/>
                <w:lang w:val="en-US" w:eastAsia="zh-CN"/>
              </w:rPr>
              <w:t>可</w:t>
            </w:r>
            <w:r>
              <w:rPr>
                <w:rFonts w:hint="eastAsia"/>
                <w:b/>
                <w:bCs/>
              </w:rPr>
              <w:t>于开标前到南京市疾控中心</w:t>
            </w:r>
            <w:r>
              <w:rPr>
                <w:rFonts w:hint="eastAsia"/>
                <w:b/>
                <w:bCs/>
                <w:lang w:val="en-US" w:eastAsia="zh-CN"/>
              </w:rPr>
              <w:t>应急办</w:t>
            </w:r>
            <w:r>
              <w:rPr>
                <w:rFonts w:hint="eastAsia"/>
                <w:b/>
                <w:bCs/>
              </w:rPr>
              <w:t>查看样品质量。</w:t>
            </w:r>
          </w:p>
        </w:tc>
        <w:tc>
          <w:tcPr>
            <w:tcW w:w="379" w:type="pct"/>
            <w:tcBorders>
              <w:left w:val="single" w:color="auto" w:sz="4" w:space="0"/>
              <w:right w:val="single" w:color="auto" w:sz="4" w:space="0"/>
            </w:tcBorders>
            <w:noWrap/>
            <w:vAlign w:val="center"/>
          </w:tcPr>
          <w:p>
            <w:pPr>
              <w:jc w:val="left"/>
              <w:rPr>
                <w:rFonts w:hint="default"/>
                <w:lang w:val="en-US" w:eastAsia="zh-CN"/>
              </w:rPr>
            </w:pPr>
            <w:r>
              <w:rPr>
                <w:rFonts w:hint="eastAsia"/>
                <w:lang w:val="en-US" w:eastAsia="zh-CN"/>
              </w:rPr>
              <w:t>24套</w:t>
            </w:r>
          </w:p>
        </w:tc>
        <w:tc>
          <w:tcPr>
            <w:tcW w:w="538" w:type="pct"/>
            <w:tcBorders>
              <w:left w:val="single" w:color="auto" w:sz="4" w:space="0"/>
              <w:right w:val="single" w:color="auto" w:sz="4" w:space="0"/>
            </w:tcBorders>
            <w:noWrap/>
            <w:vAlign w:val="center"/>
          </w:tcPr>
          <w:p>
            <w:pPr>
              <w:jc w:val="left"/>
              <w:rPr>
                <w:rFonts w:hint="default"/>
                <w:lang w:val="en-US" w:eastAsia="zh-CN"/>
              </w:rPr>
            </w:pPr>
            <w:r>
              <w:rPr>
                <w:rFonts w:hint="eastAsia"/>
                <w:lang w:val="en-US" w:eastAsia="zh-CN"/>
              </w:rPr>
              <w:t>200</w:t>
            </w:r>
          </w:p>
        </w:tc>
        <w:tc>
          <w:tcPr>
            <w:tcW w:w="550" w:type="pct"/>
            <w:tcBorders>
              <w:left w:val="single" w:color="auto" w:sz="4" w:space="0"/>
              <w:right w:val="single" w:color="auto" w:sz="4" w:space="0"/>
            </w:tcBorders>
            <w:noWrap/>
            <w:vAlign w:val="center"/>
          </w:tcPr>
          <w:p>
            <w:pPr>
              <w:jc w:val="left"/>
              <w:rPr>
                <w:rFonts w:hint="default"/>
                <w:lang w:val="en-US" w:eastAsia="zh-CN"/>
              </w:rPr>
            </w:pPr>
            <w:r>
              <w:rPr>
                <w:rFonts w:hint="eastAsia"/>
                <w:lang w:val="en-US" w:eastAsia="zh-CN"/>
              </w:rPr>
              <w:t>4800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18" w:hRule="atLeast"/>
        </w:trPr>
        <w:tc>
          <w:tcPr>
            <w:tcW w:w="361" w:type="pct"/>
            <w:tcBorders>
              <w:right w:val="single" w:color="auto" w:sz="4" w:space="0"/>
            </w:tcBorders>
            <w:noWrap/>
            <w:vAlign w:val="center"/>
          </w:tcPr>
          <w:p>
            <w:pPr>
              <w:jc w:val="center"/>
              <w:rPr>
                <w:rFonts w:hint="eastAsia"/>
              </w:rPr>
            </w:pPr>
            <w:r>
              <w:rPr>
                <w:rFonts w:hint="eastAsia"/>
              </w:rPr>
              <w:t>卫生应急冬装</w:t>
            </w:r>
          </w:p>
        </w:tc>
        <w:tc>
          <w:tcPr>
            <w:tcW w:w="966" w:type="pct"/>
            <w:tcBorders>
              <w:left w:val="single" w:color="auto" w:sz="4" w:space="0"/>
              <w:right w:val="single" w:color="auto" w:sz="4" w:space="0"/>
            </w:tcBorders>
            <w:noWrap/>
            <w:vAlign w:val="center"/>
          </w:tcPr>
          <w:p>
            <w:pPr>
              <w:numPr>
                <w:ilvl w:val="0"/>
                <w:numId w:val="0"/>
              </w:num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衣服后背</w:t>
            </w:r>
            <w:r>
              <w:rPr>
                <w:rFonts w:hint="eastAsia" w:ascii="Times New Roman" w:hAnsi="Times New Roman" w:eastAsia="宋体" w:cs="Times New Roman"/>
              </w:rPr>
              <w:t>印字：</w:t>
            </w:r>
            <w:r>
              <w:rPr>
                <w:rFonts w:hint="eastAsia" w:ascii="Times New Roman" w:hAnsi="Times New Roman" w:eastAsia="宋体" w:cs="Times New Roman"/>
                <w:lang w:eastAsia="zh-CN"/>
              </w:rPr>
              <w:t>“</w:t>
            </w:r>
            <w:r>
              <w:rPr>
                <w:rFonts w:hint="eastAsia" w:ascii="Times New Roman" w:hAnsi="Times New Roman" w:eastAsia="宋体" w:cs="Times New Roman"/>
              </w:rPr>
              <w:t>南京</w:t>
            </w:r>
            <w:r>
              <w:rPr>
                <w:rFonts w:hint="eastAsia" w:ascii="Times New Roman" w:hAnsi="Times New Roman" w:eastAsia="宋体" w:cs="Times New Roman"/>
                <w:lang w:val="en-US" w:eastAsia="zh-CN"/>
              </w:rPr>
              <w:t>疾控</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(可拆卸布条)</w:t>
            </w:r>
          </w:p>
          <w:p>
            <w:pPr>
              <w:jc w:val="center"/>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"C:\\Users\\li\\Documents\\Tencent Files\\460626513\\Image\\C2C\\78A8A4C3056EBB22A116CF9D947533F2.jpg" \* MERGEFORMATINET </w:instrText>
            </w:r>
            <w:r>
              <w:rPr>
                <w:rFonts w:ascii="宋体" w:hAnsi="宋体" w:cs="宋体"/>
                <w:sz w:val="24"/>
              </w:rPr>
              <w:fldChar w:fldCharType="separate"/>
            </w:r>
            <w:r>
              <w:rPr>
                <w:rFonts w:ascii="宋体" w:hAnsi="宋体" w:cs="宋体"/>
                <w:sz w:val="24"/>
              </w:rPr>
              <w:drawing>
                <wp:inline distT="0" distB="0" distL="114300" distR="114300">
                  <wp:extent cx="1129665" cy="996315"/>
                  <wp:effectExtent l="0" t="0" r="13335"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129665" cy="996315"/>
                          </a:xfrm>
                          <a:prstGeom prst="rect">
                            <a:avLst/>
                          </a:prstGeom>
                          <a:noFill/>
                          <a:ln>
                            <a:noFill/>
                          </a:ln>
                        </pic:spPr>
                      </pic:pic>
                    </a:graphicData>
                  </a:graphic>
                </wp:inline>
              </w:drawing>
            </w:r>
            <w:r>
              <w:rPr>
                <w:rFonts w:ascii="宋体" w:hAnsi="宋体" w:cs="宋体"/>
                <w:sz w:val="24"/>
              </w:rPr>
              <w:fldChar w:fldCharType="end"/>
            </w:r>
          </w:p>
        </w:tc>
        <w:tc>
          <w:tcPr>
            <w:tcW w:w="2202" w:type="pct"/>
            <w:tcBorders>
              <w:left w:val="single" w:color="auto" w:sz="4" w:space="0"/>
              <w:right w:val="single" w:color="auto" w:sz="4" w:space="0"/>
            </w:tcBorders>
            <w:noWrap/>
            <w:vAlign w:val="center"/>
          </w:tcPr>
          <w:p>
            <w:pPr>
              <w:jc w:val="both"/>
              <w:rPr>
                <w:rFonts w:hint="eastAsia"/>
              </w:rPr>
            </w:pPr>
            <w:r>
              <w:rPr>
                <w:rFonts w:hint="eastAsia"/>
                <w:lang w:eastAsia="zh-CN"/>
              </w:rPr>
              <w:t>含帽子</w:t>
            </w:r>
            <w:r>
              <w:rPr>
                <w:rFonts w:hint="eastAsia"/>
                <w:lang w:val="en-US" w:eastAsia="zh-CN"/>
              </w:rPr>
              <w:t>+</w:t>
            </w:r>
            <w:r>
              <w:rPr>
                <w:rFonts w:hint="eastAsia"/>
              </w:rPr>
              <w:t>上衣+</w:t>
            </w:r>
            <w:r>
              <w:rPr>
                <w:rFonts w:hint="eastAsia"/>
                <w:lang w:eastAsia="zh-CN"/>
              </w:rPr>
              <w:t>抓绒</w:t>
            </w:r>
            <w:r>
              <w:rPr>
                <w:rFonts w:hint="eastAsia"/>
              </w:rPr>
              <w:t>内胆</w:t>
            </w:r>
            <w:r>
              <w:rPr>
                <w:rFonts w:hint="eastAsia"/>
                <w:lang w:val="en-US" w:eastAsia="zh-CN"/>
              </w:rPr>
              <w:t>+臂章</w:t>
            </w:r>
            <w:r>
              <w:rPr>
                <w:rFonts w:hint="eastAsia"/>
              </w:rPr>
              <w:t>+冬裤</w:t>
            </w:r>
          </w:p>
          <w:p>
            <w:pPr>
              <w:jc w:val="left"/>
              <w:rPr>
                <w:rFonts w:hint="eastAsia"/>
              </w:rPr>
            </w:pPr>
            <w:r>
              <w:rPr>
                <w:rFonts w:hint="eastAsia"/>
              </w:rPr>
              <w:t>符合《中国卫生应急服装技术规范（试行）》（卫应急指导便函【2011】192号）技术要求。整体质量不低</w:t>
            </w:r>
            <w:r>
              <w:rPr>
                <w:rFonts w:hint="eastAsia"/>
                <w:lang w:val="en-US" w:eastAsia="zh-CN"/>
              </w:rPr>
              <w:t>于</w:t>
            </w:r>
            <w:r>
              <w:rPr>
                <w:rFonts w:hint="eastAsia"/>
              </w:rPr>
              <w:t>中心前期</w:t>
            </w:r>
            <w:r>
              <w:rPr>
                <w:rFonts w:hint="eastAsia"/>
                <w:lang w:val="en-US" w:eastAsia="zh-CN"/>
              </w:rPr>
              <w:t>已采购</w:t>
            </w:r>
            <w:r>
              <w:rPr>
                <w:rFonts w:hint="eastAsia"/>
              </w:rPr>
              <w:t>产品质量（由评委组综合判评定）</w:t>
            </w:r>
            <w:r>
              <w:rPr>
                <w:rFonts w:hint="eastAsia"/>
                <w:b/>
                <w:bCs/>
              </w:rPr>
              <w:t>有意向供应商于开标前到南京市疾控中心</w:t>
            </w:r>
            <w:r>
              <w:rPr>
                <w:rFonts w:hint="eastAsia"/>
                <w:b/>
                <w:bCs/>
                <w:lang w:val="en-US" w:eastAsia="zh-CN"/>
              </w:rPr>
              <w:t>应急办</w:t>
            </w:r>
            <w:r>
              <w:rPr>
                <w:rFonts w:hint="eastAsia"/>
                <w:b/>
                <w:bCs/>
              </w:rPr>
              <w:t>查看样品质量。</w:t>
            </w:r>
          </w:p>
        </w:tc>
        <w:tc>
          <w:tcPr>
            <w:tcW w:w="379"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12套</w:t>
            </w:r>
          </w:p>
        </w:tc>
        <w:tc>
          <w:tcPr>
            <w:tcW w:w="538"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650</w:t>
            </w:r>
          </w:p>
        </w:tc>
        <w:tc>
          <w:tcPr>
            <w:tcW w:w="550"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7800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04" w:hRule="atLeast"/>
        </w:trPr>
        <w:tc>
          <w:tcPr>
            <w:tcW w:w="361" w:type="pct"/>
            <w:tcBorders>
              <w:right w:val="single" w:color="auto" w:sz="4" w:space="0"/>
            </w:tcBorders>
            <w:noWrap/>
            <w:vAlign w:val="center"/>
          </w:tcPr>
          <w:p>
            <w:pPr>
              <w:jc w:val="center"/>
              <w:rPr>
                <w:rFonts w:hint="eastAsia" w:eastAsia="宋体"/>
                <w:lang w:val="en-US" w:eastAsia="zh-CN"/>
              </w:rPr>
            </w:pPr>
            <w:r>
              <w:rPr>
                <w:rFonts w:hint="eastAsia"/>
                <w:lang w:val="en-US" w:eastAsia="zh-CN"/>
              </w:rPr>
              <w:t>卫生应急马甲</w:t>
            </w:r>
          </w:p>
        </w:tc>
        <w:tc>
          <w:tcPr>
            <w:tcW w:w="966" w:type="pct"/>
            <w:tcBorders>
              <w:left w:val="single" w:color="auto" w:sz="4" w:space="0"/>
              <w:right w:val="single" w:color="auto" w:sz="4" w:space="0"/>
            </w:tcBorders>
            <w:noWrap/>
            <w:vAlign w:val="center"/>
          </w:tcPr>
          <w:p>
            <w:pPr>
              <w:numPr>
                <w:ilvl w:val="0"/>
                <w:numId w:val="0"/>
              </w:num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衣服后背</w:t>
            </w:r>
            <w:r>
              <w:rPr>
                <w:rFonts w:hint="eastAsia" w:ascii="Times New Roman" w:hAnsi="Times New Roman" w:eastAsia="宋体" w:cs="Times New Roman"/>
              </w:rPr>
              <w:t>印字：</w:t>
            </w:r>
            <w:r>
              <w:rPr>
                <w:rFonts w:hint="eastAsia" w:ascii="Times New Roman" w:hAnsi="Times New Roman" w:eastAsia="宋体" w:cs="Times New Roman"/>
                <w:lang w:eastAsia="zh-CN"/>
              </w:rPr>
              <w:t>“</w:t>
            </w:r>
            <w:r>
              <w:rPr>
                <w:rFonts w:hint="eastAsia" w:ascii="Times New Roman" w:hAnsi="Times New Roman" w:eastAsia="宋体" w:cs="Times New Roman"/>
              </w:rPr>
              <w:t>南京</w:t>
            </w:r>
            <w:r>
              <w:rPr>
                <w:rFonts w:hint="eastAsia" w:ascii="Times New Roman" w:hAnsi="Times New Roman" w:eastAsia="宋体" w:cs="Times New Roman"/>
                <w:lang w:val="en-US" w:eastAsia="zh-CN"/>
              </w:rPr>
              <w:t>疾控</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(可拆卸布条)</w:t>
            </w:r>
          </w:p>
          <w:p>
            <w:pPr>
              <w:jc w:val="center"/>
              <w:rPr>
                <w:rFonts w:hint="eastAsia" w:ascii="宋体" w:hAnsi="宋体" w:eastAsia="宋体" w:cs="宋体"/>
                <w:sz w:val="24"/>
                <w:lang w:eastAsia="zh-CN"/>
              </w:rPr>
            </w:pPr>
            <w:r>
              <w:rPr>
                <w:rFonts w:hint="eastAsia" w:ascii="宋体" w:hAnsi="宋体" w:eastAsia="宋体" w:cs="宋体"/>
                <w:sz w:val="24"/>
                <w:lang w:eastAsia="zh-CN"/>
              </w:rPr>
              <w:drawing>
                <wp:inline distT="0" distB="0" distL="114300" distR="114300">
                  <wp:extent cx="1225550" cy="838835"/>
                  <wp:effectExtent l="0" t="0" r="12700" b="18415"/>
                  <wp:docPr id="2" name="图片 2" descr="171262686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12626860044"/>
                          <pic:cNvPicPr>
                            <a:picLocks noChangeAspect="1"/>
                          </pic:cNvPicPr>
                        </pic:nvPicPr>
                        <pic:blipFill>
                          <a:blip r:embed="rId7"/>
                          <a:stretch>
                            <a:fillRect/>
                          </a:stretch>
                        </pic:blipFill>
                        <pic:spPr>
                          <a:xfrm>
                            <a:off x="0" y="0"/>
                            <a:ext cx="1225550" cy="838835"/>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eastAsia"/>
              </w:rPr>
            </w:pPr>
            <w:r>
              <w:rPr>
                <w:rFonts w:hint="eastAsia"/>
              </w:rPr>
              <w:t>符合《中国卫生应急服装技术规范（试行）》（卫应急指导便函【2011】192号）技术要求。整体质量不低</w:t>
            </w:r>
            <w:r>
              <w:rPr>
                <w:rFonts w:hint="eastAsia"/>
                <w:lang w:val="en-US" w:eastAsia="zh-CN"/>
              </w:rPr>
              <w:t>于</w:t>
            </w:r>
            <w:r>
              <w:rPr>
                <w:rFonts w:hint="eastAsia"/>
              </w:rPr>
              <w:t>中心前期</w:t>
            </w:r>
            <w:r>
              <w:rPr>
                <w:rFonts w:hint="eastAsia"/>
                <w:lang w:val="en-US" w:eastAsia="zh-CN"/>
              </w:rPr>
              <w:t>已采购</w:t>
            </w:r>
            <w:r>
              <w:rPr>
                <w:rFonts w:hint="eastAsia"/>
              </w:rPr>
              <w:t>产品质量（由评委组综合判评定）</w:t>
            </w:r>
            <w:r>
              <w:rPr>
                <w:rFonts w:hint="eastAsia"/>
                <w:b/>
                <w:bCs/>
              </w:rPr>
              <w:t>有意向供应商于开标前到南京市疾控中心</w:t>
            </w:r>
            <w:r>
              <w:rPr>
                <w:rFonts w:hint="eastAsia"/>
                <w:b/>
                <w:bCs/>
                <w:lang w:val="en-US" w:eastAsia="zh-CN"/>
              </w:rPr>
              <w:t>应急办</w:t>
            </w:r>
            <w:r>
              <w:rPr>
                <w:rFonts w:hint="eastAsia"/>
                <w:b/>
                <w:bCs/>
              </w:rPr>
              <w:t>查看样品质量。</w:t>
            </w:r>
          </w:p>
        </w:tc>
        <w:tc>
          <w:tcPr>
            <w:tcW w:w="379"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12件</w:t>
            </w:r>
          </w:p>
        </w:tc>
        <w:tc>
          <w:tcPr>
            <w:tcW w:w="538"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150</w:t>
            </w:r>
          </w:p>
        </w:tc>
        <w:tc>
          <w:tcPr>
            <w:tcW w:w="550"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1800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35" w:hRule="atLeast"/>
        </w:trPr>
        <w:tc>
          <w:tcPr>
            <w:tcW w:w="361" w:type="pct"/>
            <w:tcBorders>
              <w:right w:val="single" w:color="auto" w:sz="4" w:space="0"/>
            </w:tcBorders>
            <w:noWrap/>
            <w:vAlign w:val="center"/>
          </w:tcPr>
          <w:p>
            <w:pPr>
              <w:jc w:val="center"/>
              <w:rPr>
                <w:rFonts w:hint="eastAsia" w:eastAsia="宋体"/>
                <w:lang w:val="en-US" w:eastAsia="zh-CN"/>
              </w:rPr>
            </w:pPr>
            <w:r>
              <w:rPr>
                <w:rFonts w:hint="eastAsia"/>
                <w:lang w:val="en-US" w:eastAsia="zh-CN"/>
              </w:rPr>
              <w:t>登山包</w:t>
            </w:r>
          </w:p>
        </w:tc>
        <w:tc>
          <w:tcPr>
            <w:tcW w:w="966" w:type="pct"/>
            <w:tcBorders>
              <w:left w:val="single" w:color="auto" w:sz="4" w:space="0"/>
              <w:right w:val="single" w:color="auto" w:sz="4" w:space="0"/>
            </w:tcBorders>
            <w:noWrap/>
            <w:vAlign w:val="center"/>
          </w:tcPr>
          <w:p>
            <w:pPr>
              <w:jc w:val="center"/>
              <w:rPr>
                <w:rFonts w:hint="eastAsia" w:ascii="宋体" w:hAnsi="宋体" w:eastAsia="宋体" w:cs="宋体"/>
                <w:sz w:val="24"/>
                <w:lang w:val="en-US" w:eastAsia="zh-CN"/>
              </w:rPr>
            </w:pPr>
            <w:r>
              <w:rPr>
                <w:rFonts w:hint="eastAsia" w:ascii="Times New Roman" w:hAnsi="Times New Roman" w:eastAsia="宋体" w:cs="Times New Roman"/>
                <w:lang w:val="en-US" w:eastAsia="zh-CN"/>
              </w:rPr>
              <w:t>户外双肩包</w:t>
            </w:r>
          </w:p>
        </w:tc>
        <w:tc>
          <w:tcPr>
            <w:tcW w:w="2202" w:type="pct"/>
            <w:tcBorders>
              <w:left w:val="single" w:color="auto" w:sz="4" w:space="0"/>
              <w:right w:val="single" w:color="auto" w:sz="4" w:space="0"/>
            </w:tcBorders>
            <w:noWrap/>
            <w:vAlign w:val="center"/>
          </w:tcPr>
          <w:p>
            <w:pPr>
              <w:jc w:val="left"/>
              <w:rPr>
                <w:rFonts w:hint="eastAsia"/>
                <w:lang w:val="en-US" w:eastAsia="zh-CN"/>
              </w:rPr>
            </w:pPr>
            <w:r>
              <w:rPr>
                <w:rFonts w:hint="eastAsia"/>
                <w:lang w:val="en-US" w:eastAsia="zh-CN"/>
              </w:rPr>
              <w:t>双肩登山包，黑色或藏青等深色系，面料防泼水，背负系统，自重较轻（≤1.5KG），适合轻量化徒步，容量约40-50L（约31cm*24cm*63cm</w:t>
            </w:r>
            <w:r>
              <w:rPr>
                <w:rFonts w:hint="eastAsia"/>
              </w:rPr>
              <w:t>左右</w:t>
            </w:r>
            <w:r>
              <w:rPr>
                <w:rFonts w:hint="eastAsia"/>
                <w:lang w:val="en-US" w:eastAsia="zh-CN"/>
              </w:rPr>
              <w:t>）</w:t>
            </w:r>
          </w:p>
          <w:p>
            <w:pPr>
              <w:jc w:val="left"/>
              <w:rPr>
                <w:rFonts w:hint="default"/>
                <w:lang w:val="en-US" w:eastAsia="zh-CN"/>
              </w:rPr>
            </w:pPr>
            <w:r>
              <w:rPr>
                <w:rFonts w:hint="eastAsia"/>
                <w:lang w:val="en-US" w:eastAsia="zh-CN"/>
              </w:rPr>
              <w:t>（骆驼、探路者、伯希和、鹰图等同等市场主流品牌。）</w:t>
            </w: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12件</w:t>
            </w:r>
          </w:p>
        </w:tc>
        <w:tc>
          <w:tcPr>
            <w:tcW w:w="538"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300</w:t>
            </w:r>
          </w:p>
        </w:tc>
        <w:tc>
          <w:tcPr>
            <w:tcW w:w="550" w:type="pct"/>
            <w:tcBorders>
              <w:left w:val="single" w:color="auto" w:sz="4" w:space="0"/>
              <w:right w:val="single" w:color="auto" w:sz="4" w:space="0"/>
            </w:tcBorders>
            <w:noWrap/>
            <w:vAlign w:val="center"/>
          </w:tcPr>
          <w:p>
            <w:pPr>
              <w:jc w:val="center"/>
              <w:rPr>
                <w:rFonts w:hint="default" w:eastAsia="宋体"/>
                <w:lang w:val="en-US" w:eastAsia="zh-CN"/>
              </w:rPr>
            </w:pPr>
            <w:r>
              <w:rPr>
                <w:rFonts w:hint="eastAsia"/>
                <w:lang w:val="en-US" w:eastAsia="zh-CN"/>
              </w:rPr>
              <w:t>3600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户外鞋</w:t>
            </w:r>
          </w:p>
        </w:tc>
        <w:tc>
          <w:tcPr>
            <w:tcW w:w="966" w:type="pct"/>
            <w:tcBorders>
              <w:left w:val="single" w:color="auto" w:sz="4" w:space="0"/>
              <w:right w:val="single" w:color="auto" w:sz="4" w:space="0"/>
            </w:tcBorders>
            <w:noWrap/>
            <w:vAlign w:val="center"/>
          </w:tcPr>
          <w:p>
            <w:pPr>
              <w:jc w:val="center"/>
              <w:rPr>
                <w:rFonts w:hint="default" w:ascii="宋体" w:hAnsi="宋体" w:cs="宋体"/>
                <w:sz w:val="24"/>
                <w:lang w:val="en-US" w:eastAsia="zh-CN"/>
              </w:rPr>
            </w:pPr>
            <w:r>
              <w:rPr>
                <w:rFonts w:hint="eastAsia" w:ascii="Times New Roman" w:hAnsi="Times New Roman" w:eastAsia="宋体" w:cs="Times New Roman"/>
                <w:lang w:val="en-US" w:eastAsia="zh-CN"/>
              </w:rPr>
              <w:t>户外徒步鞋</w:t>
            </w:r>
          </w:p>
        </w:tc>
        <w:tc>
          <w:tcPr>
            <w:tcW w:w="2202" w:type="pct"/>
            <w:tcBorders>
              <w:left w:val="single" w:color="auto" w:sz="4" w:space="0"/>
              <w:right w:val="single" w:color="auto" w:sz="4" w:space="0"/>
            </w:tcBorders>
            <w:noWrap/>
            <w:vAlign w:val="center"/>
          </w:tcPr>
          <w:p>
            <w:pPr>
              <w:jc w:val="both"/>
              <w:rPr>
                <w:rFonts w:hint="eastAsia"/>
                <w:lang w:val="en-US" w:eastAsia="zh-CN"/>
              </w:rPr>
            </w:pPr>
            <w:r>
              <w:rPr>
                <w:rFonts w:hint="eastAsia"/>
                <w:lang w:val="en-US" w:eastAsia="zh-CN"/>
              </w:rPr>
              <w:t>有男女款，适合长途步行，低帮，鞋底软硬适中，防滑，透气，耐磨；颜色为黑色、灰色或其他深色系（骆驼、探路者、伯希和、斯凯奇等同等市场主流品牌。）</w:t>
            </w: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12双</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400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4800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户外帽</w:t>
            </w:r>
          </w:p>
        </w:tc>
        <w:tc>
          <w:tcPr>
            <w:tcW w:w="966" w:type="pct"/>
            <w:tcBorders>
              <w:left w:val="single" w:color="auto" w:sz="4" w:space="0"/>
              <w:right w:val="single" w:color="auto" w:sz="4" w:space="0"/>
            </w:tcBorders>
            <w:noWrap/>
            <w:vAlign w:val="center"/>
          </w:tcPr>
          <w:p>
            <w:pPr>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户外宽沿遮阳帽</w:t>
            </w:r>
          </w:p>
        </w:tc>
        <w:tc>
          <w:tcPr>
            <w:tcW w:w="2202" w:type="pct"/>
            <w:tcBorders>
              <w:left w:val="single" w:color="auto" w:sz="4" w:space="0"/>
              <w:right w:val="single" w:color="auto" w:sz="4" w:space="0"/>
            </w:tcBorders>
            <w:noWrap/>
            <w:vAlign w:val="center"/>
          </w:tcPr>
          <w:p>
            <w:pPr>
              <w:jc w:val="left"/>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男女通用，藏青色、宽沿渔夫帽、带防风绳、可调头围、防晒遮阳</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12顶</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817"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雨衣</w:t>
            </w:r>
          </w:p>
        </w:tc>
        <w:tc>
          <w:tcPr>
            <w:tcW w:w="966" w:type="pct"/>
            <w:tcBorders>
              <w:left w:val="single" w:color="auto" w:sz="4" w:space="0"/>
              <w:right w:val="single" w:color="auto" w:sz="4" w:space="0"/>
            </w:tcBorders>
            <w:noWrap/>
            <w:vAlign w:val="center"/>
          </w:tcPr>
          <w:p>
            <w:pPr>
              <w:jc w:val="center"/>
              <w:rPr>
                <w:rFonts w:hint="default" w:ascii="宋体" w:hAnsi="宋体" w:cs="宋体"/>
                <w:sz w:val="24"/>
                <w:lang w:val="en-US" w:eastAsia="zh-CN"/>
              </w:rPr>
            </w:pPr>
            <w:r>
              <w:rPr>
                <w:rFonts w:hint="eastAsia" w:ascii="Times New Roman" w:hAnsi="Times New Roman" w:eastAsia="宋体" w:cs="Times New Roman"/>
                <w:lang w:val="en-US" w:eastAsia="zh-CN"/>
              </w:rPr>
              <w:t>分体式，衣服后背</w:t>
            </w:r>
            <w:r>
              <w:rPr>
                <w:rFonts w:hint="eastAsia" w:ascii="Times New Roman" w:hAnsi="Times New Roman" w:eastAsia="宋体" w:cs="Times New Roman"/>
              </w:rPr>
              <w:t>印字：</w:t>
            </w:r>
            <w:r>
              <w:rPr>
                <w:rFonts w:hint="eastAsia" w:ascii="Times New Roman" w:hAnsi="Times New Roman" w:eastAsia="宋体" w:cs="Times New Roman"/>
                <w:lang w:eastAsia="zh-CN"/>
              </w:rPr>
              <w:t>“</w:t>
            </w:r>
            <w:r>
              <w:rPr>
                <w:rFonts w:hint="eastAsia" w:ascii="Times New Roman" w:hAnsi="Times New Roman" w:eastAsia="宋体" w:cs="Times New Roman"/>
              </w:rPr>
              <w:t>南京</w:t>
            </w:r>
            <w:r>
              <w:rPr>
                <w:rFonts w:hint="eastAsia" w:ascii="Times New Roman" w:hAnsi="Times New Roman" w:eastAsia="宋体" w:cs="Times New Roman"/>
                <w:lang w:val="en-US" w:eastAsia="zh-CN"/>
              </w:rPr>
              <w:t>疾控</w:t>
            </w:r>
            <w:r>
              <w:rPr>
                <w:rFonts w:hint="eastAsia" w:ascii="Times New Roman" w:hAnsi="Times New Roman" w:eastAsia="宋体" w:cs="Times New Roman"/>
                <w:lang w:eastAsia="zh-CN"/>
              </w:rPr>
              <w:t>”</w:t>
            </w:r>
            <w:r>
              <w:rPr>
                <w:rFonts w:hint="default" w:ascii="宋体" w:hAnsi="宋体" w:cs="宋体"/>
                <w:sz w:val="24"/>
                <w:lang w:val="en-US" w:eastAsia="zh-CN"/>
              </w:rPr>
              <w:drawing>
                <wp:inline distT="0" distB="0" distL="114300" distR="114300">
                  <wp:extent cx="1240790" cy="615950"/>
                  <wp:effectExtent l="0" t="0" r="16510" b="12700"/>
                  <wp:docPr id="5" name="图片 5" descr="cbbfa0fbb12fe314d22462e24a950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bbfa0fbb12fe314d22462e24a950f3"/>
                          <pic:cNvPicPr>
                            <a:picLocks noChangeAspect="1"/>
                          </pic:cNvPicPr>
                        </pic:nvPicPr>
                        <pic:blipFill>
                          <a:blip r:embed="rId8"/>
                          <a:stretch>
                            <a:fillRect/>
                          </a:stretch>
                        </pic:blipFill>
                        <pic:spPr>
                          <a:xfrm>
                            <a:off x="0" y="0"/>
                            <a:ext cx="1240790" cy="61595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分体式，包括上衣和裤子，防雨面料，颜色为哈佛红和藏青色（参考马甲和应急冬装颜色），上衣背面有反光条</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12套</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95"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急救包</w:t>
            </w:r>
          </w:p>
        </w:tc>
        <w:tc>
          <w:tcPr>
            <w:tcW w:w="966" w:type="pct"/>
            <w:tcBorders>
              <w:left w:val="single" w:color="auto" w:sz="4" w:space="0"/>
              <w:right w:val="single" w:color="auto" w:sz="4" w:space="0"/>
            </w:tcBorders>
            <w:noWrap/>
            <w:vAlign w:val="center"/>
          </w:tcPr>
          <w:p>
            <w:pPr>
              <w:jc w:val="center"/>
              <w:rPr>
                <w:rFonts w:hint="eastAsia" w:cs="Times New Roman"/>
                <w:highlight w:val="none"/>
                <w:lang w:val="en-US" w:eastAsia="zh-CN"/>
              </w:rPr>
            </w:pPr>
            <w:r>
              <w:rPr>
                <w:rFonts w:hint="eastAsia" w:cs="Times New Roman"/>
                <w:highlight w:val="none"/>
                <w:lang w:val="en-US" w:eastAsia="zh-CN"/>
              </w:rPr>
              <w:t>急救包</w:t>
            </w:r>
          </w:p>
          <w:p>
            <w:pPr>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印“南京疾控”</w:t>
            </w:r>
          </w:p>
        </w:tc>
        <w:tc>
          <w:tcPr>
            <w:tcW w:w="2202" w:type="pct"/>
            <w:tcBorders>
              <w:left w:val="single" w:color="auto" w:sz="4" w:space="0"/>
              <w:right w:val="single" w:color="auto" w:sz="4" w:space="0"/>
            </w:tcBorders>
            <w:noWrap/>
            <w:vAlign w:val="center"/>
          </w:tcPr>
          <w:p>
            <w:pPr>
              <w:jc w:val="center"/>
              <w:rPr>
                <w:rFonts w:hint="default"/>
                <w:highlight w:val="none"/>
                <w:lang w:val="en-US" w:eastAsia="zh-CN"/>
              </w:rPr>
            </w:pPr>
            <w:r>
              <w:rPr>
                <w:rFonts w:hint="eastAsia"/>
                <w:highlight w:val="none"/>
                <w:lang w:val="en-US" w:eastAsia="zh-CN"/>
              </w:rPr>
              <w:t>防水涤纶材质，拉链款，红色，中号（尺寸大约210*130*55mm)，户外便携急救包套装，至少包含常用外伤急救耗材：医用绷带，一次性橡胶手套，创可贴、酒精消毒片、碘伏消毒片、镊子、医用纱布、退热贴、剪刀、风油精、塑胶止血带、医用胶布等，如有有效期，则有效期应为2024年1月1号以后生产。</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12件</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16"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雨伞</w:t>
            </w:r>
          </w:p>
        </w:tc>
        <w:tc>
          <w:tcPr>
            <w:tcW w:w="966" w:type="pct"/>
            <w:tcBorders>
              <w:left w:val="single" w:color="auto" w:sz="4" w:space="0"/>
              <w:right w:val="single" w:color="auto" w:sz="4" w:space="0"/>
            </w:tcBorders>
            <w:noWrap/>
            <w:vAlign w:val="center"/>
          </w:tcPr>
          <w:p>
            <w:pPr>
              <w:jc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伞面印“南京疾控”</w:t>
            </w:r>
            <w:r>
              <w:rPr>
                <w:rFonts w:hint="eastAsia" w:ascii="Times New Roman" w:hAnsi="Times New Roman" w:eastAsia="宋体" w:cs="Times New Roman"/>
                <w:highlight w:val="none"/>
                <w:lang w:val="en-US" w:eastAsia="zh-CN"/>
              </w:rPr>
              <w:drawing>
                <wp:inline distT="0" distB="0" distL="114300" distR="114300">
                  <wp:extent cx="1229995" cy="1004570"/>
                  <wp:effectExtent l="0" t="0" r="8255" b="5080"/>
                  <wp:docPr id="7" name="图片 7" descr="cc8c76fc0331dfea555f08943399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c8c76fc0331dfea555f0894339985b"/>
                          <pic:cNvPicPr>
                            <a:picLocks noChangeAspect="1"/>
                          </pic:cNvPicPr>
                        </pic:nvPicPr>
                        <pic:blipFill>
                          <a:blip r:embed="rId9"/>
                          <a:stretch>
                            <a:fillRect/>
                          </a:stretch>
                        </pic:blipFill>
                        <pic:spPr>
                          <a:xfrm>
                            <a:off x="0" y="0"/>
                            <a:ext cx="1229995" cy="100457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长柄伞，伞布材质采用高密度，100%碰击布；铝合金骨架；直径约 1300cm；把手弯弧形；颜色哈佛红（参考马甲和应急冬装颜色）</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12把</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16"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单人帐篷套装</w:t>
            </w:r>
          </w:p>
        </w:tc>
        <w:tc>
          <w:tcPr>
            <w:tcW w:w="966" w:type="pct"/>
            <w:tcBorders>
              <w:left w:val="single" w:color="auto" w:sz="4" w:space="0"/>
              <w:right w:val="single" w:color="auto" w:sz="4" w:space="0"/>
            </w:tcBorders>
            <w:noWrap/>
            <w:vAlign w:val="center"/>
          </w:tcPr>
          <w:p>
            <w:pPr>
              <w:jc w:val="center"/>
              <w:rPr>
                <w:rFonts w:hint="eastAsia" w:ascii="Times New Roman" w:hAnsi="Times New Roman" w:eastAsia="宋体" w:cs="Times New Roman"/>
                <w:highlight w:val="none"/>
                <w:lang w:val="en-US" w:eastAsia="zh-CN"/>
              </w:rPr>
            </w:pPr>
            <w:r>
              <w:rPr>
                <w:rFonts w:hint="eastAsia"/>
                <w:lang w:val="en-US" w:eastAsia="zh-CN"/>
              </w:rPr>
              <w:t>帐篷印：红十字+“南京疾控”</w:t>
            </w:r>
          </w:p>
        </w:tc>
        <w:tc>
          <w:tcPr>
            <w:tcW w:w="2202" w:type="pct"/>
            <w:tcBorders>
              <w:left w:val="single" w:color="auto" w:sz="4" w:space="0"/>
              <w:right w:val="single" w:color="auto" w:sz="4" w:space="0"/>
            </w:tcBorders>
            <w:noWrap/>
            <w:vAlign w:val="center"/>
          </w:tcPr>
          <w:p>
            <w:pPr>
              <w:jc w:val="left"/>
              <w:rPr>
                <w:rFonts w:hint="eastAsia"/>
                <w:highlight w:val="yellow"/>
                <w:lang w:val="en-US" w:eastAsia="zh-CN"/>
              </w:rPr>
            </w:pPr>
            <w:r>
              <w:rPr>
                <w:rFonts w:hint="eastAsia"/>
                <w:lang w:val="en-US" w:eastAsia="zh-CN"/>
              </w:rPr>
              <w:t>帐篷：军绿色，四角速开免安装，防水，展开尺寸约：205*155*130cm，带防雨顶盖；</w:t>
            </w:r>
          </w:p>
          <w:p>
            <w:pPr>
              <w:jc w:val="left"/>
              <w:rPr>
                <w:rFonts w:hint="eastAsia"/>
                <w:lang w:val="en-US" w:eastAsia="zh-CN"/>
              </w:rPr>
            </w:pPr>
            <w:r>
              <w:rPr>
                <w:rFonts w:hint="eastAsia"/>
                <w:lang w:val="en-US" w:eastAsia="zh-CN"/>
              </w:rPr>
              <w:t>帐篷灯：长续航，充电款；</w:t>
            </w:r>
          </w:p>
          <w:p>
            <w:pPr>
              <w:jc w:val="both"/>
              <w:rPr>
                <w:rFonts w:hint="eastAsia"/>
                <w:lang w:val="en-US" w:eastAsia="zh-CN"/>
              </w:rPr>
            </w:pPr>
            <w:r>
              <w:rPr>
                <w:rFonts w:hint="eastAsia"/>
                <w:lang w:val="en-US" w:eastAsia="zh-CN"/>
              </w:rPr>
              <w:t>蛋巢防潮垫：与帐篷大小相匹配，防水隔潮，加厚（≥1.5cm）</w:t>
            </w:r>
          </w:p>
          <w:p>
            <w:pPr>
              <w:jc w:val="both"/>
              <w:rPr>
                <w:rFonts w:hint="default"/>
                <w:lang w:val="en-US" w:eastAsia="zh-CN"/>
              </w:rPr>
            </w:pPr>
            <w:r>
              <w:rPr>
                <w:rFonts w:hint="eastAsia"/>
                <w:lang w:val="en-US" w:eastAsia="zh-CN"/>
              </w:rPr>
              <w:t>（骆驼、探路者、伯希和、挪客、牧高笛等同等市场主流品牌。）</w:t>
            </w: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12套</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320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3840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单人户外睡袋</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防潮睡袋</w:t>
            </w:r>
          </w:p>
        </w:tc>
        <w:tc>
          <w:tcPr>
            <w:tcW w:w="2202" w:type="pct"/>
            <w:tcBorders>
              <w:left w:val="single" w:color="auto" w:sz="4" w:space="0"/>
              <w:right w:val="single" w:color="auto" w:sz="4" w:space="0"/>
            </w:tcBorders>
            <w:noWrap/>
            <w:vAlign w:val="center"/>
          </w:tcPr>
          <w:p>
            <w:pPr>
              <w:jc w:val="left"/>
              <w:rPr>
                <w:rFonts w:hint="eastAsia"/>
                <w:lang w:val="en-US" w:eastAsia="zh-CN"/>
              </w:rPr>
            </w:pPr>
            <w:r>
              <w:rPr>
                <w:rFonts w:hint="eastAsia"/>
                <w:lang w:val="en-US" w:eastAsia="zh-CN"/>
              </w:rPr>
              <w:t>适用于春秋季，军绿色，拉链信封式，防泼水，U型帽兜，中空棉填充，内置阻风条，正常使用时尺寸约210*80cm。</w:t>
            </w: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12件</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56"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餐盒</w:t>
            </w:r>
          </w:p>
        </w:tc>
        <w:tc>
          <w:tcPr>
            <w:tcW w:w="966"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drawing>
                <wp:inline distT="0" distB="0" distL="114300" distR="114300">
                  <wp:extent cx="1229995" cy="1262380"/>
                  <wp:effectExtent l="0" t="0" r="8255" b="13970"/>
                  <wp:docPr id="12" name="图片 12" descr="8cb0680a7c12703ac221eec65e51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8cb0680a7c12703ac221eec65e51b9d"/>
                          <pic:cNvPicPr>
                            <a:picLocks noChangeAspect="1"/>
                          </pic:cNvPicPr>
                        </pic:nvPicPr>
                        <pic:blipFill>
                          <a:blip r:embed="rId10"/>
                          <a:stretch>
                            <a:fillRect/>
                          </a:stretch>
                        </pic:blipFill>
                        <pic:spPr>
                          <a:xfrm>
                            <a:off x="0" y="0"/>
                            <a:ext cx="1229995" cy="126238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both"/>
              <w:rPr>
                <w:rFonts w:hint="default"/>
                <w:lang w:val="en-US" w:eastAsia="zh-CN"/>
              </w:rPr>
            </w:pPr>
            <w:r>
              <w:rPr>
                <w:rFonts w:hint="eastAsia"/>
                <w:lang w:val="en-US" w:eastAsia="zh-CN"/>
              </w:rPr>
              <w:t>外层PP塑料，内层304不锈钢，隔热、带盖密封，容量约1.2升、配套不锈钢汤勺、不锈钢筷子等餐具</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12套</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88"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户外水壶</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default"/>
                <w:lang w:val="en-US" w:eastAsia="zh-CN"/>
              </w:rPr>
              <w:drawing>
                <wp:inline distT="0" distB="0" distL="114300" distR="114300">
                  <wp:extent cx="1133475" cy="964565"/>
                  <wp:effectExtent l="0" t="0" r="9525" b="6985"/>
                  <wp:docPr id="8" name="图片 8" descr="c170f4dca8f8f6710213e87419472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170f4dca8f8f6710213e87419472a3"/>
                          <pic:cNvPicPr>
                            <a:picLocks noChangeAspect="1"/>
                          </pic:cNvPicPr>
                        </pic:nvPicPr>
                        <pic:blipFill>
                          <a:blip r:embed="rId11"/>
                          <a:stretch>
                            <a:fillRect/>
                          </a:stretch>
                        </pic:blipFill>
                        <pic:spPr>
                          <a:xfrm>
                            <a:off x="0" y="0"/>
                            <a:ext cx="1133475" cy="964565"/>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保温水壶，容量1.2L左右，304不锈钢内胆，可提可背，黑色，一键推压式弹盖（食品级PP/硅胶圈）。</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12只</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7"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头灯</w:t>
            </w:r>
          </w:p>
        </w:tc>
        <w:tc>
          <w:tcPr>
            <w:tcW w:w="966"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drawing>
                <wp:inline distT="0" distB="0" distL="114300" distR="114300">
                  <wp:extent cx="1228090" cy="571500"/>
                  <wp:effectExtent l="0" t="0" r="10160" b="0"/>
                  <wp:docPr id="10" name="图片 10" descr="171264632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712646327683"/>
                          <pic:cNvPicPr>
                            <a:picLocks noChangeAspect="1"/>
                          </pic:cNvPicPr>
                        </pic:nvPicPr>
                        <pic:blipFill>
                          <a:blip r:embed="rId12"/>
                          <a:stretch>
                            <a:fillRect/>
                          </a:stretch>
                        </pic:blipFill>
                        <pic:spPr>
                          <a:xfrm>
                            <a:off x="0" y="0"/>
                            <a:ext cx="1228090" cy="57150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佩戴舒适，可旋转调焦，可挥手感应，多档灯光亮度，防水，充电式，续航时长≥6小时。</w:t>
            </w:r>
          </w:p>
          <w:p>
            <w:pPr>
              <w:jc w:val="center"/>
              <w:rPr>
                <w:rFonts w:hint="eastAsia"/>
                <w:lang w:val="en-US" w:eastAsia="zh-CN"/>
              </w:rPr>
            </w:pP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12只</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7"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手电筒</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强光手电</w:t>
            </w:r>
          </w:p>
        </w:tc>
        <w:tc>
          <w:tcPr>
            <w:tcW w:w="2202"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15W四核灯芯，充电式，续航时间≥5小时，有泛光、聚射、爆闪模式，亮度可调节，铝合金材质。</w:t>
            </w:r>
          </w:p>
          <w:p>
            <w:pPr>
              <w:jc w:val="center"/>
              <w:rPr>
                <w:rFonts w:hint="eastAsia"/>
                <w:lang w:val="en-US" w:eastAsia="zh-CN"/>
              </w:rPr>
            </w:pP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12只</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98"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塑料水杯</w:t>
            </w:r>
          </w:p>
        </w:tc>
        <w:tc>
          <w:tcPr>
            <w:tcW w:w="966"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drawing>
                <wp:inline distT="0" distB="0" distL="114300" distR="114300">
                  <wp:extent cx="955040" cy="824230"/>
                  <wp:effectExtent l="0" t="0" r="16510" b="13970"/>
                  <wp:docPr id="6" name="图片 6" descr="74832f5fa220b3138d4920b4c4948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4832f5fa220b3138d4920b4c4948bc"/>
                          <pic:cNvPicPr>
                            <a:picLocks noChangeAspect="1"/>
                          </pic:cNvPicPr>
                        </pic:nvPicPr>
                        <pic:blipFill>
                          <a:blip r:embed="rId13"/>
                          <a:stretch>
                            <a:fillRect/>
                          </a:stretch>
                        </pic:blipFill>
                        <pic:spPr>
                          <a:xfrm>
                            <a:off x="0" y="0"/>
                            <a:ext cx="955040" cy="82423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容量1000ml，耐高温，耐摔，建议材质为tritan塑料，有盖。</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12只</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36"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洗漱包</w:t>
            </w:r>
          </w:p>
        </w:tc>
        <w:tc>
          <w:tcPr>
            <w:tcW w:w="966"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洗漱旅行便携装</w:t>
            </w:r>
          </w:p>
          <w:p>
            <w:pPr>
              <w:jc w:val="center"/>
              <w:rPr>
                <w:rFonts w:hint="default"/>
                <w:lang w:val="en-US" w:eastAsia="zh-CN"/>
              </w:rPr>
            </w:pP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外包防泼水，包装内含毛巾、牙膏、牙刷、香皂、洗发水、沐浴露、润肤露及洗衣液，每支容量小于100ml，市场主流品牌。</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12套</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600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93"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水盆及量杯</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折叠式水盆+带刻度量杯</w:t>
            </w:r>
            <w:r>
              <w:rPr>
                <w:rFonts w:hint="default"/>
                <w:lang w:val="en-US" w:eastAsia="zh-CN"/>
              </w:rPr>
              <w:drawing>
                <wp:inline distT="0" distB="0" distL="114300" distR="114300">
                  <wp:extent cx="1181100" cy="864870"/>
                  <wp:effectExtent l="0" t="0" r="0" b="11430"/>
                  <wp:docPr id="9" name="图片 9" descr="1712710849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712710849183"/>
                          <pic:cNvPicPr>
                            <a:picLocks noChangeAspect="1"/>
                          </pic:cNvPicPr>
                        </pic:nvPicPr>
                        <pic:blipFill>
                          <a:blip r:embed="rId14"/>
                          <a:stretch>
                            <a:fillRect/>
                          </a:stretch>
                        </pic:blipFill>
                        <pic:spPr>
                          <a:xfrm>
                            <a:off x="0" y="0"/>
                            <a:ext cx="1181100" cy="864870"/>
                          </a:xfrm>
                          <a:prstGeom prst="rect">
                            <a:avLst/>
                          </a:prstGeom>
                        </pic:spPr>
                      </pic:pic>
                    </a:graphicData>
                  </a:graphic>
                </wp:inline>
              </w:drawing>
            </w:r>
          </w:p>
        </w:tc>
        <w:tc>
          <w:tcPr>
            <w:tcW w:w="2202" w:type="pct"/>
            <w:tcBorders>
              <w:left w:val="single" w:color="auto" w:sz="4" w:space="0"/>
              <w:right w:val="single" w:color="auto" w:sz="4" w:space="0"/>
            </w:tcBorders>
            <w:noWrap/>
            <w:vAlign w:val="center"/>
          </w:tcPr>
          <w:p>
            <w:pPr>
              <w:jc w:val="center"/>
              <w:rPr>
                <w:rFonts w:hint="eastAsia"/>
                <w:lang w:val="en-US" w:eastAsia="zh-CN"/>
              </w:rPr>
            </w:pPr>
            <w:r>
              <w:rPr>
                <w:rFonts w:hint="eastAsia"/>
                <w:lang w:val="en-US" w:eastAsia="zh-CN"/>
              </w:rPr>
              <w:t>折叠式水盆：蓝色或灰色等深色，用来配消毒液，耐腐蚀，容积5L以上，折叠后盆体直径≤40cm；</w:t>
            </w:r>
          </w:p>
          <w:p>
            <w:pPr>
              <w:jc w:val="center"/>
              <w:rPr>
                <w:rFonts w:hint="default"/>
                <w:lang w:val="en-US" w:eastAsia="zh-CN"/>
              </w:rPr>
            </w:pPr>
            <w:r>
              <w:rPr>
                <w:rFonts w:hint="eastAsia"/>
                <w:lang w:val="en-US" w:eastAsia="zh-CN"/>
              </w:rPr>
              <w:t>塑料量筒：500ml，用来配消毒液，耐腐蚀。</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5套</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3"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对讲机</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对讲机</w:t>
            </w:r>
          </w:p>
        </w:tc>
        <w:tc>
          <w:tcPr>
            <w:tcW w:w="2202" w:type="pct"/>
            <w:tcBorders>
              <w:left w:val="single" w:color="auto" w:sz="4" w:space="0"/>
              <w:right w:val="single" w:color="auto" w:sz="4" w:space="0"/>
            </w:tcBorders>
            <w:noWrap/>
            <w:vAlign w:val="center"/>
          </w:tcPr>
          <w:p>
            <w:pPr>
              <w:jc w:val="center"/>
              <w:rPr>
                <w:rFonts w:hint="default" w:ascii="Times New Roman" w:hAnsi="Times New Roman" w:eastAsia="宋体" w:cs="Times New Roman"/>
                <w:b w:val="0"/>
                <w:bCs w:val="0"/>
                <w:kern w:val="2"/>
                <w:sz w:val="21"/>
                <w:lang w:val="en-US" w:eastAsia="zh-CN" w:bidi="ar-SA"/>
              </w:rPr>
            </w:pPr>
            <w:r>
              <w:rPr>
                <w:rFonts w:hint="eastAsia"/>
                <w:b w:val="0"/>
                <w:bCs w:val="0"/>
                <w:lang w:val="en-US" w:eastAsia="zh-CN"/>
              </w:rPr>
              <w:t>中文操作界面，Type-C充电，一键对频，高清音质，发射功率5W，距离3-10公里，电池容量≥2000mAh，安信号道≥200。</w:t>
            </w:r>
            <w:r>
              <w:rPr>
                <w:rFonts w:hint="eastAsia"/>
                <w:b/>
                <w:bCs/>
                <w:lang w:val="en-US" w:eastAsia="zh-CN"/>
              </w:rPr>
              <w:t>（需提供产品说明书或官网截图）</w:t>
            </w:r>
          </w:p>
        </w:tc>
        <w:tc>
          <w:tcPr>
            <w:tcW w:w="379" w:type="pct"/>
            <w:tcBorders>
              <w:left w:val="single" w:color="auto" w:sz="4" w:space="0"/>
              <w:right w:val="single" w:color="auto" w:sz="4" w:space="0"/>
            </w:tcBorders>
            <w:noWrap/>
            <w:vAlign w:val="center"/>
          </w:tcPr>
          <w:p>
            <w:pPr>
              <w:jc w:val="center"/>
              <w:rPr>
                <w:rFonts w:hint="default" w:ascii="Times New Roman" w:hAnsi="Times New Roman" w:eastAsia="宋体" w:cs="Times New Roman"/>
                <w:b w:val="0"/>
                <w:bCs w:val="0"/>
                <w:kern w:val="2"/>
                <w:sz w:val="21"/>
                <w:lang w:val="en-US" w:eastAsia="zh-CN" w:bidi="ar-SA"/>
              </w:rPr>
            </w:pPr>
            <w:r>
              <w:rPr>
                <w:rFonts w:hint="eastAsia"/>
                <w:b w:val="0"/>
                <w:bCs w:val="0"/>
                <w:lang w:val="en-US" w:eastAsia="zh-CN"/>
              </w:rPr>
              <w:t>12台</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150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1"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扩音器</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手持扩音器</w:t>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手持扩音器喇叭，充电式，可录音循环，耐磨耐摔，红色或橙色等醒目色</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2台</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100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7"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口哨</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呼救用口哨</w:t>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金属外壳，与指南针二合一</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12只</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冰袖</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冰袖</w:t>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银灰色或深灰色，防晒冰袖</w:t>
            </w:r>
          </w:p>
        </w:tc>
        <w:tc>
          <w:tcPr>
            <w:tcW w:w="379"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12副</w:t>
            </w:r>
          </w:p>
        </w:tc>
        <w:tc>
          <w:tcPr>
            <w:tcW w:w="538"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30</w:t>
            </w:r>
          </w:p>
        </w:tc>
        <w:tc>
          <w:tcPr>
            <w:tcW w:w="550"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360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9" w:hRule="atLeast"/>
        </w:trPr>
        <w:tc>
          <w:tcPr>
            <w:tcW w:w="361" w:type="pct"/>
            <w:tcBorders>
              <w:right w:val="single" w:color="auto" w:sz="4" w:space="0"/>
            </w:tcBorders>
            <w:noWrap/>
            <w:vAlign w:val="center"/>
          </w:tcPr>
          <w:p>
            <w:pPr>
              <w:jc w:val="center"/>
              <w:rPr>
                <w:rFonts w:hint="default"/>
                <w:lang w:val="en-US" w:eastAsia="zh-CN"/>
              </w:rPr>
            </w:pPr>
            <w:r>
              <w:rPr>
                <w:rFonts w:hint="eastAsia"/>
                <w:lang w:val="en-US" w:eastAsia="zh-CN"/>
              </w:rPr>
              <w:t>手套</w:t>
            </w:r>
          </w:p>
        </w:tc>
        <w:tc>
          <w:tcPr>
            <w:tcW w:w="966"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橡胶手套</w:t>
            </w:r>
          </w:p>
        </w:tc>
        <w:tc>
          <w:tcPr>
            <w:tcW w:w="2202" w:type="pct"/>
            <w:tcBorders>
              <w:left w:val="single" w:color="auto" w:sz="4" w:space="0"/>
              <w:right w:val="single" w:color="auto" w:sz="4" w:space="0"/>
            </w:tcBorders>
            <w:noWrap/>
            <w:vAlign w:val="center"/>
          </w:tcPr>
          <w:p>
            <w:pPr>
              <w:jc w:val="center"/>
              <w:rPr>
                <w:rFonts w:hint="default"/>
                <w:lang w:val="en-US" w:eastAsia="zh-CN"/>
              </w:rPr>
            </w:pPr>
            <w:r>
              <w:rPr>
                <w:rFonts w:hint="eastAsia"/>
                <w:lang w:val="en-US" w:eastAsia="zh-CN"/>
              </w:rPr>
              <w:t>长袖，防腐蚀</w:t>
            </w:r>
          </w:p>
        </w:tc>
        <w:tc>
          <w:tcPr>
            <w:tcW w:w="379" w:type="pct"/>
            <w:tcBorders>
              <w:left w:val="single" w:color="auto" w:sz="4" w:space="0"/>
              <w:right w:val="single" w:color="auto" w:sz="4" w:space="0"/>
            </w:tcBorders>
            <w:noWrap/>
            <w:vAlign w:val="center"/>
          </w:tcPr>
          <w:p>
            <w:pPr>
              <w:jc w:val="center"/>
              <w:rPr>
                <w:rFonts w:hint="eastAsia" w:ascii="Times New Roman" w:hAnsi="Times New Roman" w:eastAsia="宋体" w:cs="Times New Roman"/>
                <w:kern w:val="2"/>
                <w:sz w:val="21"/>
                <w:lang w:val="en-US" w:eastAsia="zh-CN" w:bidi="ar-SA"/>
              </w:rPr>
            </w:pPr>
            <w:r>
              <w:rPr>
                <w:rFonts w:hint="eastAsia"/>
                <w:lang w:val="en-US" w:eastAsia="zh-CN"/>
              </w:rPr>
              <w:t>5副</w:t>
            </w:r>
          </w:p>
        </w:tc>
        <w:tc>
          <w:tcPr>
            <w:tcW w:w="538" w:type="pct"/>
            <w:tcBorders>
              <w:left w:val="single" w:color="auto" w:sz="4" w:space="0"/>
              <w:right w:val="single" w:color="auto" w:sz="4" w:space="0"/>
            </w:tcBorders>
            <w:noWrap/>
            <w:vAlign w:val="center"/>
          </w:tcPr>
          <w:p>
            <w:pPr>
              <w:jc w:val="center"/>
              <w:rPr>
                <w:rFonts w:hint="default" w:ascii="Times New Roman" w:hAnsi="Times New Roman" w:eastAsia="宋体" w:cs="Times New Roman"/>
                <w:kern w:val="2"/>
                <w:sz w:val="21"/>
                <w:lang w:val="en-US" w:eastAsia="zh-CN" w:bidi="ar-SA"/>
              </w:rPr>
            </w:pPr>
            <w:r>
              <w:rPr>
                <w:rFonts w:hint="eastAsia"/>
                <w:lang w:val="en-US" w:eastAsia="zh-CN"/>
              </w:rPr>
              <w:t>20</w:t>
            </w:r>
          </w:p>
        </w:tc>
        <w:tc>
          <w:tcPr>
            <w:tcW w:w="550" w:type="pct"/>
            <w:tcBorders>
              <w:left w:val="single" w:color="auto" w:sz="4" w:space="0"/>
              <w:right w:val="single" w:color="auto" w:sz="4" w:space="0"/>
            </w:tcBorders>
            <w:noWrap/>
            <w:vAlign w:val="center"/>
          </w:tcPr>
          <w:p>
            <w:pPr>
              <w:jc w:val="center"/>
              <w:rPr>
                <w:rFonts w:hint="default" w:ascii="Times New Roman" w:hAnsi="Times New Roman" w:eastAsia="宋体" w:cs="Times New Roman"/>
                <w:kern w:val="2"/>
                <w:sz w:val="21"/>
                <w:lang w:val="en-US" w:eastAsia="zh-CN" w:bidi="ar-SA"/>
              </w:rPr>
            </w:pPr>
            <w:r>
              <w:rPr>
                <w:rFonts w:hint="eastAsia"/>
                <w:lang w:val="en-US" w:eastAsia="zh-CN"/>
              </w:rPr>
              <w:t>100</w:t>
            </w:r>
          </w:p>
        </w:tc>
      </w:tr>
    </w:tbl>
    <w:p>
      <w:pPr>
        <w:autoSpaceDE w:val="0"/>
        <w:autoSpaceDN w:val="0"/>
        <w:adjustRightInd w:val="0"/>
        <w:spacing w:line="360" w:lineRule="auto"/>
        <w:rPr>
          <w:rFonts w:hint="eastAsia" w:cs="Times New Roman"/>
          <w:b/>
          <w:bCs/>
          <w:highlight w:val="yellow"/>
          <w:lang w:val="en-US" w:eastAsia="zh-CN"/>
        </w:rPr>
      </w:pPr>
      <w:r>
        <w:rPr>
          <w:rFonts w:hint="eastAsia"/>
          <w:b/>
          <w:bCs/>
        </w:rPr>
        <w:t>注：</w:t>
      </w:r>
      <w:r>
        <w:rPr>
          <w:rFonts w:hint="eastAsia" w:ascii="Times New Roman" w:hAnsi="Times New Roman" w:eastAsia="宋体" w:cs="Times New Roman"/>
          <w:b/>
          <w:bCs/>
        </w:rPr>
        <w:t>1、</w:t>
      </w:r>
      <w:r>
        <w:rPr>
          <w:rFonts w:hint="eastAsia" w:cs="Times New Roman"/>
          <w:b/>
          <w:bCs/>
          <w:lang w:val="en-US" w:eastAsia="zh-CN"/>
        </w:rPr>
        <w:t>根据以上</w:t>
      </w:r>
      <w:r>
        <w:rPr>
          <w:rFonts w:hint="eastAsia" w:ascii="Times New Roman" w:hAnsi="Times New Roman" w:eastAsia="宋体" w:cs="Times New Roman"/>
          <w:b/>
          <w:bCs/>
        </w:rPr>
        <w:t>要求需提供样衣（面料质量清晰可见标识物）</w:t>
      </w:r>
      <w:r>
        <w:rPr>
          <w:rFonts w:hint="eastAsia" w:cs="Times New Roman"/>
          <w:b/>
          <w:bCs/>
          <w:lang w:val="en-US" w:eastAsia="zh-CN"/>
        </w:rPr>
        <w:t>及样品</w:t>
      </w:r>
      <w:r>
        <w:rPr>
          <w:rFonts w:hint="eastAsia" w:ascii="Times New Roman" w:hAnsi="Times New Roman" w:eastAsia="宋体" w:cs="Times New Roman"/>
          <w:b/>
          <w:bCs/>
        </w:rPr>
        <w:t>，</w:t>
      </w:r>
      <w:r>
        <w:rPr>
          <w:rFonts w:hint="eastAsia" w:cs="Times New Roman"/>
          <w:b/>
          <w:bCs/>
          <w:lang w:val="en-US" w:eastAsia="zh-CN"/>
        </w:rPr>
        <w:t>其中部分样品需提供说明书或官网截图，</w:t>
      </w:r>
      <w:r>
        <w:rPr>
          <w:rFonts w:hint="eastAsia" w:ascii="Times New Roman" w:hAnsi="Times New Roman" w:eastAsia="宋体" w:cs="Times New Roman"/>
          <w:b/>
          <w:bCs/>
        </w:rPr>
        <w:t>未提供视为未对招标文件实质性要求作出响应，评审时不予以认可。</w:t>
      </w:r>
    </w:p>
    <w:p>
      <w:pPr>
        <w:autoSpaceDE w:val="0"/>
        <w:autoSpaceDN w:val="0"/>
        <w:adjustRightInd w:val="0"/>
        <w:spacing w:line="360" w:lineRule="auto"/>
        <w:rPr>
          <w:rFonts w:hint="eastAsia" w:ascii="Times New Roman" w:hAnsi="Times New Roman" w:eastAsia="宋体" w:cs="Times New Roman"/>
          <w:b/>
          <w:bCs/>
        </w:rPr>
      </w:pPr>
      <w:r>
        <w:rPr>
          <w:rFonts w:hint="eastAsia" w:ascii="Times New Roman" w:hAnsi="Times New Roman" w:eastAsia="宋体" w:cs="Times New Roman"/>
          <w:b/>
          <w:bCs/>
          <w:lang w:val="en-US" w:eastAsia="zh-CN"/>
        </w:rPr>
        <w:t>2、</w:t>
      </w:r>
      <w:r>
        <w:rPr>
          <w:rFonts w:hint="eastAsia" w:ascii="Times New Roman" w:hAnsi="Times New Roman" w:eastAsia="宋体" w:cs="Times New Roman"/>
          <w:b/>
          <w:bCs/>
        </w:rPr>
        <w:t>后期按</w:t>
      </w:r>
      <w:r>
        <w:rPr>
          <w:rFonts w:hint="eastAsia" w:ascii="Times New Roman" w:hAnsi="Times New Roman" w:eastAsia="宋体" w:cs="Times New Roman"/>
          <w:b/>
          <w:bCs/>
          <w:lang w:val="en-US" w:eastAsia="zh-CN"/>
        </w:rPr>
        <w:t>需求科室</w:t>
      </w:r>
      <w:r>
        <w:rPr>
          <w:rFonts w:hint="eastAsia" w:ascii="Times New Roman" w:hAnsi="Times New Roman" w:eastAsia="宋体" w:cs="Times New Roman"/>
          <w:b/>
          <w:bCs/>
        </w:rPr>
        <w:t>统计尺码供应；</w:t>
      </w:r>
    </w:p>
    <w:p>
      <w:pPr>
        <w:autoSpaceDE w:val="0"/>
        <w:autoSpaceDN w:val="0"/>
        <w:adjustRightInd w:val="0"/>
        <w:spacing w:line="360" w:lineRule="auto"/>
        <w:rPr>
          <w:rFonts w:hint="eastAsia" w:ascii="Times New Roman" w:hAnsi="Times New Roman" w:eastAsia="宋体" w:cs="Times New Roman"/>
          <w:b/>
          <w:bCs/>
        </w:rPr>
      </w:pPr>
      <w:r>
        <w:rPr>
          <w:rFonts w:hint="eastAsia" w:ascii="Times New Roman" w:hAnsi="Times New Roman" w:eastAsia="宋体" w:cs="Times New Roman"/>
          <w:b/>
          <w:bCs/>
          <w:lang w:val="en-US" w:eastAsia="zh-CN"/>
        </w:rPr>
        <w:t>3、</w:t>
      </w:r>
      <w:r>
        <w:rPr>
          <w:rFonts w:hint="eastAsia" w:ascii="Times New Roman" w:hAnsi="Times New Roman" w:eastAsia="宋体" w:cs="Times New Roman"/>
          <w:b/>
          <w:bCs/>
        </w:rPr>
        <w:t>提供原厂质量保证期限为壹年；</w:t>
      </w:r>
    </w:p>
    <w:p>
      <w:pPr>
        <w:autoSpaceDE w:val="0"/>
        <w:autoSpaceDN w:val="0"/>
        <w:adjustRightInd w:val="0"/>
        <w:spacing w:line="360" w:lineRule="auto"/>
        <w:rPr>
          <w:rFonts w:hint="eastAsia" w:cs="Times New Roman"/>
          <w:b/>
          <w:bCs/>
          <w:lang w:eastAsia="zh-CN"/>
        </w:rPr>
      </w:pPr>
      <w:r>
        <w:rPr>
          <w:rFonts w:hint="eastAsia" w:ascii="Times New Roman" w:hAnsi="Times New Roman" w:eastAsia="宋体" w:cs="Times New Roman"/>
          <w:b/>
          <w:bCs/>
          <w:lang w:val="en-US" w:eastAsia="zh-CN"/>
        </w:rPr>
        <w:t>4、</w:t>
      </w:r>
      <w:r>
        <w:rPr>
          <w:rFonts w:hint="eastAsia" w:ascii="Times New Roman" w:hAnsi="Times New Roman" w:eastAsia="宋体" w:cs="Times New Roman"/>
          <w:b/>
          <w:bCs/>
        </w:rPr>
        <w:t>现场提交的</w:t>
      </w:r>
      <w:r>
        <w:rPr>
          <w:rFonts w:hint="eastAsia" w:cs="Times New Roman"/>
          <w:b/>
          <w:bCs/>
          <w:lang w:val="en-US" w:eastAsia="zh-CN"/>
        </w:rPr>
        <w:t>样品</w:t>
      </w:r>
      <w:r>
        <w:rPr>
          <w:rFonts w:hint="eastAsia" w:ascii="Times New Roman" w:hAnsi="Times New Roman" w:eastAsia="宋体" w:cs="Times New Roman"/>
          <w:b/>
          <w:bCs/>
        </w:rPr>
        <w:t>无需印刷字样</w:t>
      </w:r>
      <w:r>
        <w:rPr>
          <w:rFonts w:hint="eastAsia" w:ascii="Times New Roman" w:hAnsi="Times New Roman" w:eastAsia="宋体" w:cs="Times New Roman"/>
          <w:b/>
          <w:bCs/>
          <w:lang w:val="en-US" w:eastAsia="zh-CN"/>
        </w:rPr>
        <w:t>或定制</w:t>
      </w:r>
      <w:r>
        <w:rPr>
          <w:rFonts w:hint="eastAsia" w:cs="Times New Roman"/>
          <w:b/>
          <w:bCs/>
          <w:lang w:eastAsia="zh-CN"/>
        </w:rPr>
        <w:t>；</w:t>
      </w:r>
    </w:p>
    <w:p>
      <w:pPr>
        <w:autoSpaceDE w:val="0"/>
        <w:autoSpaceDN w:val="0"/>
        <w:adjustRightInd w:val="0"/>
        <w:spacing w:line="360" w:lineRule="auto"/>
        <w:rPr>
          <w:rFonts w:hint="default" w:cs="Times New Roman"/>
          <w:b/>
          <w:bCs/>
          <w:lang w:val="en-US" w:eastAsia="zh-CN"/>
        </w:rPr>
      </w:pPr>
      <w:r>
        <w:rPr>
          <w:rFonts w:hint="eastAsia" w:cs="Times New Roman"/>
          <w:b/>
          <w:bCs/>
          <w:lang w:val="en-US" w:eastAsia="zh-CN"/>
        </w:rPr>
        <w:t>5、服装相关要求可参考《中国卫生应急服装技术规范（试行）》（卫应急指导便函【2011】192号）技术要求，其他要求如果有不明确的请未必与使用科室联系确认后参与采购。</w:t>
      </w:r>
    </w:p>
    <w:p>
      <w:pPr>
        <w:pStyle w:val="6"/>
        <w:ind w:left="482" w:leftChars="0" w:right="1470"/>
        <w:rPr>
          <w:rFonts w:hint="eastAsia"/>
          <w:b/>
          <w:bCs/>
          <w:sz w:val="21"/>
          <w:szCs w:val="20"/>
        </w:rPr>
      </w:pPr>
      <w:r>
        <w:rPr>
          <w:b/>
          <w:bCs/>
          <w:sz w:val="21"/>
          <w:szCs w:val="20"/>
        </w:rPr>
        <w:drawing>
          <wp:inline distT="0" distB="0" distL="0" distR="0">
            <wp:extent cx="1576070" cy="1576070"/>
            <wp:effectExtent l="0" t="0" r="5080" b="5080"/>
            <wp:docPr id="3" name="图片 2" descr="C:\Users\Dell\AppData\Local\Temp\WeChat Files\ad05161537dc123ed488974ff9c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Dell\AppData\Local\Temp\WeChat Files\ad05161537dc123ed488974ff9c5191.jpg"/>
                    <pic:cNvPicPr>
                      <a:picLocks noChangeAspect="1" noChangeArrowheads="1"/>
                    </pic:cNvPicPr>
                  </pic:nvPicPr>
                  <pic:blipFill>
                    <a:blip r:embed="rId15"/>
                    <a:srcRect/>
                    <a:stretch>
                      <a:fillRect/>
                    </a:stretch>
                  </pic:blipFill>
                  <pic:spPr>
                    <a:xfrm>
                      <a:off x="0" y="0"/>
                      <a:ext cx="1576070" cy="1576070"/>
                    </a:xfrm>
                    <a:prstGeom prst="rect">
                      <a:avLst/>
                    </a:prstGeom>
                    <a:noFill/>
                    <a:ln w="9525">
                      <a:noFill/>
                      <a:miter lim="800000"/>
                      <a:headEnd/>
                      <a:tailEnd/>
                    </a:ln>
                  </pic:spPr>
                </pic:pic>
              </a:graphicData>
            </a:graphic>
          </wp:inline>
        </w:drawing>
      </w:r>
      <w:r>
        <w:rPr>
          <w:b/>
          <w:bCs/>
          <w:sz w:val="21"/>
          <w:szCs w:val="20"/>
        </w:rPr>
        <w:drawing>
          <wp:inline distT="0" distB="0" distL="0" distR="0">
            <wp:extent cx="1703705" cy="1659890"/>
            <wp:effectExtent l="0" t="0" r="10795" b="16510"/>
            <wp:docPr id="4" name="图片 1" descr="C:\Users\Dell\AppData\Local\Temp\WeChat Files\0fc83985b98ec9ba4f01943443e0d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Dell\AppData\Local\Temp\WeChat Files\0fc83985b98ec9ba4f01943443e0db8.jpg"/>
                    <pic:cNvPicPr>
                      <a:picLocks noChangeAspect="1" noChangeArrowheads="1"/>
                    </pic:cNvPicPr>
                  </pic:nvPicPr>
                  <pic:blipFill>
                    <a:blip r:embed="rId16" cstate="print"/>
                    <a:srcRect/>
                    <a:stretch>
                      <a:fillRect/>
                    </a:stretch>
                  </pic:blipFill>
                  <pic:spPr>
                    <a:xfrm>
                      <a:off x="0" y="0"/>
                      <a:ext cx="1703705" cy="1659890"/>
                    </a:xfrm>
                    <a:prstGeom prst="rect">
                      <a:avLst/>
                    </a:prstGeom>
                    <a:noFill/>
                    <a:ln w="9525">
                      <a:noFill/>
                      <a:miter lim="800000"/>
                      <a:headEnd/>
                      <a:tailEnd/>
                    </a:ln>
                  </pic:spPr>
                </pic:pic>
              </a:graphicData>
            </a:graphic>
          </wp:inline>
        </w:drawing>
      </w:r>
    </w:p>
    <w:p>
      <w:pPr>
        <w:pStyle w:val="6"/>
        <w:ind w:left="422" w:leftChars="0" w:right="1470"/>
        <w:rPr>
          <w:b/>
          <w:bCs/>
          <w:sz w:val="21"/>
          <w:szCs w:val="20"/>
        </w:rPr>
      </w:pPr>
    </w:p>
    <w:p>
      <w:pPr>
        <w:spacing w:line="360" w:lineRule="auto"/>
        <w:rPr>
          <w:rFonts w:ascii="宋体" w:hAnsi="宋体"/>
          <w:b/>
          <w:szCs w:val="21"/>
        </w:rPr>
      </w:pPr>
      <w:r>
        <w:rPr>
          <w:rFonts w:hint="eastAsia" w:ascii="宋体" w:hAnsi="宋体"/>
          <w:b/>
          <w:szCs w:val="21"/>
        </w:rPr>
        <w:t>三、商务条款部分要求：</w:t>
      </w:r>
    </w:p>
    <w:p>
      <w:pPr>
        <w:spacing w:line="360" w:lineRule="auto"/>
        <w:ind w:firstLine="422" w:firstLineChars="200"/>
        <w:rPr>
          <w:rFonts w:ascii="宋体" w:hAnsi="宋体"/>
          <w:b/>
          <w:szCs w:val="21"/>
        </w:rPr>
      </w:pPr>
      <w:r>
        <w:rPr>
          <w:rFonts w:hint="eastAsia" w:ascii="宋体" w:hAnsi="宋体"/>
          <w:b/>
          <w:szCs w:val="21"/>
        </w:rPr>
        <w:t>(一)、货物交付要求：</w:t>
      </w:r>
    </w:p>
    <w:p>
      <w:pPr>
        <w:spacing w:line="460" w:lineRule="exact"/>
        <w:ind w:left="416" w:hanging="415" w:hangingChars="198"/>
        <w:jc w:val="left"/>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交货：合同签订之日起</w:t>
      </w:r>
      <w:r>
        <w:rPr>
          <w:rFonts w:hint="eastAsia" w:ascii="宋体" w:hAnsi="宋体"/>
          <w:szCs w:val="21"/>
          <w:lang w:eastAsia="zh-CN"/>
        </w:rPr>
        <w:t>，</w:t>
      </w:r>
      <w:r>
        <w:rPr>
          <w:rFonts w:hint="eastAsia" w:ascii="宋体" w:hAnsi="宋体"/>
          <w:szCs w:val="21"/>
          <w:lang w:val="en-US" w:eastAsia="zh-CN"/>
        </w:rPr>
        <w:t>使用科室确认定制需求后，</w:t>
      </w:r>
      <w:r>
        <w:rPr>
          <w:rFonts w:hint="eastAsia" w:ascii="宋体" w:hAnsi="宋体"/>
          <w:szCs w:val="21"/>
          <w:highlight w:val="yellow"/>
          <w:lang w:val="en-US" w:eastAsia="zh-CN"/>
        </w:rPr>
        <w:t xml:space="preserve">     </w:t>
      </w:r>
      <w:r>
        <w:rPr>
          <w:rFonts w:hint="eastAsia" w:ascii="宋体" w:hAnsi="宋体"/>
          <w:szCs w:val="21"/>
          <w:highlight w:val="yellow"/>
        </w:rPr>
        <w:t>日</w:t>
      </w:r>
      <w:r>
        <w:rPr>
          <w:rFonts w:hint="eastAsia" w:ascii="宋体" w:hAnsi="宋体"/>
          <w:szCs w:val="21"/>
        </w:rPr>
        <w:t>内完成送货，到货时供应商应现场负责将货物运到采购人指定地点，由此产生的运输和装卸等一切费用由供应商承担。检验不合格或不符合质量要求，供应商除无条件退货、返工外，还应承担由此产生的一切费用。（包括采购人的一切损失）</w:t>
      </w:r>
    </w:p>
    <w:p>
      <w:pPr>
        <w:spacing w:line="460" w:lineRule="exact"/>
        <w:ind w:left="416" w:hanging="415" w:hangingChars="198"/>
        <w:jc w:val="left"/>
        <w:rPr>
          <w:rFonts w:hint="default" w:ascii="宋体" w:hAnsi="宋体" w:eastAsia="宋体"/>
          <w:szCs w:val="21"/>
          <w:lang w:val="en-US" w:eastAsia="zh-CN"/>
        </w:rPr>
      </w:pPr>
      <w:r>
        <w:rPr>
          <w:rFonts w:hint="eastAsia" w:ascii="宋体" w:hAnsi="宋体"/>
          <w:szCs w:val="21"/>
          <w:lang w:val="en-US" w:eastAsia="zh-CN"/>
        </w:rPr>
        <w:t xml:space="preserve">  </w:t>
      </w:r>
    </w:p>
    <w:p>
      <w:pPr>
        <w:spacing w:line="360" w:lineRule="auto"/>
        <w:ind w:firstLine="420"/>
        <w:rPr>
          <w:rFonts w:ascii="宋体" w:hAnsi="宋体"/>
          <w:b/>
          <w:szCs w:val="21"/>
        </w:rPr>
      </w:pPr>
      <w:r>
        <w:rPr>
          <w:rFonts w:hint="eastAsia" w:ascii="宋体" w:hAnsi="宋体"/>
          <w:b/>
          <w:szCs w:val="21"/>
        </w:rPr>
        <w:t>（二）付款条件：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货到验收合格一次性付清货款。</w:t>
      </w:r>
    </w:p>
    <w:p>
      <w:pPr>
        <w:spacing w:line="360" w:lineRule="auto"/>
        <w:ind w:firstLine="422" w:firstLineChars="200"/>
        <w:rPr>
          <w:rFonts w:ascii="宋体" w:hAnsi="宋体" w:cs="宋体"/>
          <w:b/>
          <w:bCs/>
          <w:kern w:val="0"/>
          <w:szCs w:val="21"/>
        </w:rPr>
      </w:pPr>
      <w:r>
        <w:rPr>
          <w:rFonts w:hint="eastAsia" w:ascii="宋体" w:hAnsi="宋体" w:cs="宋体"/>
          <w:b/>
          <w:bCs/>
          <w:kern w:val="0"/>
          <w:szCs w:val="21"/>
        </w:rPr>
        <w:t>注：所有技术、商务条款均为实质性要求不接受负偏离，要求投标商必须在响应文件中进行逐项应答否则按无效报价文件处理。</w:t>
      </w:r>
    </w:p>
    <w:p>
      <w:pPr>
        <w:widowControl/>
        <w:jc w:val="center"/>
        <w:rPr>
          <w:rFonts w:hint="eastAsia" w:ascii="宋体" w:hAnsi="宋体" w:cs="宋体"/>
          <w:b/>
          <w:color w:val="000000"/>
          <w:kern w:val="0"/>
          <w:sz w:val="36"/>
          <w:szCs w:val="36"/>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pPr>
      <w:r>
        <w:rPr>
          <w:rFonts w:hint="eastAsia" w:ascii="宋体" w:hAnsi="宋体" w:cs="宋体"/>
          <w:color w:val="000000"/>
          <w:kern w:val="0"/>
          <w:sz w:val="28"/>
          <w:szCs w:val="28"/>
        </w:rPr>
        <w:t>注：请供应商按照以下文件的要求格式、内容，顺序制作响应文件。</w:t>
      </w:r>
    </w:p>
    <w:p>
      <w:pPr>
        <w:widowControl/>
        <w:jc w:val="center"/>
        <w:rPr>
          <w:rFonts w:ascii="宋体" w:hAnsi="宋体" w:cs="宋体"/>
          <w:b/>
          <w:color w:val="000000"/>
          <w:kern w:val="0"/>
          <w:sz w:val="36"/>
          <w:szCs w:val="36"/>
        </w:rPr>
      </w:pPr>
      <w:r>
        <w:rPr>
          <w:rFonts w:hint="eastAsia" w:ascii="宋体" w:hAnsi="宋体" w:cs="宋体"/>
          <w:b/>
          <w:color w:val="000000"/>
          <w:kern w:val="0"/>
          <w:sz w:val="36"/>
          <w:szCs w:val="36"/>
        </w:rPr>
        <w:t>第</w:t>
      </w:r>
      <w:r>
        <w:rPr>
          <w:rFonts w:hint="eastAsia" w:ascii="宋体" w:hAnsi="宋体" w:cs="宋体"/>
          <w:b/>
          <w:color w:val="000000"/>
          <w:kern w:val="0"/>
          <w:sz w:val="36"/>
          <w:szCs w:val="36"/>
          <w:lang w:val="en-US" w:eastAsia="zh-CN"/>
        </w:rPr>
        <w:t>四</w:t>
      </w:r>
      <w:r>
        <w:rPr>
          <w:rFonts w:hint="eastAsia" w:ascii="宋体" w:hAnsi="宋体" w:cs="宋体"/>
          <w:b/>
          <w:color w:val="000000"/>
          <w:kern w:val="0"/>
          <w:sz w:val="36"/>
          <w:szCs w:val="36"/>
        </w:rPr>
        <w:t>章投标文件格式及附件</w:t>
      </w:r>
    </w:p>
    <w:p>
      <w:pPr>
        <w:pStyle w:val="16"/>
        <w:ind w:firstLine="420"/>
      </w:pPr>
    </w:p>
    <w:p>
      <w:pPr>
        <w:widowControl/>
        <w:rPr>
          <w:rFonts w:ascii="宋体" w:hAnsi="宋体" w:cs="宋体"/>
          <w:color w:val="000000"/>
          <w:kern w:val="0"/>
          <w:sz w:val="84"/>
          <w:szCs w:val="84"/>
        </w:rPr>
      </w:pPr>
    </w:p>
    <w:p>
      <w:pPr>
        <w:pStyle w:val="16"/>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pStyle w:val="16"/>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供应商根据采购要求编制以下格式的评分索引表格。否则，可能影响对响应文件的评价。</w:t>
      </w:r>
    </w:p>
    <w:p>
      <w:pPr>
        <w:widowControl/>
        <w:ind w:firstLine="3640" w:firstLineChars="1300"/>
        <w:jc w:val="left"/>
      </w:pPr>
      <w:r>
        <w:rPr>
          <w:rFonts w:hint="eastAsia" w:ascii="黑体" w:hAnsi="宋体" w:eastAsia="黑体" w:cs="黑体"/>
          <w:color w:val="000000"/>
          <w:kern w:val="0"/>
          <w:sz w:val="28"/>
          <w:szCs w:val="28"/>
        </w:rPr>
        <w:t>目录</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（注：供应商根据附件顺序编制投标文件并制作目录（须生成页码））</w:t>
      </w: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pStyle w:val="16"/>
        <w:ind w:firstLine="560"/>
        <w:rPr>
          <w:rFonts w:ascii="黑体" w:hAnsi="宋体" w:eastAsia="黑体" w:cs="黑体"/>
          <w:color w:val="000000"/>
          <w:kern w:val="0"/>
          <w:sz w:val="28"/>
          <w:szCs w:val="28"/>
          <w:lang w:val="en-US"/>
        </w:rPr>
      </w:pPr>
    </w:p>
    <w:p>
      <w:pPr>
        <w:spacing w:line="440" w:lineRule="exact"/>
        <w:rPr>
          <w:rFonts w:ascii="宋体" w:hAnsi="宋体"/>
          <w:b/>
          <w:bCs/>
          <w:kern w:val="0"/>
          <w:szCs w:val="21"/>
        </w:rPr>
      </w:pPr>
    </w:p>
    <w:p>
      <w:pPr>
        <w:spacing w:line="440" w:lineRule="exact"/>
        <w:rPr>
          <w:rFonts w:ascii="宋体" w:hAnsi="宋体"/>
          <w:b/>
          <w:bCs/>
          <w:kern w:val="0"/>
          <w:szCs w:val="21"/>
        </w:rPr>
      </w:pPr>
    </w:p>
    <w:p>
      <w:pPr>
        <w:spacing w:line="440" w:lineRule="exact"/>
        <w:rPr>
          <w:rFonts w:ascii="宋体" w:hAnsi="宋体"/>
          <w:b/>
          <w:bCs/>
          <w:kern w:val="0"/>
          <w:szCs w:val="21"/>
        </w:rPr>
      </w:pPr>
    </w:p>
    <w:p>
      <w:pPr>
        <w:spacing w:line="440" w:lineRule="exact"/>
        <w:rPr>
          <w:rFonts w:ascii="宋体" w:hAnsi="宋体"/>
          <w:b/>
          <w:bCs/>
          <w:kern w:val="0"/>
          <w:szCs w:val="21"/>
        </w:rPr>
      </w:pPr>
    </w:p>
    <w:p>
      <w:pPr>
        <w:spacing w:line="440" w:lineRule="exact"/>
        <w:rPr>
          <w:rFonts w:ascii="宋体" w:hAnsi="宋体"/>
          <w:b/>
          <w:bCs/>
          <w:kern w:val="0"/>
          <w:szCs w:val="21"/>
        </w:rPr>
      </w:pPr>
    </w:p>
    <w:p>
      <w:pPr>
        <w:pStyle w:val="6"/>
        <w:ind w:left="1470" w:right="1470"/>
        <w:rPr>
          <w:rFonts w:ascii="宋体" w:hAnsi="宋体"/>
          <w:b/>
          <w:bCs/>
          <w:kern w:val="0"/>
          <w:szCs w:val="21"/>
        </w:rPr>
      </w:pPr>
    </w:p>
    <w:p>
      <w:pPr>
        <w:pStyle w:val="6"/>
        <w:ind w:left="1470" w:right="1470"/>
        <w:rPr>
          <w:rFonts w:ascii="宋体" w:hAnsi="宋体"/>
          <w:b/>
          <w:bCs/>
          <w:kern w:val="0"/>
          <w:szCs w:val="21"/>
        </w:rPr>
      </w:pPr>
    </w:p>
    <w:p>
      <w:pPr>
        <w:pStyle w:val="6"/>
        <w:ind w:left="1470" w:right="1470"/>
        <w:rPr>
          <w:rFonts w:ascii="宋体" w:hAnsi="宋体"/>
          <w:b/>
          <w:bCs/>
          <w:kern w:val="0"/>
          <w:szCs w:val="21"/>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按招标要求，我们的投标报价为</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满足招标文件要求</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附件二、法定代表人授权委托书格式</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本授权书声明：注册于（供应商住址）的（供应商名称）法定代表人（法定代表人姓名、职务）代表本公司授权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在下面签字的（供应商代表姓名、职务）为本公司的合法代理人，就贵方组织的（项目名称）投标，以本公司名义处理一切与之有关的事务。</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本授权书于年月日签字生效，特此声明。</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授权委托人签字：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日期：年月日</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附件三、</w:t>
      </w:r>
    </w:p>
    <w:p>
      <w:pPr>
        <w:jc w:val="center"/>
        <w:rPr>
          <w:b/>
          <w:bCs/>
          <w:sz w:val="28"/>
          <w:szCs w:val="28"/>
        </w:rPr>
      </w:pPr>
      <w:r>
        <w:rPr>
          <w:rFonts w:hint="eastAsia"/>
          <w:b/>
          <w:bCs/>
          <w:sz w:val="28"/>
          <w:szCs w:val="28"/>
        </w:rPr>
        <w:t>报价单</w:t>
      </w:r>
    </w:p>
    <w:tbl>
      <w:tblPr>
        <w:tblStyle w:val="11"/>
        <w:tblW w:w="4999" w:type="pct"/>
        <w:tblInd w:w="0" w:type="dxa"/>
        <w:tblLayout w:type="autofit"/>
        <w:tblCellMar>
          <w:top w:w="0" w:type="dxa"/>
          <w:left w:w="0" w:type="dxa"/>
          <w:bottom w:w="0" w:type="dxa"/>
          <w:right w:w="0" w:type="dxa"/>
        </w:tblCellMar>
      </w:tblPr>
      <w:tblGrid>
        <w:gridCol w:w="1576"/>
        <w:gridCol w:w="2670"/>
        <w:gridCol w:w="4088"/>
      </w:tblGrid>
      <w:tr>
        <w:tblPrEx>
          <w:tblCellMar>
            <w:top w:w="0" w:type="dxa"/>
            <w:left w:w="0" w:type="dxa"/>
            <w:bottom w:w="0" w:type="dxa"/>
            <w:right w:w="0" w:type="dxa"/>
          </w:tblCellMar>
        </w:tblPrEx>
        <w:trPr>
          <w:trHeight w:val="734"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5"/>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满足招标文件中的各项要求</w:t>
            </w: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4"/>
              <w:spacing w:line="440" w:lineRule="exact"/>
              <w:ind w:firstLine="0"/>
              <w:jc w:val="center"/>
              <w:rPr>
                <w:rFonts w:hint="eastAsia" w:hAnsi="微软雅黑" w:eastAsia="宋体"/>
                <w:kern w:val="0"/>
                <w:sz w:val="22"/>
                <w:szCs w:val="22"/>
                <w:lang w:eastAsia="zh-CN"/>
              </w:rPr>
            </w:pPr>
            <w:r>
              <w:rPr>
                <w:rFonts w:hint="eastAsia" w:ascii="宋体" w:hAnsi="宋体" w:cs="宋体"/>
                <w:szCs w:val="21"/>
              </w:rPr>
              <w:t>投标人是否属于小微型企业</w:t>
            </w:r>
            <w:r>
              <w:rPr>
                <w:rFonts w:hint="eastAsia" w:ascii="宋体" w:hAnsi="宋体" w:cs="宋体"/>
                <w:szCs w:val="21"/>
                <w:lang w:eastAsia="zh-CN"/>
              </w:rPr>
              <w:t>（</w:t>
            </w:r>
            <w:r>
              <w:rPr>
                <w:rFonts w:hint="eastAsia" w:ascii="宋体" w:hAnsi="宋体" w:cs="宋体"/>
                <w:szCs w:val="21"/>
                <w:lang w:val="en-US" w:eastAsia="zh-CN"/>
              </w:rPr>
              <w:t>监狱、残疾</w:t>
            </w:r>
            <w:r>
              <w:rPr>
                <w:rFonts w:hint="eastAsia" w:ascii="宋体" w:hAnsi="宋体" w:cs="宋体"/>
                <w:szCs w:val="21"/>
                <w:lang w:eastAsia="zh-CN"/>
              </w:rPr>
              <w:t>）</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6"/>
        <w:ind w:firstLine="420"/>
      </w:pPr>
    </w:p>
    <w:p>
      <w:pPr>
        <w:widowControl/>
        <w:jc w:val="left"/>
        <w:rPr>
          <w:rFonts w:ascii="宋体" w:hAnsi="宋体" w:cs="宋体"/>
          <w:b/>
          <w:bCs/>
          <w:color w:val="000000"/>
          <w:kern w:val="0"/>
          <w:sz w:val="28"/>
          <w:szCs w:val="28"/>
        </w:rPr>
      </w:pPr>
    </w:p>
    <w:p>
      <w:pPr>
        <w:widowControl/>
        <w:jc w:val="center"/>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rPr>
        <w:t>分项报价表</w:t>
      </w:r>
      <w:r>
        <w:rPr>
          <w:rFonts w:hint="eastAsia" w:ascii="宋体" w:hAnsi="宋体" w:cs="宋体"/>
          <w:b/>
          <w:bCs/>
          <w:color w:val="000000"/>
          <w:kern w:val="0"/>
          <w:sz w:val="28"/>
          <w:szCs w:val="28"/>
          <w:lang w:eastAsia="zh-CN"/>
        </w:rPr>
        <w:t>（</w:t>
      </w:r>
      <w:r>
        <w:rPr>
          <w:rFonts w:hint="eastAsia" w:ascii="宋体" w:hAnsi="宋体" w:cs="宋体"/>
          <w:b/>
          <w:bCs/>
          <w:color w:val="000000"/>
          <w:kern w:val="0"/>
          <w:sz w:val="28"/>
          <w:szCs w:val="28"/>
          <w:lang w:val="en-US" w:eastAsia="zh-CN"/>
        </w:rPr>
        <w:t>自拟</w:t>
      </w:r>
      <w:r>
        <w:rPr>
          <w:rFonts w:hint="eastAsia" w:ascii="宋体" w:hAnsi="宋体" w:cs="宋体"/>
          <w:b/>
          <w:bCs/>
          <w:color w:val="000000"/>
          <w:kern w:val="0"/>
          <w:sz w:val="28"/>
          <w:szCs w:val="28"/>
          <w:lang w:eastAsia="zh-CN"/>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日期：年月日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pStyle w:val="6"/>
        <w:ind w:left="1470" w:right="147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附件四、商务条款偏离表格式</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说明：如果行数不够，请自行增加。</w:t>
      </w:r>
    </w:p>
    <w:p>
      <w:pPr>
        <w:widowControl/>
        <w:ind w:firstLine="5670" w:firstLineChars="2700"/>
        <w:jc w:val="left"/>
      </w:pPr>
      <w:r>
        <w:rPr>
          <w:rFonts w:hint="eastAsia" w:ascii="宋体" w:hAnsi="宋体" w:cs="宋体"/>
          <w:color w:val="000000"/>
          <w:kern w:val="0"/>
          <w:szCs w:val="21"/>
        </w:rPr>
        <w:t>供应商名称：（盖章）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widowControl/>
        <w:jc w:val="left"/>
        <w:rPr>
          <w:rFonts w:ascii="宋体" w:hAnsi="宋体" w:cs="宋体"/>
          <w:b/>
          <w:bCs/>
          <w:color w:val="000000"/>
          <w:kern w:val="0"/>
          <w:sz w:val="28"/>
          <w:szCs w:val="28"/>
        </w:rPr>
      </w:pPr>
    </w:p>
    <w:p>
      <w:pPr>
        <w:widowControl/>
        <w:jc w:val="left"/>
      </w:pPr>
      <w:r>
        <w:rPr>
          <w:rFonts w:hint="eastAsia" w:ascii="宋体" w:hAnsi="宋体" w:cs="宋体"/>
          <w:b/>
          <w:bCs/>
          <w:color w:val="000000"/>
          <w:kern w:val="0"/>
          <w:sz w:val="28"/>
          <w:szCs w:val="28"/>
        </w:rPr>
        <w:t>附件五、项目实施方案（自拟）</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供应商应针对本项目采购需求特点，自行编制包含但不限于以下内容的项目实施方案：</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项目实施的总体方案、技术服务实施方案、质量保障方案、进度计划安排、项目验收方案、采购需求章节中要求的具体实施方案、服务承诺及供应商认为需要提供的其它方案。</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供应商名称：（盖章）</w:t>
      </w: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pStyle w:val="16"/>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联系方式</w:t>
            </w:r>
          </w:p>
        </w:tc>
        <w:tc>
          <w:tcPr>
            <w:tcW w:w="2018" w:type="dxa"/>
          </w:tcPr>
          <w:p>
            <w:pPr>
              <w:widowControl/>
              <w:jc w:val="left"/>
            </w:pPr>
            <w:r>
              <w:rPr>
                <w:rFonts w:hint="eastAsia" w:ascii="宋体" w:hAnsi="宋体" w:cs="宋体"/>
                <w:b/>
                <w:color w:val="000000"/>
                <w:kern w:val="0"/>
                <w:szCs w:val="21"/>
              </w:rPr>
              <w:t>年采购金额</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供应商名称：（盖章）</w:t>
      </w:r>
    </w:p>
    <w:p>
      <w:pPr>
        <w:widowControl/>
        <w:jc w:val="left"/>
      </w:pPr>
      <w:r>
        <w:rPr>
          <w:rFonts w:hint="eastAsia" w:ascii="宋体" w:hAnsi="宋体" w:cs="宋体"/>
          <w:color w:val="000000"/>
          <w:kern w:val="0"/>
          <w:szCs w:val="21"/>
        </w:rPr>
        <w:t>说明：</w:t>
      </w:r>
    </w:p>
    <w:p>
      <w:pPr>
        <w:widowControl/>
        <w:jc w:val="left"/>
      </w:pPr>
      <w:r>
        <w:rPr>
          <w:rFonts w:hint="eastAsia" w:ascii="宋体" w:hAnsi="宋体" w:cs="宋体"/>
          <w:color w:val="000000"/>
          <w:kern w:val="0"/>
          <w:szCs w:val="21"/>
        </w:rPr>
        <w:t>1、此表为表样，行数可自行添加，但表式不变。</w:t>
      </w:r>
    </w:p>
    <w:p>
      <w:pPr>
        <w:widowControl/>
        <w:jc w:val="left"/>
      </w:pPr>
      <w:r>
        <w:rPr>
          <w:rFonts w:hint="eastAsia" w:ascii="宋体" w:hAnsi="宋体" w:cs="宋体"/>
          <w:color w:val="000000"/>
          <w:kern w:val="0"/>
          <w:szCs w:val="21"/>
        </w:rPr>
        <w:t>2、证明材料按磋商文件要求按序作为本表附页附后。</w:t>
      </w:r>
    </w:p>
    <w:p>
      <w:pPr>
        <w:pStyle w:val="16"/>
        <w:ind w:firstLine="420"/>
        <w:rPr>
          <w:rFonts w:ascii="宋体" w:hAnsi="宋体" w:cs="宋体"/>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pStyle w:val="16"/>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附件七、</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供应商名称：（加盖公章）</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未提供或未按要求提供以上材料的，将不能通过资格审查。</w:t>
      </w: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pStyle w:val="16"/>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1、法人、其他组织的营业执照，自然人的身份证明复印件</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2、无重大违法记录声明</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我单位（供应商名称）郑重声明：</w:t>
      </w:r>
    </w:p>
    <w:p>
      <w:pPr>
        <w:widowControl/>
        <w:spacing w:line="360" w:lineRule="auto"/>
        <w:ind w:firstLine="420" w:firstLineChars="200"/>
        <w:jc w:val="left"/>
        <w:rPr>
          <w:szCs w:val="21"/>
        </w:rPr>
      </w:pPr>
      <w:r>
        <w:rPr>
          <w:rFonts w:hint="eastAsia" w:ascii="宋体" w:hAnsi="宋体" w:cs="宋体"/>
          <w:color w:val="000000"/>
          <w:kern w:val="0"/>
          <w:szCs w:val="21"/>
        </w:rPr>
        <w:t>参加政府采购活动前 3 年内在经营活动中（在下划线上如实填写：有或没有）重大违法记录。</w:t>
      </w:r>
    </w:p>
    <w:p>
      <w:pPr>
        <w:widowControl/>
        <w:spacing w:line="360" w:lineRule="auto"/>
        <w:ind w:firstLine="420" w:firstLineChars="200"/>
        <w:jc w:val="left"/>
        <w:rPr>
          <w:szCs w:val="21"/>
        </w:rPr>
      </w:pPr>
      <w:r>
        <w:rPr>
          <w:rFonts w:hint="eastAsia" w:ascii="宋体" w:hAnsi="宋体" w:cs="宋体"/>
          <w:color w:val="000000"/>
          <w:kern w:val="0"/>
          <w:szCs w:val="21"/>
        </w:rPr>
        <w:t>（说明：政府采购法第二十二条第一款第五项所称重大违法记录，是指供应商因违法经营受到刑事处罚或者责令停产停业、吊销许可证或者执照、较大数额罚款等行政处罚。）</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声明人：（公章）</w:t>
      </w:r>
    </w:p>
    <w:p>
      <w:pPr>
        <w:widowControl/>
        <w:spacing w:line="360" w:lineRule="auto"/>
        <w:ind w:firstLine="420" w:firstLineChars="200"/>
        <w:jc w:val="right"/>
      </w:pPr>
      <w:r>
        <w:rPr>
          <w:rFonts w:hint="eastAsia" w:ascii="宋体" w:hAnsi="宋体" w:cs="宋体"/>
          <w:color w:val="000000"/>
          <w:kern w:val="0"/>
          <w:szCs w:val="21"/>
        </w:rPr>
        <w:t>年月日</w:t>
      </w:r>
    </w:p>
    <w:p/>
    <w:p/>
    <w:p/>
    <w:p/>
    <w:p/>
    <w:p/>
    <w:p/>
    <w:p/>
    <w:p/>
    <w:p/>
    <w:p/>
    <w:p/>
    <w:p/>
    <w:p/>
    <w:p/>
    <w:p>
      <w:pPr>
        <w:pStyle w:val="2"/>
        <w:numPr>
          <w:ilvl w:val="0"/>
          <w:numId w:val="0"/>
        </w:numPr>
        <w:spacing w:before="0" w:after="0" w:line="240" w:lineRule="auto"/>
        <w:ind w:leftChars="0"/>
        <w:jc w:val="center"/>
        <w:rPr>
          <w:rFonts w:hint="eastAsia" w:ascii="Arial" w:hAnsi="Arial" w:eastAsia="宋体" w:cs="Arial"/>
          <w:b/>
          <w:bCs/>
          <w:kern w:val="0"/>
          <w:sz w:val="32"/>
          <w:szCs w:val="44"/>
          <w:lang w:val="en-US" w:eastAsia="zh-CN" w:bidi="ar-SA"/>
        </w:rPr>
      </w:pPr>
      <w:r>
        <w:rPr>
          <w:rFonts w:hint="eastAsia" w:ascii="Arial" w:hAnsi="Arial" w:eastAsia="宋体" w:cs="Arial"/>
          <w:b/>
          <w:bCs/>
          <w:kern w:val="0"/>
          <w:sz w:val="32"/>
          <w:szCs w:val="44"/>
          <w:lang w:val="en-US" w:eastAsia="zh-CN" w:bidi="ar-SA"/>
        </w:rPr>
        <w:t>采购合同</w:t>
      </w:r>
    </w:p>
    <w:p>
      <w:pPr>
        <w:pStyle w:val="2"/>
        <w:numPr>
          <w:ilvl w:val="0"/>
          <w:numId w:val="0"/>
        </w:numPr>
        <w:spacing w:before="0" w:after="0" w:line="240" w:lineRule="auto"/>
        <w:ind w:leftChars="0"/>
        <w:jc w:val="center"/>
        <w:rPr>
          <w:rFonts w:hint="eastAsia" w:ascii="Arial" w:hAnsi="Arial" w:eastAsia="宋体" w:cs="Arial"/>
          <w:b/>
          <w:bCs/>
          <w:kern w:val="0"/>
          <w:sz w:val="28"/>
          <w:szCs w:val="40"/>
          <w:lang w:val="en-US" w:eastAsia="zh-CN" w:bidi="ar-SA"/>
        </w:rPr>
      </w:pPr>
      <w:r>
        <w:rPr>
          <w:rFonts w:hint="eastAsia" w:ascii="Arial" w:hAnsi="Arial" w:cs="Arial"/>
          <w:b/>
          <w:bCs/>
          <w:kern w:val="0"/>
          <w:sz w:val="28"/>
          <w:szCs w:val="40"/>
          <w:lang w:val="en-US" w:eastAsia="zh-CN" w:bidi="ar-SA"/>
        </w:rPr>
        <w:t>（根据采购文件实际情况可做修改）</w:t>
      </w:r>
    </w:p>
    <w:tbl>
      <w:tblPr>
        <w:tblStyle w:val="11"/>
        <w:tblW w:w="9900" w:type="dxa"/>
        <w:tblInd w:w="-674" w:type="dxa"/>
        <w:tblLayout w:type="fixed"/>
        <w:tblCellMar>
          <w:top w:w="0" w:type="dxa"/>
          <w:left w:w="0" w:type="dxa"/>
          <w:bottom w:w="0" w:type="dxa"/>
          <w:right w:w="0" w:type="dxa"/>
        </w:tblCellMar>
      </w:tblPr>
      <w:tblGrid>
        <w:gridCol w:w="4623"/>
        <w:gridCol w:w="5277"/>
      </w:tblGrid>
      <w:tr>
        <w:tblPrEx>
          <w:tblCellMar>
            <w:top w:w="0" w:type="dxa"/>
            <w:left w:w="0" w:type="dxa"/>
            <w:bottom w:w="0" w:type="dxa"/>
            <w:right w:w="0" w:type="dxa"/>
          </w:tblCellMar>
        </w:tblPrEx>
        <w:tc>
          <w:tcPr>
            <w:tcW w:w="4623" w:type="dxa"/>
            <w:tcBorders>
              <w:top w:val="nil"/>
              <w:left w:val="nil"/>
              <w:bottom w:val="nil"/>
              <w:right w:val="nil"/>
            </w:tcBorders>
            <w:noWrap/>
            <w:vAlign w:val="top"/>
          </w:tcPr>
          <w:p>
            <w:pPr>
              <w:spacing w:line="500" w:lineRule="exact"/>
              <w:rPr>
                <w:color w:val="000000"/>
                <w:szCs w:val="21"/>
                <w:lang w:val="zh-CN"/>
              </w:rPr>
            </w:pPr>
            <w:r>
              <w:rPr>
                <w:rFonts w:hint="eastAsia" w:hAnsi="宋体"/>
                <w:color w:val="000000"/>
                <w:szCs w:val="21"/>
                <w:lang w:val="zh-CN"/>
              </w:rPr>
              <w:t xml:space="preserve">采购人（以下称甲方）：南京市疾病预防控制中心 </w:t>
            </w:r>
          </w:p>
        </w:tc>
        <w:tc>
          <w:tcPr>
            <w:tcW w:w="5277" w:type="dxa"/>
            <w:tcBorders>
              <w:top w:val="nil"/>
              <w:left w:val="nil"/>
              <w:bottom w:val="nil"/>
              <w:right w:val="nil"/>
            </w:tcBorders>
            <w:noWrap/>
            <w:vAlign w:val="top"/>
          </w:tcPr>
          <w:p>
            <w:pPr>
              <w:autoSpaceDE w:val="0"/>
              <w:autoSpaceDN w:val="0"/>
              <w:adjustRightInd w:val="0"/>
              <w:spacing w:line="500" w:lineRule="exact"/>
              <w:jc w:val="left"/>
              <w:rPr>
                <w:color w:val="000000"/>
                <w:szCs w:val="21"/>
                <w:lang w:val="zh-CN"/>
              </w:rPr>
            </w:pPr>
            <w:r>
              <w:rPr>
                <w:rFonts w:hint="eastAsia" w:hAnsi="宋体"/>
                <w:color w:val="000000"/>
                <w:szCs w:val="21"/>
                <w:lang w:val="zh-CN"/>
              </w:rPr>
              <w:t>供应商（以下称乙方）：</w:t>
            </w:r>
            <w:r>
              <w:rPr>
                <w:rFonts w:hint="eastAsia" w:hAnsi="宋体"/>
                <w:color w:val="000000"/>
                <w:szCs w:val="21"/>
                <w:lang w:val="en-US" w:eastAsia="zh-CN"/>
              </w:rPr>
              <w:t xml:space="preserve"> </w:t>
            </w:r>
          </w:p>
        </w:tc>
      </w:tr>
      <w:tr>
        <w:tblPrEx>
          <w:tblCellMar>
            <w:top w:w="0" w:type="dxa"/>
            <w:left w:w="0" w:type="dxa"/>
            <w:bottom w:w="0" w:type="dxa"/>
            <w:right w:w="0" w:type="dxa"/>
          </w:tblCellMar>
        </w:tblPrEx>
        <w:tc>
          <w:tcPr>
            <w:tcW w:w="4623" w:type="dxa"/>
            <w:tcBorders>
              <w:top w:val="nil"/>
              <w:left w:val="nil"/>
              <w:bottom w:val="nil"/>
              <w:right w:val="nil"/>
            </w:tcBorders>
            <w:noWrap/>
            <w:vAlign w:val="top"/>
          </w:tcPr>
          <w:p>
            <w:pPr>
              <w:spacing w:line="500" w:lineRule="exact"/>
              <w:rPr>
                <w:rFonts w:hAnsi="宋体"/>
                <w:szCs w:val="21"/>
                <w:lang w:val="zh-CN"/>
              </w:rPr>
            </w:pPr>
            <w:r>
              <w:rPr>
                <w:rFonts w:hint="eastAsia" w:hAnsi="宋体"/>
                <w:szCs w:val="21"/>
                <w:lang w:val="zh-CN"/>
              </w:rPr>
              <w:t>住所地：南京市紫竹林</w:t>
            </w:r>
            <w:r>
              <w:rPr>
                <w:rFonts w:hAnsi="宋体"/>
                <w:szCs w:val="21"/>
                <w:lang w:val="zh-CN"/>
              </w:rPr>
              <w:t>2</w:t>
            </w:r>
            <w:r>
              <w:rPr>
                <w:rFonts w:hint="eastAsia" w:hAnsi="宋体"/>
                <w:szCs w:val="21"/>
                <w:lang w:val="zh-CN"/>
              </w:rPr>
              <w:t>号</w:t>
            </w:r>
          </w:p>
        </w:tc>
        <w:tc>
          <w:tcPr>
            <w:tcW w:w="5277" w:type="dxa"/>
            <w:tcBorders>
              <w:top w:val="nil"/>
              <w:left w:val="nil"/>
              <w:bottom w:val="nil"/>
              <w:right w:val="nil"/>
            </w:tcBorders>
            <w:noWrap/>
            <w:vAlign w:val="top"/>
          </w:tcPr>
          <w:p>
            <w:pPr>
              <w:autoSpaceDE w:val="0"/>
              <w:autoSpaceDN w:val="0"/>
              <w:adjustRightInd w:val="0"/>
              <w:spacing w:line="500" w:lineRule="exact"/>
              <w:jc w:val="left"/>
              <w:rPr>
                <w:rFonts w:hint="default" w:hAnsi="宋体"/>
                <w:szCs w:val="21"/>
                <w:lang w:val="en-US"/>
              </w:rPr>
            </w:pPr>
            <w:r>
              <w:rPr>
                <w:rFonts w:hint="eastAsia" w:hAnsi="宋体"/>
                <w:szCs w:val="21"/>
                <w:lang w:val="zh-CN"/>
              </w:rPr>
              <w:t>住所地：</w:t>
            </w:r>
            <w:r>
              <w:rPr>
                <w:rFonts w:hint="eastAsia" w:hAnsi="宋体"/>
                <w:szCs w:val="21"/>
                <w:lang w:val="en-US" w:eastAsia="zh-CN"/>
              </w:rPr>
              <w:t xml:space="preserve"> </w:t>
            </w:r>
          </w:p>
          <w:p>
            <w:pPr>
              <w:autoSpaceDE w:val="0"/>
              <w:autoSpaceDN w:val="0"/>
              <w:adjustRightInd w:val="0"/>
              <w:spacing w:line="500" w:lineRule="exact"/>
              <w:jc w:val="left"/>
              <w:rPr>
                <w:szCs w:val="21"/>
              </w:rPr>
            </w:pPr>
          </w:p>
        </w:tc>
      </w:tr>
    </w:tbl>
    <w:p>
      <w:pPr>
        <w:pStyle w:val="7"/>
        <w:tabs>
          <w:tab w:val="left" w:pos="-235"/>
        </w:tabs>
        <w:autoSpaceDE w:val="0"/>
        <w:autoSpaceDN w:val="0"/>
        <w:adjustRightInd w:val="0"/>
        <w:spacing w:line="360" w:lineRule="auto"/>
        <w:ind w:firstLine="420" w:firstLineChars="200"/>
        <w:rPr>
          <w:rFonts w:hint="eastAsia" w:ascii="Times New Roman" w:hAnsi="宋体" w:eastAsia="宋体" w:cs="Times New Roman"/>
          <w:color w:val="000000"/>
          <w:kern w:val="2"/>
          <w:sz w:val="21"/>
          <w:szCs w:val="21"/>
          <w:lang w:val="zh-CN" w:eastAsia="zh-CN" w:bidi="ar-SA"/>
        </w:rPr>
      </w:pPr>
      <w:r>
        <w:rPr>
          <w:rFonts w:hint="eastAsia" w:ascii="Times New Roman" w:hAnsi="宋体" w:eastAsia="宋体" w:cs="Times New Roman"/>
          <w:color w:val="000000"/>
          <w:kern w:val="2"/>
          <w:sz w:val="21"/>
          <w:szCs w:val="21"/>
          <w:lang w:val="zh-CN" w:eastAsia="zh-CN" w:bidi="ar-SA"/>
        </w:rPr>
        <w:t>一、说明：</w:t>
      </w:r>
    </w:p>
    <w:p>
      <w:pPr>
        <w:spacing w:line="360" w:lineRule="auto"/>
        <w:ind w:firstLine="420" w:firstLineChars="200"/>
        <w:jc w:val="left"/>
        <w:rPr>
          <w:rFonts w:hAnsi="宋体"/>
          <w:color w:val="000000"/>
          <w:szCs w:val="21"/>
          <w:lang w:val="zh-CN"/>
        </w:rPr>
      </w:pPr>
      <w:r>
        <w:rPr>
          <w:rFonts w:hint="eastAsia" w:hAnsi="宋体"/>
          <w:color w:val="000000"/>
          <w:szCs w:val="21"/>
          <w:lang w:val="zh-CN"/>
        </w:rPr>
        <w:t>20</w:t>
      </w:r>
      <w:r>
        <w:rPr>
          <w:rFonts w:hint="eastAsia" w:hAnsi="宋体"/>
          <w:color w:val="000000"/>
          <w:szCs w:val="21"/>
          <w:lang w:val="en-US" w:eastAsia="zh-CN"/>
        </w:rPr>
        <w:t>23</w:t>
      </w:r>
      <w:r>
        <w:rPr>
          <w:rFonts w:hint="eastAsia" w:hAnsi="宋体"/>
          <w:color w:val="000000"/>
          <w:szCs w:val="21"/>
          <w:lang w:val="zh-CN"/>
        </w:rPr>
        <w:t>年</w:t>
      </w:r>
      <w:r>
        <w:rPr>
          <w:rFonts w:hint="eastAsia" w:hAnsi="宋体"/>
          <w:color w:val="000000"/>
          <w:szCs w:val="21"/>
          <w:lang w:val="en-US" w:eastAsia="zh-CN"/>
        </w:rPr>
        <w:t xml:space="preserve"> </w:t>
      </w:r>
      <w:r>
        <w:rPr>
          <w:rFonts w:hint="eastAsia" w:hAnsi="宋体"/>
          <w:color w:val="000000"/>
          <w:szCs w:val="21"/>
          <w:lang w:val="zh-CN"/>
        </w:rPr>
        <w:t>月</w:t>
      </w:r>
      <w:r>
        <w:rPr>
          <w:rFonts w:hint="eastAsia" w:hAnsi="宋体"/>
          <w:color w:val="000000"/>
          <w:szCs w:val="21"/>
          <w:lang w:val="en-US" w:eastAsia="zh-CN"/>
        </w:rPr>
        <w:t xml:space="preserve"> </w:t>
      </w:r>
      <w:r>
        <w:rPr>
          <w:rFonts w:hint="eastAsia" w:hAnsi="宋体"/>
          <w:color w:val="000000"/>
          <w:szCs w:val="21"/>
          <w:lang w:val="zh-CN"/>
        </w:rPr>
        <w:t>日</w:t>
      </w:r>
      <w:r>
        <w:rPr>
          <w:rFonts w:hint="eastAsia" w:hAnsi="宋体"/>
          <w:color w:val="000000"/>
          <w:szCs w:val="21"/>
          <w:lang w:val="en-US" w:eastAsia="zh-CN"/>
        </w:rPr>
        <w:t>中心</w:t>
      </w:r>
      <w:r>
        <w:rPr>
          <w:rFonts w:hint="eastAsia" w:hAnsi="宋体"/>
          <w:color w:val="000000"/>
          <w:szCs w:val="21"/>
          <w:lang w:val="zh-CN"/>
        </w:rPr>
        <w:t>组织了南京市疾病预防控制中心</w:t>
      </w:r>
      <w:r>
        <w:rPr>
          <w:rFonts w:hint="eastAsia" w:hAnsi="宋体"/>
          <w:color w:val="000000"/>
          <w:szCs w:val="21"/>
          <w:lang w:val="en-US" w:eastAsia="zh-CN"/>
        </w:rPr>
        <w:t xml:space="preserve">         </w:t>
      </w:r>
      <w:r>
        <w:rPr>
          <w:rFonts w:hint="eastAsia" w:hAnsi="宋体"/>
          <w:color w:val="000000"/>
          <w:szCs w:val="21"/>
          <w:lang w:val="zh-CN"/>
        </w:rPr>
        <w:t>项目的</w:t>
      </w:r>
      <w:r>
        <w:rPr>
          <w:rFonts w:hint="eastAsia" w:hAnsi="宋体"/>
          <w:color w:val="000000"/>
          <w:szCs w:val="21"/>
        </w:rPr>
        <w:t>采购</w:t>
      </w:r>
      <w:r>
        <w:rPr>
          <w:rFonts w:hint="eastAsia" w:hAnsi="宋体"/>
          <w:color w:val="000000"/>
          <w:szCs w:val="21"/>
          <w:lang w:val="zh-CN"/>
        </w:rPr>
        <w:t>，</w:t>
      </w:r>
      <w:r>
        <w:rPr>
          <w:rFonts w:hint="eastAsia" w:hAnsi="宋体"/>
          <w:color w:val="000000"/>
          <w:szCs w:val="21"/>
        </w:rPr>
        <w:t>项目名称：南京市疾病预防控制中心</w:t>
      </w:r>
      <w:r>
        <w:rPr>
          <w:rFonts w:hint="eastAsia" w:hAnsi="宋体"/>
          <w:color w:val="000000"/>
          <w:szCs w:val="21"/>
          <w:lang w:val="en-US" w:eastAsia="zh-CN"/>
        </w:rPr>
        <w:t xml:space="preserve">          </w:t>
      </w:r>
      <w:r>
        <w:rPr>
          <w:rFonts w:hint="eastAsia" w:hAnsi="宋体"/>
          <w:color w:val="000000"/>
          <w:szCs w:val="21"/>
        </w:rPr>
        <w:t>项目，</w:t>
      </w:r>
      <w:r>
        <w:rPr>
          <w:rFonts w:hAnsi="宋体"/>
          <w:color w:val="000000"/>
          <w:szCs w:val="21"/>
          <w:lang w:val="zh-CN"/>
        </w:rPr>
        <w:t>经评委认真严格地评审，</w:t>
      </w:r>
      <w:r>
        <w:rPr>
          <w:rFonts w:hint="eastAsia" w:hAnsi="宋体"/>
          <w:color w:val="000000"/>
          <w:szCs w:val="21"/>
          <w:lang w:val="en-US" w:eastAsia="zh-CN"/>
        </w:rPr>
        <w:t>通过综合评价，</w:t>
      </w:r>
      <w:r>
        <w:rPr>
          <w:rFonts w:hAnsi="宋体"/>
          <w:color w:val="000000"/>
          <w:szCs w:val="21"/>
          <w:lang w:val="zh-CN"/>
        </w:rPr>
        <w:t>确定由</w:t>
      </w:r>
      <w:r>
        <w:rPr>
          <w:rFonts w:hint="eastAsia" w:hAnsi="宋体"/>
          <w:color w:val="000000"/>
          <w:szCs w:val="21"/>
          <w:lang w:val="zh-CN"/>
        </w:rPr>
        <w:t>该供应商</w:t>
      </w:r>
      <w:r>
        <w:rPr>
          <w:rFonts w:hAnsi="宋体"/>
          <w:color w:val="000000"/>
          <w:szCs w:val="21"/>
          <w:lang w:val="zh-CN"/>
        </w:rPr>
        <w:t>中标。</w:t>
      </w:r>
    </w:p>
    <w:p>
      <w:pPr>
        <w:autoSpaceDE w:val="0"/>
        <w:autoSpaceDN w:val="0"/>
        <w:adjustRightInd w:val="0"/>
        <w:spacing w:line="500" w:lineRule="exact"/>
        <w:ind w:firstLine="420"/>
        <w:jc w:val="left"/>
        <w:rPr>
          <w:rFonts w:hAnsi="宋体"/>
          <w:color w:val="000000"/>
          <w:szCs w:val="21"/>
          <w:lang w:val="zh-CN"/>
        </w:rPr>
      </w:pPr>
      <w:r>
        <w:rPr>
          <w:rFonts w:hint="eastAsia" w:hAnsi="宋体"/>
          <w:color w:val="000000"/>
          <w:szCs w:val="21"/>
          <w:lang w:val="zh-CN"/>
        </w:rPr>
        <w:t>二、合同条款：</w:t>
      </w:r>
    </w:p>
    <w:p>
      <w:pPr>
        <w:spacing w:line="500" w:lineRule="exact"/>
        <w:ind w:firstLine="413" w:firstLineChars="196"/>
        <w:rPr>
          <w:rFonts w:hAnsi="宋体"/>
          <w:b/>
          <w:bCs/>
          <w:color w:val="000000"/>
          <w:szCs w:val="21"/>
          <w:lang w:val="zh-CN"/>
        </w:rPr>
      </w:pPr>
      <w:r>
        <w:rPr>
          <w:rFonts w:hint="eastAsia" w:hAnsi="宋体"/>
          <w:b/>
          <w:bCs/>
          <w:color w:val="000000"/>
          <w:szCs w:val="21"/>
          <w:lang w:val="zh-CN"/>
        </w:rPr>
        <w:t>第一条合同标的：</w:t>
      </w:r>
      <w:r>
        <w:rPr>
          <w:rFonts w:hint="eastAsia" w:hAnsi="宋体"/>
          <w:color w:val="000000"/>
          <w:szCs w:val="21"/>
          <w:lang w:val="zh-CN"/>
        </w:rPr>
        <w:t>乙方根据甲方需求提供下列货物：货物名称、规格及数量详见乙方投标文件。</w:t>
      </w:r>
    </w:p>
    <w:p>
      <w:pPr>
        <w:autoSpaceDE w:val="0"/>
        <w:autoSpaceDN w:val="0"/>
        <w:adjustRightInd w:val="0"/>
        <w:spacing w:line="500" w:lineRule="exact"/>
        <w:ind w:left="105" w:leftChars="50" w:firstLine="314" w:firstLineChars="149"/>
        <w:jc w:val="left"/>
        <w:rPr>
          <w:rFonts w:hAnsi="宋体"/>
          <w:b/>
          <w:bCs/>
          <w:color w:val="000000"/>
          <w:szCs w:val="21"/>
          <w:lang w:val="zh-CN"/>
        </w:rPr>
      </w:pPr>
      <w:r>
        <w:rPr>
          <w:rFonts w:hint="eastAsia" w:hAnsi="宋体"/>
          <w:b/>
          <w:bCs/>
          <w:color w:val="000000"/>
          <w:szCs w:val="21"/>
          <w:lang w:val="zh-CN"/>
        </w:rPr>
        <w:t>第二条合同总价款</w:t>
      </w:r>
    </w:p>
    <w:p>
      <w:pPr>
        <w:autoSpaceDE w:val="0"/>
        <w:autoSpaceDN w:val="0"/>
        <w:adjustRightInd w:val="0"/>
        <w:spacing w:line="500" w:lineRule="exact"/>
        <w:ind w:left="1050" w:leftChars="250" w:hanging="525" w:hangingChars="250"/>
        <w:jc w:val="left"/>
        <w:rPr>
          <w:color w:val="000000"/>
          <w:szCs w:val="21"/>
          <w:lang w:val="zh-CN"/>
        </w:rPr>
      </w:pPr>
      <w:r>
        <w:rPr>
          <w:rFonts w:hint="eastAsia" w:hAnsi="宋体"/>
          <w:color w:val="000000"/>
          <w:szCs w:val="21"/>
          <w:lang w:val="zh-CN"/>
        </w:rPr>
        <w:t>本合同项下货物</w:t>
      </w:r>
      <w:r>
        <w:rPr>
          <w:rFonts w:hint="eastAsia" w:hAnsi="宋体"/>
          <w:color w:val="000000"/>
          <w:szCs w:val="21"/>
          <w:lang w:val="en-US" w:eastAsia="zh-CN"/>
        </w:rPr>
        <w:t>预算总价</w:t>
      </w:r>
      <w:r>
        <w:rPr>
          <w:rFonts w:hint="eastAsia" w:hAnsi="宋体"/>
          <w:color w:val="000000"/>
          <w:szCs w:val="21"/>
          <w:lang w:val="zh-CN"/>
        </w:rPr>
        <w:t>为</w:t>
      </w:r>
      <w:r>
        <w:rPr>
          <w:rFonts w:hint="eastAsia" w:hAnsi="宋体"/>
          <w:color w:val="000000"/>
          <w:szCs w:val="21"/>
          <w:u w:val="single"/>
          <w:lang w:val="zh-CN"/>
        </w:rPr>
        <w:t>￥</w:t>
      </w:r>
      <w:r>
        <w:rPr>
          <w:rFonts w:hint="eastAsia" w:hAnsi="宋体"/>
          <w:color w:val="000000"/>
          <w:szCs w:val="21"/>
          <w:u w:val="single"/>
          <w:lang w:val="en-US" w:eastAsia="zh-CN"/>
        </w:rPr>
        <w:t xml:space="preserve">       </w:t>
      </w:r>
      <w:r>
        <w:rPr>
          <w:rFonts w:hint="eastAsia" w:hAnsi="宋体"/>
          <w:color w:val="000000"/>
          <w:szCs w:val="21"/>
          <w:u w:val="single"/>
          <w:lang w:val="zh-CN"/>
        </w:rPr>
        <w:t>万元</w:t>
      </w:r>
      <w:r>
        <w:rPr>
          <w:rFonts w:hint="eastAsia" w:hAnsi="宋体"/>
          <w:color w:val="000000"/>
          <w:szCs w:val="21"/>
          <w:lang w:val="zh-CN"/>
        </w:rPr>
        <w:t>（小写）人民币，总价款为</w:t>
      </w:r>
      <w:r>
        <w:rPr>
          <w:rFonts w:hint="eastAsia" w:hAnsi="宋体"/>
          <w:color w:val="000000"/>
          <w:szCs w:val="21"/>
          <w:u w:val="single"/>
          <w:lang w:val="en-US" w:eastAsia="zh-CN"/>
        </w:rPr>
        <w:t xml:space="preserve">            </w:t>
      </w:r>
      <w:r>
        <w:rPr>
          <w:rFonts w:hint="eastAsia" w:hAnsi="宋体"/>
          <w:color w:val="000000"/>
          <w:szCs w:val="21"/>
          <w:lang w:val="zh-CN"/>
        </w:rPr>
        <w:t>（大写）人民币，分项</w:t>
      </w:r>
      <w:r>
        <w:rPr>
          <w:rFonts w:hint="eastAsia" w:hAnsi="宋体"/>
          <w:color w:val="000000"/>
          <w:szCs w:val="21"/>
          <w:lang w:val="en-US" w:eastAsia="zh-CN"/>
        </w:rPr>
        <w:t>单</w:t>
      </w:r>
      <w:r>
        <w:rPr>
          <w:rFonts w:hint="eastAsia" w:hAnsi="宋体"/>
          <w:color w:val="000000"/>
          <w:szCs w:val="21"/>
          <w:lang w:val="zh-CN"/>
        </w:rPr>
        <w:t>价款在</w:t>
      </w:r>
      <w:r>
        <w:rPr>
          <w:color w:val="000000"/>
          <w:szCs w:val="21"/>
          <w:lang w:val="zh-CN"/>
        </w:rPr>
        <w:t>“</w:t>
      </w:r>
      <w:r>
        <w:rPr>
          <w:rFonts w:hint="eastAsia" w:hAnsi="宋体"/>
          <w:color w:val="000000"/>
          <w:szCs w:val="21"/>
          <w:lang w:val="zh-CN"/>
        </w:rPr>
        <w:t>投标报价表</w:t>
      </w:r>
      <w:r>
        <w:rPr>
          <w:color w:val="000000"/>
          <w:szCs w:val="21"/>
          <w:lang w:val="zh-CN"/>
        </w:rPr>
        <w:t>”</w:t>
      </w:r>
      <w:r>
        <w:rPr>
          <w:rFonts w:hint="eastAsia" w:hAnsi="宋体"/>
          <w:color w:val="000000"/>
          <w:szCs w:val="21"/>
          <w:lang w:val="zh-CN"/>
        </w:rPr>
        <w:t>中有明确规定（</w:t>
      </w:r>
      <w:r>
        <w:rPr>
          <w:rFonts w:hint="eastAsia" w:hAnsi="宋体"/>
          <w:color w:val="000000"/>
          <w:szCs w:val="21"/>
          <w:lang w:val="en-US" w:eastAsia="zh-CN"/>
        </w:rPr>
        <w:t>见供货一览表</w:t>
      </w:r>
      <w:r>
        <w:rPr>
          <w:rFonts w:hint="eastAsia" w:hAnsi="宋体"/>
          <w:color w:val="000000"/>
          <w:szCs w:val="21"/>
          <w:lang w:val="zh-CN"/>
        </w:rPr>
        <w:t>）。</w:t>
      </w:r>
    </w:p>
    <w:p>
      <w:pPr>
        <w:spacing w:line="500" w:lineRule="exact"/>
        <w:ind w:firstLine="420" w:firstLineChars="200"/>
        <w:rPr>
          <w:b/>
          <w:color w:val="000000"/>
          <w:szCs w:val="21"/>
        </w:rPr>
      </w:pPr>
      <w:r>
        <w:rPr>
          <w:rFonts w:hint="eastAsia" w:hAnsi="宋体"/>
          <w:color w:val="000000"/>
          <w:szCs w:val="21"/>
          <w:lang w:val="zh-CN"/>
        </w:rPr>
        <w:t>本合同总价款是</w:t>
      </w:r>
      <w:r>
        <w:rPr>
          <w:rFonts w:hint="eastAsia" w:hAnsi="宋体"/>
          <w:color w:val="000000"/>
          <w:kern w:val="0"/>
          <w:szCs w:val="21"/>
          <w:lang w:val="zh-CN"/>
        </w:rPr>
        <w:t>货物设计</w:t>
      </w:r>
      <w:r>
        <w:rPr>
          <w:rFonts w:hint="eastAsia" w:hAnsi="宋体"/>
          <w:kern w:val="0"/>
          <w:szCs w:val="21"/>
          <w:lang w:val="zh-CN"/>
        </w:rPr>
        <w:t>、制造、包装、仓储、运输装缷、保险、安装、调试及其材料、伴随服务、技术图纸资料、人员培训发生的所有</w:t>
      </w:r>
      <w:r>
        <w:rPr>
          <w:rFonts w:hint="eastAsia" w:hAnsi="宋体"/>
          <w:color w:val="000000"/>
          <w:kern w:val="0"/>
          <w:szCs w:val="21"/>
          <w:lang w:val="zh-CN"/>
        </w:rPr>
        <w:t>含税费用、支付给员工的工资和国家强制缴纳的各种社会保障资金</w:t>
      </w:r>
      <w:r>
        <w:rPr>
          <w:rFonts w:hint="eastAsia" w:hAnsi="宋体"/>
          <w:bCs/>
          <w:color w:val="000000"/>
          <w:szCs w:val="21"/>
        </w:rPr>
        <w:t>，以</w:t>
      </w:r>
      <w:r>
        <w:rPr>
          <w:rFonts w:hint="eastAsia" w:hAnsi="宋体"/>
          <w:color w:val="000000"/>
          <w:szCs w:val="21"/>
        </w:rPr>
        <w:t>及投标人认为需要的其他费用等</w:t>
      </w:r>
      <w:r>
        <w:rPr>
          <w:rFonts w:hint="eastAsia" w:hAnsi="宋体"/>
          <w:color w:val="000000"/>
          <w:szCs w:val="21"/>
          <w:lang w:val="zh-CN"/>
        </w:rPr>
        <w:t>。</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本合同总价款还包含乙方应当提供的伴随服务</w:t>
      </w:r>
      <w:r>
        <w:rPr>
          <w:color w:val="000000"/>
          <w:kern w:val="0"/>
          <w:szCs w:val="21"/>
          <w:lang w:val="zh-CN"/>
        </w:rPr>
        <w:t>/</w:t>
      </w:r>
      <w:r>
        <w:rPr>
          <w:rFonts w:hint="eastAsia" w:hAnsi="宋体"/>
          <w:color w:val="000000"/>
          <w:kern w:val="0"/>
          <w:szCs w:val="21"/>
          <w:lang w:val="zh-CN"/>
        </w:rPr>
        <w:t>售后服务费用。</w:t>
      </w:r>
    </w:p>
    <w:p>
      <w:pPr>
        <w:spacing w:line="500" w:lineRule="exact"/>
        <w:ind w:firstLine="422" w:firstLineChars="200"/>
        <w:rPr>
          <w:rFonts w:hAnsi="宋体"/>
          <w:b/>
          <w:color w:val="000000"/>
          <w:szCs w:val="21"/>
        </w:rPr>
      </w:pPr>
      <w:r>
        <w:rPr>
          <w:rFonts w:hint="eastAsia" w:hAnsi="宋体"/>
          <w:b/>
          <w:color w:val="000000"/>
          <w:szCs w:val="21"/>
        </w:rPr>
        <w:t>第三条权利保证</w:t>
      </w:r>
    </w:p>
    <w:p>
      <w:pPr>
        <w:spacing w:line="500" w:lineRule="exact"/>
        <w:ind w:firstLine="420" w:firstLineChars="200"/>
        <w:rPr>
          <w:color w:val="000000"/>
          <w:szCs w:val="21"/>
          <w:lang w:val="zh-CN"/>
        </w:rPr>
      </w:pPr>
      <w:r>
        <w:rPr>
          <w:rFonts w:hint="eastAsia" w:hAnsi="宋体"/>
          <w:color w:val="000000"/>
          <w:szCs w:val="21"/>
        </w:rPr>
        <w:t>乙方保证甲方在使用该货物或其任何一部分时不受第三方提出侵犯其专利权、版权、商标权或其他权利的</w:t>
      </w:r>
      <w:r>
        <w:rPr>
          <w:rFonts w:hint="eastAsia" w:hAnsi="宋体"/>
          <w:color w:val="000000"/>
          <w:szCs w:val="21"/>
          <w:lang w:val="zh-CN"/>
        </w:rPr>
        <w:t>起诉。一旦出现侵权，乙方应承担全部责任。</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四</w:t>
      </w:r>
      <w:r>
        <w:rPr>
          <w:rFonts w:hint="eastAsia" w:hAnsi="宋体"/>
          <w:b/>
          <w:bCs/>
          <w:color w:val="000000"/>
          <w:szCs w:val="21"/>
          <w:lang w:val="zh-CN"/>
        </w:rPr>
        <w:t>条质量保证</w:t>
      </w:r>
    </w:p>
    <w:p>
      <w:pPr>
        <w:autoSpaceDE w:val="0"/>
        <w:autoSpaceDN w:val="0"/>
        <w:adjustRightInd w:val="0"/>
        <w:spacing w:line="360" w:lineRule="auto"/>
        <w:ind w:firstLine="420"/>
        <w:jc w:val="left"/>
        <w:rPr>
          <w:rFonts w:hAnsi="宋体"/>
          <w:color w:val="000000"/>
          <w:szCs w:val="21"/>
          <w:lang w:val="zh-CN"/>
        </w:rPr>
      </w:pPr>
      <w:r>
        <w:rPr>
          <w:rFonts w:hint="eastAsia" w:hAnsi="宋体"/>
          <w:color w:val="000000"/>
          <w:szCs w:val="21"/>
        </w:rPr>
        <w:t>1</w:t>
      </w:r>
      <w:r>
        <w:rPr>
          <w:rFonts w:hint="eastAsia" w:hAnsi="宋体"/>
          <w:color w:val="000000"/>
          <w:szCs w:val="21"/>
          <w:lang w:val="zh-CN"/>
        </w:rPr>
        <w:t>、乙方保证货物是全新、未使用过的原装合格正品，</w:t>
      </w:r>
      <w:r>
        <w:rPr>
          <w:rFonts w:hint="eastAsia" w:ascii="宋体" w:hAnsi="宋体"/>
          <w:szCs w:val="21"/>
        </w:rPr>
        <w:t>符合国家</w:t>
      </w:r>
      <w:r>
        <w:rPr>
          <w:rFonts w:hint="eastAsia" w:ascii="宋体" w:hAnsi="宋体"/>
          <w:szCs w:val="21"/>
          <w:lang w:val="en-US" w:eastAsia="zh-CN"/>
        </w:rPr>
        <w:t>相关</w:t>
      </w:r>
      <w:r>
        <w:rPr>
          <w:rFonts w:hint="eastAsia" w:ascii="宋体" w:hAnsi="宋体"/>
          <w:szCs w:val="21"/>
        </w:rPr>
        <w:t>质量标准</w:t>
      </w:r>
      <w:r>
        <w:rPr>
          <w:rFonts w:hint="eastAsia" w:hAnsi="宋体"/>
          <w:color w:val="000000"/>
          <w:szCs w:val="21"/>
          <w:lang w:val="zh-CN"/>
        </w:rPr>
        <w:t>。</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五</w:t>
      </w:r>
      <w:r>
        <w:rPr>
          <w:rFonts w:hint="eastAsia" w:hAnsi="宋体"/>
          <w:b/>
          <w:bCs/>
          <w:color w:val="000000"/>
          <w:szCs w:val="21"/>
          <w:lang w:val="zh-CN"/>
        </w:rPr>
        <w:t>条包装要求</w:t>
      </w:r>
    </w:p>
    <w:p>
      <w:pPr>
        <w:autoSpaceDE w:val="0"/>
        <w:autoSpaceDN w:val="0"/>
        <w:adjustRightInd w:val="0"/>
        <w:spacing w:line="360" w:lineRule="auto"/>
        <w:ind w:firstLine="420"/>
        <w:jc w:val="left"/>
        <w:rPr>
          <w:color w:val="000000"/>
          <w:szCs w:val="21"/>
          <w:lang w:val="zh-CN"/>
        </w:rPr>
      </w:pPr>
      <w:r>
        <w:rPr>
          <w:color w:val="000000"/>
          <w:szCs w:val="21"/>
          <w:lang w:val="zh-CN"/>
        </w:rPr>
        <w:t>1</w:t>
      </w:r>
      <w:r>
        <w:rPr>
          <w:rFonts w:hint="eastAsia" w:hAnsi="宋体"/>
          <w:color w:val="000000"/>
          <w:szCs w:val="21"/>
          <w:lang w:val="zh-CN"/>
        </w:rPr>
        <w:t>、乙方提供的货物按标准保护措施进行包装，以确保货物安全无损运抵指定地点。由于包装不善所引起的货物损失均由乙方承担。</w:t>
      </w:r>
    </w:p>
    <w:p>
      <w:pPr>
        <w:autoSpaceDE w:val="0"/>
        <w:autoSpaceDN w:val="0"/>
        <w:adjustRightInd w:val="0"/>
        <w:spacing w:line="360" w:lineRule="auto"/>
        <w:ind w:firstLine="420"/>
        <w:jc w:val="left"/>
        <w:rPr>
          <w:color w:val="000000"/>
          <w:szCs w:val="21"/>
          <w:lang w:val="zh-CN"/>
        </w:rPr>
      </w:pPr>
      <w:r>
        <w:rPr>
          <w:color w:val="000000"/>
          <w:szCs w:val="21"/>
          <w:lang w:val="zh-CN"/>
        </w:rPr>
        <w:t>2</w:t>
      </w:r>
      <w:r>
        <w:rPr>
          <w:rFonts w:hint="eastAsia" w:hAnsi="宋体"/>
          <w:color w:val="000000"/>
          <w:szCs w:val="21"/>
          <w:lang w:val="zh-CN"/>
        </w:rPr>
        <w:t>、每一包装单元内附详细的装箱单和质量合格凭证（</w:t>
      </w:r>
      <w:r>
        <w:rPr>
          <w:rFonts w:hint="eastAsia" w:hAnsi="宋体"/>
          <w:color w:val="000000"/>
          <w:szCs w:val="21"/>
          <w:lang w:val="en-US" w:eastAsia="zh-CN"/>
        </w:rPr>
        <w:t>如有</w:t>
      </w:r>
      <w:r>
        <w:rPr>
          <w:rFonts w:hint="eastAsia" w:hAnsi="宋体"/>
          <w:color w:val="000000"/>
          <w:szCs w:val="21"/>
          <w:lang w:val="zh-CN"/>
        </w:rPr>
        <w:t>）。</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六</w:t>
      </w:r>
      <w:r>
        <w:rPr>
          <w:rFonts w:hint="eastAsia" w:hAnsi="宋体"/>
          <w:b/>
          <w:bCs/>
          <w:color w:val="000000"/>
          <w:szCs w:val="21"/>
          <w:lang w:val="zh-CN"/>
        </w:rPr>
        <w:t>条交货和验收</w:t>
      </w:r>
    </w:p>
    <w:p>
      <w:pPr>
        <w:numPr>
          <w:ilvl w:val="0"/>
          <w:numId w:val="4"/>
        </w:numPr>
        <w:autoSpaceDE w:val="0"/>
        <w:autoSpaceDN w:val="0"/>
        <w:adjustRightInd w:val="0"/>
        <w:spacing w:line="360" w:lineRule="auto"/>
        <w:ind w:firstLine="420"/>
        <w:jc w:val="left"/>
        <w:rPr>
          <w:rFonts w:hAnsi="宋体"/>
          <w:color w:val="000000"/>
          <w:szCs w:val="21"/>
          <w:lang w:val="zh-CN"/>
        </w:rPr>
      </w:pPr>
      <w:r>
        <w:rPr>
          <w:rFonts w:hint="eastAsia" w:hAnsi="宋体"/>
          <w:color w:val="000000"/>
          <w:szCs w:val="21"/>
          <w:lang w:val="zh-CN"/>
        </w:rPr>
        <w:t>乙方在</w:t>
      </w:r>
      <w:r>
        <w:rPr>
          <w:rFonts w:hint="eastAsia" w:hAnsi="宋体"/>
          <w:bCs/>
          <w:color w:val="000000"/>
          <w:szCs w:val="21"/>
          <w:lang w:val="zh-CN"/>
        </w:rPr>
        <w:t>合同签订后</w:t>
      </w:r>
      <w:r>
        <w:rPr>
          <w:rFonts w:hint="eastAsia" w:hAnsi="宋体"/>
          <w:bCs/>
          <w:color w:val="000000"/>
          <w:szCs w:val="21"/>
          <w:lang w:val="en-US" w:eastAsia="zh-CN"/>
        </w:rPr>
        <w:t>1</w:t>
      </w:r>
      <w:r>
        <w:rPr>
          <w:rFonts w:hint="eastAsia" w:hAnsi="宋体"/>
          <w:bCs/>
          <w:color w:val="000000"/>
          <w:szCs w:val="21"/>
        </w:rPr>
        <w:t>年内完成</w:t>
      </w:r>
      <w:r>
        <w:rPr>
          <w:rFonts w:hint="eastAsia" w:ascii="宋体" w:hAnsi="宋体" w:cs="宋体"/>
          <w:bCs/>
          <w:color w:val="000000"/>
        </w:rPr>
        <w:t>送货</w:t>
      </w:r>
      <w:r>
        <w:rPr>
          <w:rFonts w:hint="eastAsia" w:ascii="宋体" w:hAnsi="宋体" w:cs="宋体"/>
          <w:b/>
          <w:color w:val="000000"/>
        </w:rPr>
        <w:t>。</w:t>
      </w:r>
      <w:r>
        <w:rPr>
          <w:rFonts w:hint="eastAsia" w:ascii="宋体" w:hAnsi="宋体" w:cs="宋体"/>
          <w:szCs w:val="21"/>
        </w:rPr>
        <w:t>本次货物非一次性供货，每次供货时间和数量以招标人的采购计划分批供货，直至验收合格，</w:t>
      </w:r>
      <w:r>
        <w:rPr>
          <w:rFonts w:hint="eastAsia" w:hAnsi="宋体"/>
          <w:color w:val="000000"/>
          <w:szCs w:val="21"/>
          <w:lang w:val="zh-CN"/>
        </w:rPr>
        <w:t>地点由甲方指定。</w:t>
      </w:r>
    </w:p>
    <w:p>
      <w:pPr>
        <w:numPr>
          <w:ilvl w:val="0"/>
          <w:numId w:val="4"/>
        </w:numPr>
        <w:autoSpaceDE w:val="0"/>
        <w:autoSpaceDN w:val="0"/>
        <w:adjustRightInd w:val="0"/>
        <w:spacing w:line="360" w:lineRule="auto"/>
        <w:ind w:firstLine="420"/>
        <w:jc w:val="left"/>
        <w:rPr>
          <w:rFonts w:hAnsi="宋体"/>
          <w:szCs w:val="21"/>
          <w:lang w:val="zh-CN"/>
        </w:rPr>
      </w:pPr>
      <w:r>
        <w:rPr>
          <w:rFonts w:hint="eastAsia" w:hAnsi="宋体"/>
          <w:szCs w:val="21"/>
          <w:lang w:val="zh-CN"/>
        </w:rPr>
        <w:t>货物的到货验收包括：型号、规格、数量、外观质量、及货物包装是否完好。</w:t>
      </w:r>
    </w:p>
    <w:p>
      <w:pPr>
        <w:autoSpaceDE w:val="0"/>
        <w:autoSpaceDN w:val="0"/>
        <w:adjustRightInd w:val="0"/>
        <w:spacing w:line="360" w:lineRule="auto"/>
        <w:ind w:left="420"/>
        <w:jc w:val="left"/>
        <w:rPr>
          <w:color w:val="000000"/>
          <w:szCs w:val="21"/>
          <w:lang w:val="zh-CN"/>
        </w:rPr>
      </w:pPr>
      <w:r>
        <w:rPr>
          <w:rFonts w:hint="eastAsia" w:hAnsi="宋体"/>
          <w:color w:val="000000"/>
          <w:szCs w:val="21"/>
        </w:rPr>
        <w:t>3、</w:t>
      </w:r>
      <w:r>
        <w:rPr>
          <w:rFonts w:hint="eastAsia" w:hAnsi="宋体"/>
          <w:color w:val="000000"/>
          <w:szCs w:val="21"/>
          <w:lang w:val="zh-CN"/>
        </w:rPr>
        <w:t>货物验收的标准：厂方出厂标准。</w:t>
      </w:r>
    </w:p>
    <w:p>
      <w:pPr>
        <w:autoSpaceDE w:val="0"/>
        <w:autoSpaceDN w:val="0"/>
        <w:adjustRightInd w:val="0"/>
        <w:spacing w:line="360" w:lineRule="auto"/>
        <w:ind w:firstLine="420"/>
        <w:jc w:val="left"/>
        <w:rPr>
          <w:b/>
          <w:bCs/>
          <w:color w:val="000000"/>
          <w:szCs w:val="21"/>
          <w:lang w:val="zh-CN"/>
        </w:rPr>
      </w:pPr>
      <w:r>
        <w:rPr>
          <w:rFonts w:hint="eastAsia" w:hAnsi="宋体"/>
          <w:b/>
          <w:bCs/>
          <w:color w:val="000000"/>
          <w:szCs w:val="21"/>
          <w:lang w:val="zh-CN"/>
        </w:rPr>
        <w:t>第</w:t>
      </w:r>
      <w:r>
        <w:rPr>
          <w:rFonts w:hint="eastAsia" w:hAnsi="宋体"/>
          <w:b/>
          <w:bCs/>
          <w:color w:val="000000"/>
          <w:szCs w:val="21"/>
        </w:rPr>
        <w:t>七</w:t>
      </w:r>
      <w:r>
        <w:rPr>
          <w:rFonts w:hint="eastAsia" w:hAnsi="宋体"/>
          <w:b/>
          <w:bCs/>
          <w:color w:val="000000"/>
          <w:szCs w:val="21"/>
          <w:lang w:val="zh-CN"/>
        </w:rPr>
        <w:t>条伴随服务／售后服务</w:t>
      </w:r>
    </w:p>
    <w:p>
      <w:pPr>
        <w:tabs>
          <w:tab w:val="left" w:pos="1620"/>
        </w:tabs>
        <w:autoSpaceDE w:val="0"/>
        <w:autoSpaceDN w:val="0"/>
        <w:adjustRightInd w:val="0"/>
        <w:spacing w:line="360" w:lineRule="auto"/>
        <w:ind w:firstLine="420"/>
        <w:jc w:val="left"/>
        <w:rPr>
          <w:color w:val="000000"/>
          <w:szCs w:val="21"/>
          <w:lang w:val="zh-CN"/>
        </w:rPr>
      </w:pPr>
      <w:r>
        <w:rPr>
          <w:color w:val="000000"/>
          <w:szCs w:val="21"/>
          <w:lang w:val="zh-CN"/>
        </w:rPr>
        <w:t>1</w:t>
      </w:r>
      <w:r>
        <w:rPr>
          <w:rFonts w:hint="eastAsia" w:hAnsi="宋体"/>
          <w:color w:val="000000"/>
          <w:szCs w:val="21"/>
          <w:lang w:val="zh-CN"/>
        </w:rPr>
        <w:t>、乙方按照国家有关法律法规规章和</w:t>
      </w:r>
      <w:r>
        <w:rPr>
          <w:color w:val="000000"/>
          <w:szCs w:val="21"/>
          <w:lang w:val="zh-CN"/>
        </w:rPr>
        <w:t>“</w:t>
      </w:r>
      <w:r>
        <w:rPr>
          <w:rFonts w:hint="eastAsia" w:hAnsi="宋体"/>
          <w:color w:val="000000"/>
          <w:szCs w:val="21"/>
          <w:lang w:val="zh-CN"/>
        </w:rPr>
        <w:t>三包</w:t>
      </w:r>
      <w:r>
        <w:rPr>
          <w:color w:val="000000"/>
          <w:szCs w:val="21"/>
          <w:lang w:val="zh-CN"/>
        </w:rPr>
        <w:t>”</w:t>
      </w:r>
      <w:r>
        <w:rPr>
          <w:rFonts w:hint="eastAsia" w:hAnsi="宋体"/>
          <w:color w:val="000000"/>
          <w:szCs w:val="21"/>
          <w:lang w:val="zh-CN"/>
        </w:rPr>
        <w:t>规定以及合同所附的</w:t>
      </w:r>
      <w:r>
        <w:rPr>
          <w:color w:val="000000"/>
          <w:szCs w:val="21"/>
          <w:lang w:val="zh-CN"/>
        </w:rPr>
        <w:t>“</w:t>
      </w:r>
      <w:r>
        <w:rPr>
          <w:rFonts w:hint="eastAsia" w:hAnsi="宋体"/>
          <w:color w:val="000000"/>
          <w:szCs w:val="21"/>
          <w:lang w:val="zh-CN"/>
        </w:rPr>
        <w:t>服务承诺</w:t>
      </w:r>
      <w:r>
        <w:rPr>
          <w:color w:val="000000"/>
          <w:szCs w:val="21"/>
          <w:lang w:val="zh-CN"/>
        </w:rPr>
        <w:t>”</w:t>
      </w:r>
      <w:r>
        <w:rPr>
          <w:rFonts w:hint="eastAsia" w:hAnsi="宋体"/>
          <w:color w:val="000000"/>
          <w:szCs w:val="21"/>
          <w:lang w:val="zh-CN"/>
        </w:rPr>
        <w:t>提供服务。</w:t>
      </w:r>
    </w:p>
    <w:p>
      <w:pPr>
        <w:autoSpaceDE w:val="0"/>
        <w:autoSpaceDN w:val="0"/>
        <w:adjustRightInd w:val="0"/>
        <w:spacing w:line="360" w:lineRule="auto"/>
        <w:ind w:firstLine="420"/>
        <w:jc w:val="left"/>
        <w:rPr>
          <w:color w:val="000000"/>
          <w:szCs w:val="21"/>
          <w:lang w:val="zh-CN"/>
        </w:rPr>
      </w:pPr>
      <w:r>
        <w:rPr>
          <w:rFonts w:hint="eastAsia"/>
          <w:color w:val="000000"/>
          <w:szCs w:val="21"/>
        </w:rPr>
        <w:t>2、乙方免费</w:t>
      </w:r>
      <w:r>
        <w:rPr>
          <w:rFonts w:hint="eastAsia" w:ascii="宋体" w:hAnsi="宋体" w:cs="宋体"/>
          <w:szCs w:val="21"/>
        </w:rPr>
        <w:t>提供货物使用期间的技术支持、培训、售后等方面服务。</w:t>
      </w:r>
    </w:p>
    <w:p>
      <w:pPr>
        <w:autoSpaceDE w:val="0"/>
        <w:autoSpaceDN w:val="0"/>
        <w:adjustRightInd w:val="0"/>
        <w:spacing w:line="360" w:lineRule="auto"/>
        <w:ind w:firstLine="420"/>
        <w:jc w:val="left"/>
        <w:rPr>
          <w:rFonts w:hint="eastAsia" w:ascii="宋体" w:hAnsi="宋体" w:cs="宋体"/>
          <w:szCs w:val="21"/>
        </w:rPr>
      </w:pPr>
      <w:r>
        <w:rPr>
          <w:color w:val="000000"/>
          <w:szCs w:val="21"/>
          <w:lang w:val="zh-CN"/>
        </w:rPr>
        <w:t>3</w:t>
      </w:r>
      <w:r>
        <w:rPr>
          <w:rFonts w:hint="eastAsia"/>
          <w:color w:val="000000"/>
          <w:szCs w:val="21"/>
          <w:lang w:val="zh-CN"/>
        </w:rPr>
        <w:t>、</w:t>
      </w:r>
      <w:r>
        <w:rPr>
          <w:rFonts w:hint="eastAsia" w:ascii="宋体" w:hAnsi="宋体" w:cs="宋体"/>
          <w:szCs w:val="21"/>
        </w:rPr>
        <w:t>免费质保期不小于</w:t>
      </w:r>
      <w:r>
        <w:rPr>
          <w:rFonts w:hint="eastAsia" w:ascii="宋体" w:hAnsi="宋体" w:cs="宋体"/>
          <w:szCs w:val="21"/>
          <w:lang w:val="en-US" w:eastAsia="zh-CN"/>
        </w:rPr>
        <w:t>1</w:t>
      </w:r>
      <w:r>
        <w:rPr>
          <w:rFonts w:hint="eastAsia" w:ascii="宋体" w:hAnsi="宋体" w:cs="宋体"/>
          <w:szCs w:val="21"/>
        </w:rPr>
        <w:t>年，（自</w:t>
      </w:r>
      <w:r>
        <w:rPr>
          <w:rFonts w:hint="eastAsia" w:ascii="宋体" w:hAnsi="宋体" w:cs="宋体"/>
          <w:szCs w:val="21"/>
          <w:lang w:val="en-US" w:eastAsia="zh-CN"/>
        </w:rPr>
        <w:t>到货</w:t>
      </w:r>
      <w:r>
        <w:rPr>
          <w:rFonts w:hint="eastAsia" w:ascii="宋体" w:hAnsi="宋体" w:cs="宋体"/>
          <w:szCs w:val="21"/>
        </w:rPr>
        <w:t>签字确认日起，开始进入质保期）。成交人对质保期内所发生维修、更换等一切费用负责。质保期内</w:t>
      </w:r>
      <w:r>
        <w:rPr>
          <w:rFonts w:hint="eastAsia" w:ascii="宋体" w:hAnsi="宋体" w:cs="宋体"/>
          <w:szCs w:val="21"/>
          <w:lang w:eastAsia="zh-CN"/>
        </w:rPr>
        <w:t>无条件退换、返工</w:t>
      </w:r>
      <w:r>
        <w:rPr>
          <w:rFonts w:hint="eastAsia" w:ascii="宋体" w:hAnsi="宋体" w:cs="宋体"/>
          <w:szCs w:val="21"/>
        </w:rPr>
        <w:t>。供应商接到请求</w:t>
      </w:r>
      <w:r>
        <w:rPr>
          <w:rFonts w:hint="eastAsia" w:ascii="宋体" w:hAnsi="宋体" w:cs="宋体"/>
          <w:szCs w:val="21"/>
          <w:lang w:eastAsia="zh-CN"/>
        </w:rPr>
        <w:t>后</w:t>
      </w:r>
      <w:r>
        <w:rPr>
          <w:rFonts w:hint="eastAsia" w:ascii="宋体" w:hAnsi="宋体" w:cs="宋体"/>
          <w:szCs w:val="21"/>
        </w:rPr>
        <w:t>应在2小时内响应，24小时内</w:t>
      </w:r>
      <w:r>
        <w:rPr>
          <w:rFonts w:hint="eastAsia" w:ascii="宋体" w:hAnsi="宋体" w:cs="宋体"/>
          <w:szCs w:val="21"/>
          <w:lang w:eastAsia="zh-CN"/>
        </w:rPr>
        <w:t>派专业</w:t>
      </w:r>
      <w:r>
        <w:rPr>
          <w:rFonts w:hint="eastAsia" w:ascii="宋体" w:hAnsi="宋体" w:cs="宋体"/>
          <w:szCs w:val="21"/>
        </w:rPr>
        <w:t>人员到达现场</w:t>
      </w:r>
      <w:r>
        <w:rPr>
          <w:rFonts w:hint="eastAsia" w:ascii="宋体" w:hAnsi="宋体" w:cs="宋体"/>
          <w:szCs w:val="21"/>
          <w:lang w:eastAsia="zh-CN"/>
        </w:rPr>
        <w:t>进行退换、返工，</w:t>
      </w:r>
      <w:r>
        <w:rPr>
          <w:rFonts w:hint="eastAsia" w:ascii="宋体" w:hAnsi="宋体" w:cs="宋体"/>
          <w:szCs w:val="21"/>
        </w:rPr>
        <w:t>必要时应向采购人提供应急备用</w:t>
      </w:r>
      <w:r>
        <w:rPr>
          <w:rFonts w:hint="eastAsia" w:ascii="宋体" w:hAnsi="宋体" w:cs="宋体"/>
          <w:szCs w:val="21"/>
          <w:lang w:eastAsia="zh-CN"/>
        </w:rPr>
        <w:t>货物</w:t>
      </w:r>
      <w:r>
        <w:rPr>
          <w:rFonts w:hint="eastAsia" w:ascii="宋体" w:hAnsi="宋体" w:cs="宋体"/>
          <w:szCs w:val="21"/>
        </w:rPr>
        <w:t>。</w:t>
      </w:r>
    </w:p>
    <w:p>
      <w:pPr>
        <w:autoSpaceDE w:val="0"/>
        <w:autoSpaceDN w:val="0"/>
        <w:adjustRightInd w:val="0"/>
        <w:spacing w:line="360" w:lineRule="auto"/>
        <w:ind w:firstLine="420"/>
        <w:jc w:val="left"/>
        <w:rPr>
          <w:b/>
          <w:bCs/>
          <w:i/>
          <w:iCs/>
          <w:szCs w:val="21"/>
          <w:lang w:val="zh-CN"/>
        </w:rPr>
      </w:pPr>
      <w:r>
        <w:rPr>
          <w:rFonts w:hint="eastAsia" w:hAnsi="宋体"/>
          <w:b/>
          <w:bCs/>
          <w:szCs w:val="21"/>
          <w:lang w:val="zh-CN"/>
        </w:rPr>
        <w:t>第</w:t>
      </w:r>
      <w:r>
        <w:rPr>
          <w:rFonts w:hint="eastAsia" w:hAnsi="宋体"/>
          <w:b/>
          <w:bCs/>
          <w:szCs w:val="21"/>
        </w:rPr>
        <w:t>八</w:t>
      </w:r>
      <w:r>
        <w:rPr>
          <w:rFonts w:hint="eastAsia" w:hAnsi="宋体"/>
          <w:b/>
          <w:bCs/>
          <w:szCs w:val="21"/>
          <w:lang w:val="zh-CN"/>
        </w:rPr>
        <w:t>条合同款支付</w:t>
      </w:r>
    </w:p>
    <w:p>
      <w:pPr>
        <w:autoSpaceDE w:val="0"/>
        <w:autoSpaceDN w:val="0"/>
        <w:adjustRightInd w:val="0"/>
        <w:spacing w:line="360" w:lineRule="auto"/>
        <w:ind w:firstLine="420"/>
        <w:jc w:val="left"/>
        <w:rPr>
          <w:szCs w:val="21"/>
          <w:lang w:val="zh-CN"/>
        </w:rPr>
      </w:pPr>
      <w:r>
        <w:rPr>
          <w:szCs w:val="21"/>
          <w:lang w:val="zh-CN"/>
        </w:rPr>
        <w:t>1</w:t>
      </w:r>
      <w:r>
        <w:rPr>
          <w:rFonts w:hint="eastAsia"/>
          <w:szCs w:val="21"/>
          <w:lang w:val="zh-CN"/>
        </w:rPr>
        <w:t>、本合同项下所有款项均以人民币支付。</w:t>
      </w:r>
    </w:p>
    <w:p>
      <w:pPr>
        <w:spacing w:line="360" w:lineRule="auto"/>
        <w:ind w:firstLine="420" w:firstLineChars="200"/>
        <w:rPr>
          <w:lang w:val="zh-CN"/>
        </w:rPr>
      </w:pPr>
      <w:r>
        <w:rPr>
          <w:lang w:val="zh-CN"/>
        </w:rPr>
        <w:t>2</w:t>
      </w:r>
      <w:r>
        <w:rPr>
          <w:rFonts w:hint="eastAsia"/>
          <w:lang w:val="zh-CN"/>
        </w:rPr>
        <w:t>、本合同项下的采购资金由甲方自行支付，乙方向甲方开具发票。</w:t>
      </w:r>
      <w:r>
        <w:rPr>
          <w:lang w:val="zh-CN"/>
        </w:rPr>
        <w:tab/>
      </w:r>
    </w:p>
    <w:p>
      <w:pPr>
        <w:spacing w:line="360" w:lineRule="auto"/>
        <w:ind w:firstLine="420" w:firstLineChars="200"/>
        <w:rPr>
          <w:lang w:val="zh-CN"/>
        </w:rPr>
      </w:pPr>
      <w:r>
        <w:rPr>
          <w:lang w:val="zh-CN"/>
        </w:rPr>
        <w:t>3</w:t>
      </w:r>
      <w:r>
        <w:rPr>
          <w:rFonts w:hint="eastAsia"/>
          <w:lang w:val="zh-CN"/>
        </w:rPr>
        <w:t>、付款条件：</w:t>
      </w:r>
      <w:r>
        <w:rPr>
          <w:rFonts w:hint="eastAsia"/>
        </w:rPr>
        <w:t>结算单价为乙方中标单价，数量以实际的采购量为准，验收合格且收到发票后3个月内结算。</w:t>
      </w:r>
    </w:p>
    <w:p>
      <w:pPr>
        <w:autoSpaceDE w:val="0"/>
        <w:autoSpaceDN w:val="0"/>
        <w:adjustRightInd w:val="0"/>
        <w:spacing w:line="360" w:lineRule="auto"/>
        <w:ind w:firstLine="420"/>
        <w:jc w:val="left"/>
        <w:rPr>
          <w:b/>
          <w:bCs/>
          <w:szCs w:val="21"/>
          <w:lang w:val="zh-CN"/>
        </w:rPr>
      </w:pPr>
      <w:r>
        <w:rPr>
          <w:rFonts w:hint="eastAsia" w:hAnsi="宋体"/>
          <w:b/>
          <w:bCs/>
          <w:szCs w:val="21"/>
          <w:lang w:val="zh-CN"/>
        </w:rPr>
        <w:t>第</w:t>
      </w:r>
      <w:r>
        <w:rPr>
          <w:rFonts w:hint="eastAsia" w:hAnsi="宋体"/>
          <w:b/>
          <w:bCs/>
          <w:szCs w:val="21"/>
        </w:rPr>
        <w:t>九</w:t>
      </w:r>
      <w:r>
        <w:rPr>
          <w:rFonts w:hint="eastAsia" w:hAnsi="宋体"/>
          <w:b/>
          <w:bCs/>
          <w:szCs w:val="21"/>
          <w:lang w:val="zh-CN"/>
        </w:rPr>
        <w:t>条违约责任</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1、如乙方不能交付货物，乙方应向甲方支付合同总价5%的违约金。</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2、乙方逾期交付的，每逾期1天，乙方向甲方偿付合同总额的5‰的滞纳金。如乙方逾期交付达10天，甲方有权解除合同，解除合同的通知自到达乙方时生效。</w:t>
      </w:r>
    </w:p>
    <w:p>
      <w:pPr>
        <w:widowControl/>
        <w:adjustRightInd w:val="0"/>
        <w:spacing w:line="360" w:lineRule="auto"/>
        <w:ind w:firstLine="420"/>
        <w:jc w:val="left"/>
        <w:rPr>
          <w:rFonts w:hAnsi="宋体"/>
          <w:kern w:val="0"/>
          <w:szCs w:val="21"/>
          <w:lang w:val="zh-CN"/>
        </w:rPr>
      </w:pPr>
      <w:r>
        <w:rPr>
          <w:rFonts w:hint="eastAsia" w:hAnsi="宋体"/>
          <w:kern w:val="0"/>
          <w:szCs w:val="21"/>
          <w:lang w:val="zh-CN"/>
        </w:rPr>
        <w:t>3、乙方所交付的货物品种、型号、规格不符合合同规定的，甲方有权拒收。甲方拒收的，乙方应向甲方支付货款总额5%的违约金。同时列入</w:t>
      </w:r>
      <w:r>
        <w:rPr>
          <w:rFonts w:hint="eastAsia" w:hAnsi="宋体"/>
          <w:kern w:val="0"/>
          <w:szCs w:val="21"/>
        </w:rPr>
        <w:t>甲方</w:t>
      </w:r>
      <w:r>
        <w:rPr>
          <w:rFonts w:hint="eastAsia" w:hAnsi="宋体"/>
          <w:kern w:val="0"/>
          <w:szCs w:val="21"/>
          <w:lang w:val="zh-CN"/>
        </w:rPr>
        <w:t>不合格供应商目录，并上报本级财政部门备案。</w:t>
      </w:r>
    </w:p>
    <w:p>
      <w:pPr>
        <w:widowControl/>
        <w:adjustRightInd w:val="0"/>
        <w:spacing w:line="360" w:lineRule="auto"/>
        <w:ind w:firstLine="420"/>
        <w:jc w:val="left"/>
        <w:rPr>
          <w:rFonts w:hAnsi="宋体"/>
          <w:kern w:val="0"/>
          <w:szCs w:val="21"/>
          <w:lang w:val="zh-CN"/>
        </w:rPr>
      </w:pPr>
      <w:r>
        <w:rPr>
          <w:rFonts w:hint="eastAsia" w:hAnsi="宋体"/>
          <w:kern w:val="0"/>
          <w:szCs w:val="21"/>
        </w:rPr>
        <w:t>4</w:t>
      </w:r>
      <w:r>
        <w:rPr>
          <w:rFonts w:hint="eastAsia" w:hAnsi="宋体"/>
          <w:kern w:val="0"/>
          <w:szCs w:val="21"/>
          <w:lang w:val="zh-CN"/>
        </w:rPr>
        <w:t>、乙方未按本合同的规定和“服务承诺”提供伴随服务/售后服务的，应按合同总价款的5 %向甲方承担违约责任。</w:t>
      </w:r>
    </w:p>
    <w:p>
      <w:pPr>
        <w:widowControl/>
        <w:adjustRightInd w:val="0"/>
        <w:spacing w:line="360" w:lineRule="auto"/>
        <w:ind w:firstLine="420"/>
        <w:jc w:val="left"/>
        <w:rPr>
          <w:rFonts w:hAnsi="宋体"/>
          <w:kern w:val="0"/>
          <w:szCs w:val="21"/>
          <w:lang w:val="zh-CN"/>
        </w:rPr>
      </w:pPr>
      <w:r>
        <w:rPr>
          <w:rFonts w:hint="eastAsia" w:hAnsi="宋体"/>
          <w:kern w:val="0"/>
          <w:szCs w:val="21"/>
        </w:rPr>
        <w:t>5</w:t>
      </w:r>
      <w:r>
        <w:rPr>
          <w:rFonts w:hint="eastAsia" w:hAnsi="宋体"/>
          <w:kern w:val="0"/>
          <w:szCs w:val="21"/>
          <w:lang w:val="zh-CN"/>
        </w:rPr>
        <w:t>、乙方在承担上述1-</w:t>
      </w:r>
      <w:r>
        <w:rPr>
          <w:rFonts w:hint="eastAsia" w:hAnsi="宋体"/>
          <w:kern w:val="0"/>
          <w:szCs w:val="21"/>
        </w:rPr>
        <w:t>4</w:t>
      </w:r>
      <w:r>
        <w:rPr>
          <w:rFonts w:hint="eastAsia" w:hAnsi="宋体"/>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pPr>
        <w:widowControl/>
        <w:adjustRightInd w:val="0"/>
        <w:spacing w:line="360" w:lineRule="auto"/>
        <w:ind w:firstLine="420"/>
        <w:jc w:val="left"/>
        <w:rPr>
          <w:rFonts w:hAnsi="宋体"/>
          <w:kern w:val="0"/>
          <w:szCs w:val="21"/>
          <w:lang w:val="zh-CN"/>
        </w:rPr>
      </w:pPr>
      <w:r>
        <w:rPr>
          <w:rFonts w:hint="eastAsia" w:hAnsi="宋体"/>
          <w:kern w:val="0"/>
          <w:szCs w:val="21"/>
        </w:rPr>
        <w:t>6</w:t>
      </w:r>
      <w:r>
        <w:rPr>
          <w:rFonts w:hint="eastAsia" w:hAnsi="宋体"/>
          <w:kern w:val="0"/>
          <w:szCs w:val="21"/>
          <w:lang w:val="zh-CN"/>
        </w:rPr>
        <w:t>、乙方投标属虚假承诺，或经权威部门监测提供的货物不能满足招标文件要求，或是由于乙方的过错造成合同无法继续履行的，应向甲方支付不少于合同总价30%赔偿金。</w:t>
      </w:r>
    </w:p>
    <w:p>
      <w:pPr>
        <w:widowControl/>
        <w:adjustRightInd w:val="0"/>
        <w:spacing w:line="360" w:lineRule="auto"/>
        <w:ind w:firstLine="420"/>
        <w:jc w:val="left"/>
        <w:rPr>
          <w:b/>
          <w:bCs/>
          <w:color w:val="000000"/>
          <w:kern w:val="0"/>
          <w:szCs w:val="21"/>
          <w:lang w:val="zh-CN"/>
        </w:rPr>
      </w:pPr>
      <w:r>
        <w:rPr>
          <w:rFonts w:hint="eastAsia" w:hAnsi="宋体"/>
          <w:b/>
          <w:bCs/>
          <w:color w:val="000000"/>
          <w:kern w:val="0"/>
          <w:szCs w:val="21"/>
          <w:lang w:val="zh-CN"/>
        </w:rPr>
        <w:t>第十条合同的变更和终止</w:t>
      </w:r>
    </w:p>
    <w:p>
      <w:pPr>
        <w:widowControl/>
        <w:adjustRightInd w:val="0"/>
        <w:spacing w:line="360" w:lineRule="auto"/>
        <w:ind w:firstLine="420" w:firstLineChars="200"/>
        <w:jc w:val="left"/>
        <w:rPr>
          <w:color w:val="000000"/>
          <w:kern w:val="0"/>
          <w:szCs w:val="21"/>
          <w:lang w:val="zh-CN"/>
        </w:rPr>
      </w:pPr>
      <w:r>
        <w:rPr>
          <w:color w:val="000000"/>
          <w:kern w:val="0"/>
          <w:szCs w:val="21"/>
          <w:lang w:val="zh-CN"/>
        </w:rPr>
        <w:t>1</w:t>
      </w:r>
      <w:r>
        <w:rPr>
          <w:rFonts w:hint="eastAsia" w:hAnsi="宋体"/>
          <w:color w:val="000000"/>
          <w:kern w:val="0"/>
          <w:szCs w:val="21"/>
          <w:lang w:val="zh-CN"/>
        </w:rPr>
        <w:t>、除《政府采购法》第</w:t>
      </w:r>
      <w:r>
        <w:rPr>
          <w:color w:val="000000"/>
          <w:kern w:val="0"/>
          <w:szCs w:val="21"/>
          <w:lang w:val="zh-CN"/>
        </w:rPr>
        <w:t>50</w:t>
      </w:r>
      <w:r>
        <w:rPr>
          <w:rFonts w:hint="eastAsia" w:hAnsi="宋体"/>
          <w:color w:val="000000"/>
          <w:kern w:val="0"/>
          <w:szCs w:val="21"/>
          <w:lang w:val="zh-CN"/>
        </w:rPr>
        <w:t>条第二款规定的情形外，本合同一经签订，甲乙双方不得擅自变更、中止或终止合同。</w:t>
      </w:r>
    </w:p>
    <w:p>
      <w:pPr>
        <w:widowControl/>
        <w:adjustRightInd w:val="0"/>
        <w:spacing w:line="360" w:lineRule="auto"/>
        <w:ind w:firstLine="420" w:firstLineChars="200"/>
        <w:jc w:val="left"/>
        <w:rPr>
          <w:kern w:val="0"/>
          <w:szCs w:val="21"/>
          <w:lang w:val="zh-CN"/>
        </w:rPr>
      </w:pPr>
      <w:r>
        <w:rPr>
          <w:color w:val="000000"/>
          <w:kern w:val="0"/>
          <w:szCs w:val="21"/>
          <w:lang w:val="zh-CN"/>
        </w:rPr>
        <w:t>2</w:t>
      </w:r>
      <w:r>
        <w:rPr>
          <w:rFonts w:hint="eastAsia" w:hAnsi="宋体"/>
          <w:color w:val="000000"/>
          <w:kern w:val="0"/>
          <w:szCs w:val="21"/>
          <w:lang w:val="zh-CN"/>
        </w:rPr>
        <w:t>、</w:t>
      </w:r>
      <w:r>
        <w:rPr>
          <w:rFonts w:hint="eastAsia" w:hAnsi="宋体"/>
          <w:color w:val="000000"/>
          <w:kern w:val="0"/>
          <w:szCs w:val="21"/>
        </w:rPr>
        <w:t>除发生法律规定的不能预见、不能避免并不能克服的客观情况外，甲乙双方不得放弃或拒绝履行</w:t>
      </w:r>
      <w:r>
        <w:rPr>
          <w:rFonts w:hint="eastAsia" w:hAnsi="宋体"/>
          <w:kern w:val="0"/>
          <w:szCs w:val="21"/>
        </w:rPr>
        <w:t>合同。乙方放弃或拒绝履行合同，双倍返还甲方货款，</w:t>
      </w:r>
      <w:r>
        <w:rPr>
          <w:rFonts w:hint="eastAsia" w:hAnsi="宋体"/>
          <w:kern w:val="0"/>
          <w:szCs w:val="21"/>
          <w:lang w:val="zh-CN"/>
        </w:rPr>
        <w:t>同时列入采购单位不合格供应商目录，并上报本级财政部门备案。</w:t>
      </w:r>
    </w:p>
    <w:p>
      <w:pPr>
        <w:widowControl/>
        <w:adjustRightInd w:val="0"/>
        <w:spacing w:line="360" w:lineRule="auto"/>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rPr>
        <w:t>一</w:t>
      </w:r>
      <w:r>
        <w:rPr>
          <w:rFonts w:hint="eastAsia" w:hAnsi="宋体"/>
          <w:b/>
          <w:bCs/>
          <w:color w:val="000000"/>
          <w:kern w:val="0"/>
          <w:szCs w:val="21"/>
          <w:lang w:val="zh-CN"/>
        </w:rPr>
        <w:t>条合同的转让</w:t>
      </w:r>
    </w:p>
    <w:p>
      <w:pPr>
        <w:widowControl/>
        <w:adjustRightInd w:val="0"/>
        <w:spacing w:line="360" w:lineRule="auto"/>
        <w:ind w:firstLine="420"/>
        <w:jc w:val="left"/>
        <w:rPr>
          <w:color w:val="000000"/>
          <w:kern w:val="0"/>
          <w:szCs w:val="21"/>
          <w:lang w:val="zh-CN"/>
        </w:rPr>
      </w:pPr>
      <w:r>
        <w:rPr>
          <w:rFonts w:hint="eastAsia" w:hAnsi="宋体"/>
          <w:color w:val="000000"/>
          <w:kern w:val="0"/>
          <w:szCs w:val="21"/>
          <w:lang w:val="zh-CN"/>
        </w:rPr>
        <w:t>乙方不得擅自部分或全部转让其应履行的合同义务。</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二</w:t>
      </w:r>
      <w:r>
        <w:rPr>
          <w:rFonts w:hint="eastAsia" w:hAnsi="宋体"/>
          <w:b/>
          <w:bCs/>
          <w:color w:val="000000"/>
          <w:kern w:val="0"/>
          <w:szCs w:val="21"/>
          <w:lang w:val="zh-CN"/>
        </w:rPr>
        <w:t>条争议的解决</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pPr>
        <w:widowControl/>
        <w:adjustRightInd w:val="0"/>
        <w:spacing w:line="500" w:lineRule="exact"/>
        <w:ind w:firstLine="420"/>
        <w:jc w:val="left"/>
        <w:rPr>
          <w:color w:val="000000"/>
          <w:kern w:val="0"/>
          <w:szCs w:val="21"/>
          <w:lang w:val="zh-CN"/>
        </w:rPr>
      </w:pPr>
      <w:r>
        <w:rPr>
          <w:color w:val="000000"/>
          <w:kern w:val="0"/>
          <w:szCs w:val="21"/>
          <w:lang w:val="zh-CN"/>
        </w:rPr>
        <w:t>2</w:t>
      </w:r>
      <w:r>
        <w:rPr>
          <w:rFonts w:hint="eastAsia" w:hAnsi="宋体"/>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int="eastAsia" w:hAnsi="宋体"/>
          <w:color w:val="000000"/>
          <w:kern w:val="0"/>
          <w:szCs w:val="21"/>
          <w:lang w:val="zh-CN"/>
        </w:rPr>
        <w:t>）种方式解决争议：</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1</w:t>
      </w:r>
      <w:r>
        <w:rPr>
          <w:rFonts w:hint="eastAsia" w:hAnsi="宋体"/>
          <w:color w:val="000000"/>
          <w:kern w:val="0"/>
          <w:szCs w:val="21"/>
          <w:lang w:val="zh-CN"/>
        </w:rPr>
        <w:t>）向甲方所在地有管辖权的人民法院提起诉讼；</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w:t>
      </w:r>
      <w:r>
        <w:rPr>
          <w:color w:val="000000"/>
          <w:kern w:val="0"/>
          <w:szCs w:val="21"/>
          <w:lang w:val="zh-CN"/>
        </w:rPr>
        <w:t>2</w:t>
      </w:r>
      <w:r>
        <w:rPr>
          <w:rFonts w:hint="eastAsia" w:hAnsi="宋体"/>
          <w:color w:val="000000"/>
          <w:kern w:val="0"/>
          <w:szCs w:val="21"/>
          <w:lang w:val="zh-CN"/>
        </w:rPr>
        <w:t>）向南京仲裁委员会按其仲裁规则申请仲裁。</w:t>
      </w:r>
    </w:p>
    <w:p>
      <w:pPr>
        <w:widowControl/>
        <w:adjustRightInd w:val="0"/>
        <w:spacing w:line="500" w:lineRule="exact"/>
        <w:ind w:firstLine="560"/>
        <w:jc w:val="left"/>
        <w:rPr>
          <w:color w:val="000000"/>
          <w:kern w:val="0"/>
          <w:szCs w:val="21"/>
          <w:lang w:val="zh-CN"/>
        </w:rPr>
      </w:pPr>
      <w:r>
        <w:rPr>
          <w:rFonts w:hint="eastAsia" w:hAnsi="宋体"/>
          <w:color w:val="000000"/>
          <w:kern w:val="0"/>
          <w:szCs w:val="21"/>
          <w:lang w:val="zh-CN"/>
        </w:rPr>
        <w:t>如没有约定，默认采取第</w:t>
      </w:r>
      <w:r>
        <w:rPr>
          <w:color w:val="000000"/>
          <w:kern w:val="0"/>
          <w:szCs w:val="21"/>
          <w:lang w:val="zh-CN"/>
        </w:rPr>
        <w:t>2</w:t>
      </w:r>
      <w:r>
        <w:rPr>
          <w:rFonts w:hint="eastAsia" w:hAnsi="宋体"/>
          <w:color w:val="000000"/>
          <w:kern w:val="0"/>
          <w:szCs w:val="21"/>
          <w:lang w:val="zh-CN"/>
        </w:rPr>
        <w:t>种方式解决争议。</w:t>
      </w:r>
    </w:p>
    <w:p>
      <w:pPr>
        <w:widowControl/>
        <w:adjustRightInd w:val="0"/>
        <w:spacing w:line="500" w:lineRule="exact"/>
        <w:ind w:firstLine="420"/>
        <w:jc w:val="left"/>
        <w:rPr>
          <w:color w:val="000000"/>
          <w:kern w:val="0"/>
          <w:szCs w:val="21"/>
          <w:lang w:val="zh-CN"/>
        </w:rPr>
      </w:pPr>
      <w:r>
        <w:rPr>
          <w:color w:val="000000"/>
          <w:kern w:val="0"/>
          <w:szCs w:val="21"/>
          <w:lang w:val="zh-CN"/>
        </w:rPr>
        <w:t>3</w:t>
      </w:r>
      <w:r>
        <w:rPr>
          <w:rFonts w:hint="eastAsia" w:hAnsi="宋体"/>
          <w:color w:val="000000"/>
          <w:kern w:val="0"/>
          <w:szCs w:val="21"/>
          <w:lang w:val="zh-CN"/>
        </w:rPr>
        <w:t>、在仲裁期间，本合同应继续履行。</w:t>
      </w:r>
    </w:p>
    <w:p>
      <w:pPr>
        <w:pStyle w:val="16"/>
        <w:numPr>
          <w:ilvl w:val="0"/>
          <w:numId w:val="0"/>
        </w:numPr>
        <w:ind w:firstLine="422" w:firstLineChars="200"/>
        <w:rPr>
          <w:rFonts w:hint="eastAsia" w:ascii="Times New Roman" w:cs="Times New Roman"/>
          <w:b/>
          <w:bCs/>
          <w:color w:val="000000"/>
          <w:kern w:val="0"/>
          <w:sz w:val="21"/>
          <w:szCs w:val="21"/>
          <w:lang w:val="en-US" w:eastAsia="zh-CN" w:bidi="ar-SA"/>
        </w:rPr>
      </w:pPr>
      <w:r>
        <w:rPr>
          <w:rFonts w:hint="eastAsia" w:ascii="Times New Roman" w:hAnsi="宋体" w:eastAsia="宋体" w:cs="Times New Roman"/>
          <w:b/>
          <w:bCs/>
          <w:color w:val="000000"/>
          <w:kern w:val="0"/>
          <w:sz w:val="21"/>
          <w:szCs w:val="21"/>
          <w:lang w:val="zh-CN" w:eastAsia="zh-CN" w:bidi="ar-SA"/>
        </w:rPr>
        <w:t>第十</w:t>
      </w:r>
      <w:r>
        <w:rPr>
          <w:rFonts w:hint="eastAsia" w:ascii="Times New Roman" w:hAnsi="宋体" w:eastAsia="宋体" w:cs="Times New Roman"/>
          <w:b/>
          <w:bCs/>
          <w:color w:val="000000"/>
          <w:kern w:val="0"/>
          <w:sz w:val="21"/>
          <w:szCs w:val="21"/>
          <w:lang w:val="en-US" w:eastAsia="zh-CN" w:bidi="ar-SA"/>
        </w:rPr>
        <w:t>三</w:t>
      </w:r>
      <w:r>
        <w:rPr>
          <w:rFonts w:hint="eastAsia" w:ascii="Times New Roman" w:hAnsi="宋体" w:eastAsia="宋体" w:cs="Times New Roman"/>
          <w:b/>
          <w:bCs/>
          <w:color w:val="000000"/>
          <w:kern w:val="0"/>
          <w:sz w:val="21"/>
          <w:szCs w:val="21"/>
          <w:lang w:val="zh-CN" w:eastAsia="zh-CN" w:bidi="ar-SA"/>
        </w:rPr>
        <w:t>条</w:t>
      </w:r>
      <w:r>
        <w:rPr>
          <w:rFonts w:hint="eastAsia" w:ascii="Times New Roman" w:cs="Times New Roman"/>
          <w:b/>
          <w:bCs/>
          <w:color w:val="000000"/>
          <w:kern w:val="0"/>
          <w:sz w:val="21"/>
          <w:szCs w:val="21"/>
          <w:lang w:val="en-US" w:eastAsia="zh-CN" w:bidi="ar-SA"/>
        </w:rPr>
        <w:t>不可抗力</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 xml:space="preserve"> </w:t>
      </w:r>
      <w:r>
        <w:rPr>
          <w:rFonts w:hint="eastAsia" w:hAnsi="宋体"/>
          <w:color w:val="000000"/>
          <w:kern w:val="0"/>
          <w:szCs w:val="21"/>
          <w:lang w:val="en-US" w:eastAsia="zh-CN"/>
        </w:rPr>
        <w:t>1、</w:t>
      </w:r>
      <w:r>
        <w:rPr>
          <w:rFonts w:hint="eastAsia" w:hAnsi="宋体"/>
          <w:color w:val="000000"/>
          <w:kern w:val="0"/>
          <w:szCs w:val="21"/>
          <w:lang w:val="zh-CN" w:eastAsia="zh-CN"/>
        </w:rPr>
        <w:t>不可抗力的定义</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不可抗力是不能预见、不能避免且不能克服的客观情况。包括自然灾害、政府行为和社会突发事件等情形。</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2、</w:t>
      </w:r>
      <w:r>
        <w:rPr>
          <w:rFonts w:hint="eastAsia" w:hAnsi="宋体"/>
          <w:color w:val="000000"/>
          <w:kern w:val="0"/>
          <w:szCs w:val="21"/>
          <w:lang w:val="zh-CN" w:eastAsia="zh-CN"/>
        </w:rPr>
        <w:t xml:space="preserve">不可抗力的通知 </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合同甲乙双方任何一方当事人觉察或发现不可抗力事件发生，使其履行合同义务受到阻碍时，包括不能履行、不能及时履行或者不能全部履行合同的，有义务立即通知合同另一方当事人，书面说明不可抗力和受阻碍的详细情况，并提供必要的证明。</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3、</w:t>
      </w:r>
      <w:r>
        <w:rPr>
          <w:rFonts w:hint="eastAsia" w:hAnsi="宋体"/>
          <w:color w:val="000000"/>
          <w:kern w:val="0"/>
          <w:szCs w:val="21"/>
          <w:lang w:val="zh-CN" w:eastAsia="zh-CN"/>
        </w:rPr>
        <w:t>不可抗力的损失承担</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发生不可抗力事件时，任何一方必须各自承担由于不可抗力事件造成的支出和费用。乙方因不可抗力不能及时履行的，由甲乙双方协商，经甲方确认后可以延期履行，并免除违约责任；乙方因不可抗力不能全部履行的，经甲方确认，可以要求乙方部分履行；乙方不能履行的，甲方可以解除合同。</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en-US" w:eastAsia="zh-CN"/>
        </w:rPr>
        <w:t>4、</w:t>
      </w:r>
      <w:r>
        <w:rPr>
          <w:rFonts w:hint="eastAsia" w:hAnsi="宋体"/>
          <w:color w:val="000000"/>
          <w:kern w:val="0"/>
          <w:szCs w:val="21"/>
          <w:lang w:val="zh-CN" w:eastAsia="zh-CN"/>
        </w:rPr>
        <w:t>不可抗力的合同解除</w:t>
      </w:r>
    </w:p>
    <w:p>
      <w:pPr>
        <w:widowControl/>
        <w:adjustRightInd w:val="0"/>
        <w:spacing w:line="500" w:lineRule="exact"/>
        <w:ind w:firstLine="420"/>
        <w:jc w:val="left"/>
        <w:rPr>
          <w:rFonts w:hint="eastAsia" w:hAnsi="宋体"/>
          <w:color w:val="000000"/>
          <w:kern w:val="0"/>
          <w:szCs w:val="21"/>
          <w:lang w:val="zh-CN" w:eastAsia="zh-CN"/>
        </w:rPr>
      </w:pPr>
      <w:r>
        <w:rPr>
          <w:rFonts w:hint="eastAsia" w:hAnsi="宋体"/>
          <w:color w:val="000000"/>
          <w:kern w:val="0"/>
          <w:szCs w:val="21"/>
          <w:lang w:val="zh-CN" w:eastAsia="zh-CN"/>
        </w:rPr>
        <w:t>如果任何不可抗力事件阻止一方履行其义务的时间自该不可抗力发生日起连续超过90天，双方应协商决定是否继续履行本合同的条件或者同意终止本合同。如果自不可抗力发生之日起90之内双方未能就继续履行的条件或解除本合同达成一致意见，任何一方有权向另一方发出书面通知后立即解除本合同。</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四</w:t>
      </w:r>
      <w:r>
        <w:rPr>
          <w:rFonts w:hint="eastAsia" w:hAnsi="宋体"/>
          <w:b/>
          <w:bCs/>
          <w:color w:val="000000"/>
          <w:kern w:val="0"/>
          <w:szCs w:val="21"/>
          <w:lang w:val="zh-CN"/>
        </w:rPr>
        <w:t>条诚实信用</w:t>
      </w:r>
    </w:p>
    <w:p>
      <w:pPr>
        <w:widowControl/>
        <w:adjustRightInd w:val="0"/>
        <w:spacing w:line="500" w:lineRule="exact"/>
        <w:ind w:firstLine="420"/>
        <w:jc w:val="left"/>
        <w:rPr>
          <w:color w:val="000000"/>
          <w:kern w:val="0"/>
          <w:szCs w:val="21"/>
          <w:lang w:val="zh-CN"/>
        </w:rPr>
      </w:pPr>
      <w:r>
        <w:rPr>
          <w:rFonts w:hint="eastAsia" w:hAnsi="宋体"/>
          <w:color w:val="000000"/>
          <w:kern w:val="0"/>
          <w:szCs w:val="21"/>
          <w:lang w:val="zh-CN"/>
        </w:rPr>
        <w:t>乙方应诚实信用，严格按照招标文件要求和投标承诺履行合同，不向甲方进行商业贿赂或者提供不正当利益。</w:t>
      </w:r>
    </w:p>
    <w:p>
      <w:pPr>
        <w:widowControl/>
        <w:adjustRightInd w:val="0"/>
        <w:spacing w:line="500" w:lineRule="exact"/>
        <w:ind w:firstLine="420"/>
        <w:jc w:val="left"/>
        <w:rPr>
          <w:b/>
          <w:bCs/>
          <w:color w:val="000000"/>
          <w:kern w:val="0"/>
          <w:szCs w:val="21"/>
          <w:lang w:val="zh-CN"/>
        </w:rPr>
      </w:pPr>
      <w:r>
        <w:rPr>
          <w:rFonts w:hint="eastAsia" w:hAnsi="宋体"/>
          <w:b/>
          <w:bCs/>
          <w:color w:val="000000"/>
          <w:kern w:val="0"/>
          <w:szCs w:val="21"/>
          <w:lang w:val="zh-CN"/>
        </w:rPr>
        <w:t>第十</w:t>
      </w:r>
      <w:r>
        <w:rPr>
          <w:rFonts w:hint="eastAsia" w:hAnsi="宋体"/>
          <w:b/>
          <w:bCs/>
          <w:color w:val="000000"/>
          <w:kern w:val="0"/>
          <w:szCs w:val="21"/>
          <w:lang w:val="en-US" w:eastAsia="zh-CN"/>
        </w:rPr>
        <w:t>五</w:t>
      </w:r>
      <w:r>
        <w:rPr>
          <w:rFonts w:hint="eastAsia" w:hAnsi="宋体"/>
          <w:b/>
          <w:bCs/>
          <w:color w:val="000000"/>
          <w:kern w:val="0"/>
          <w:szCs w:val="21"/>
          <w:lang w:val="zh-CN"/>
        </w:rPr>
        <w:t>条合同生效及其他</w:t>
      </w:r>
    </w:p>
    <w:p>
      <w:pPr>
        <w:widowControl/>
        <w:adjustRightInd w:val="0"/>
        <w:spacing w:line="500" w:lineRule="exact"/>
        <w:ind w:firstLine="420"/>
        <w:jc w:val="left"/>
        <w:rPr>
          <w:color w:val="000000"/>
          <w:kern w:val="0"/>
          <w:szCs w:val="21"/>
          <w:lang w:val="zh-CN"/>
        </w:rPr>
      </w:pPr>
      <w:r>
        <w:rPr>
          <w:color w:val="000000"/>
          <w:kern w:val="0"/>
          <w:szCs w:val="21"/>
          <w:lang w:val="zh-CN"/>
        </w:rPr>
        <w:t>1</w:t>
      </w:r>
      <w:r>
        <w:rPr>
          <w:rFonts w:hint="eastAsia" w:hAnsi="宋体"/>
          <w:color w:val="000000"/>
          <w:kern w:val="0"/>
          <w:szCs w:val="21"/>
          <w:lang w:val="zh-CN"/>
        </w:rPr>
        <w:t>、本合同自签订之日起生效。</w:t>
      </w:r>
    </w:p>
    <w:p>
      <w:pPr>
        <w:widowControl/>
        <w:adjustRightInd w:val="0"/>
        <w:spacing w:line="500" w:lineRule="exact"/>
        <w:ind w:firstLine="420"/>
        <w:jc w:val="left"/>
        <w:rPr>
          <w:rFonts w:hAnsi="宋体"/>
          <w:kern w:val="0"/>
          <w:szCs w:val="21"/>
          <w:lang w:val="zh-CN"/>
        </w:rPr>
      </w:pPr>
      <w:r>
        <w:rPr>
          <w:kern w:val="0"/>
          <w:szCs w:val="21"/>
          <w:lang w:val="zh-CN"/>
        </w:rPr>
        <w:t>2</w:t>
      </w:r>
      <w:r>
        <w:rPr>
          <w:rFonts w:hint="eastAsia" w:hAnsi="宋体"/>
          <w:kern w:val="0"/>
          <w:szCs w:val="21"/>
          <w:lang w:val="zh-CN"/>
        </w:rPr>
        <w:t>、本合同一式肆份，甲方</w:t>
      </w:r>
      <w:r>
        <w:rPr>
          <w:rFonts w:hint="eastAsia" w:hAnsi="宋体"/>
          <w:kern w:val="0"/>
          <w:szCs w:val="21"/>
        </w:rPr>
        <w:t>叁</w:t>
      </w:r>
      <w:r>
        <w:rPr>
          <w:rFonts w:hint="eastAsia" w:hAnsi="宋体"/>
          <w:kern w:val="0"/>
          <w:szCs w:val="21"/>
          <w:lang w:val="zh-CN"/>
        </w:rPr>
        <w:t>份乙方壹份，自买卖双方签字、盖章之日起生效。</w:t>
      </w:r>
    </w:p>
    <w:p>
      <w:pPr>
        <w:widowControl/>
        <w:adjustRightInd w:val="0"/>
        <w:spacing w:line="500" w:lineRule="exact"/>
        <w:ind w:firstLine="420"/>
        <w:jc w:val="left"/>
        <w:rPr>
          <w:lang w:val="zh-CN"/>
        </w:rPr>
      </w:pPr>
      <w:r>
        <w:rPr>
          <w:color w:val="000000"/>
          <w:kern w:val="0"/>
          <w:szCs w:val="21"/>
          <w:lang w:val="zh-CN"/>
        </w:rPr>
        <w:t>3</w:t>
      </w:r>
      <w:r>
        <w:rPr>
          <w:rFonts w:hint="eastAsia" w:hAnsi="宋体"/>
          <w:color w:val="000000"/>
          <w:kern w:val="0"/>
          <w:szCs w:val="21"/>
          <w:lang w:val="zh-CN"/>
        </w:rPr>
        <w:t>、本合同应按照中华人民共和国的现行法律进行解释。</w:t>
      </w:r>
    </w:p>
    <w:p>
      <w:pPr>
        <w:pStyle w:val="6"/>
        <w:ind w:left="1470" w:right="1470"/>
        <w:rPr>
          <w:lang w:val="zh-CN"/>
        </w:rPr>
      </w:pPr>
    </w:p>
    <w:tbl>
      <w:tblPr>
        <w:tblStyle w:val="11"/>
        <w:tblW w:w="850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3937"/>
        <w:gridCol w:w="45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Ansi="宋体"/>
                <w:color w:val="000000"/>
                <w:kern w:val="0"/>
                <w:szCs w:val="21"/>
                <w:lang w:val="zh-CN"/>
              </w:rPr>
            </w:pPr>
            <w:r>
              <w:rPr>
                <w:rFonts w:hAnsi="宋体"/>
                <w:color w:val="000000"/>
                <w:kern w:val="0"/>
                <w:szCs w:val="21"/>
                <w:lang w:val="zh-CN"/>
              </w:rPr>
              <w:t>甲方（采购人）：</w:t>
            </w:r>
          </w:p>
          <w:p>
            <w:pPr>
              <w:widowControl/>
              <w:adjustRightInd w:val="0"/>
              <w:spacing w:line="500" w:lineRule="exact"/>
              <w:jc w:val="left"/>
              <w:rPr>
                <w:color w:val="000000"/>
                <w:kern w:val="0"/>
                <w:szCs w:val="21"/>
                <w:lang w:val="zh-CN"/>
              </w:rPr>
            </w:pPr>
            <w:r>
              <w:rPr>
                <w:rFonts w:hAnsi="宋体"/>
                <w:color w:val="000000"/>
                <w:kern w:val="0"/>
                <w:szCs w:val="21"/>
                <w:lang w:val="zh-CN"/>
              </w:rPr>
              <w:t>南京市疾病预防控制中心（盖章）</w:t>
            </w:r>
          </w:p>
        </w:tc>
        <w:tc>
          <w:tcPr>
            <w:tcW w:w="4569" w:type="dxa"/>
            <w:noWrap/>
            <w:vAlign w:val="top"/>
          </w:tcPr>
          <w:p>
            <w:pPr>
              <w:widowControl/>
              <w:adjustRightInd w:val="0"/>
              <w:spacing w:line="500" w:lineRule="exact"/>
              <w:jc w:val="left"/>
              <w:rPr>
                <w:rFonts w:hAnsi="宋体"/>
                <w:color w:val="000000"/>
                <w:kern w:val="0"/>
                <w:szCs w:val="21"/>
                <w:lang w:val="zh-CN"/>
              </w:rPr>
            </w:pPr>
            <w:r>
              <w:rPr>
                <w:rFonts w:hAnsi="宋体"/>
                <w:color w:val="000000"/>
                <w:kern w:val="0"/>
                <w:szCs w:val="21"/>
                <w:lang w:val="zh-CN"/>
              </w:rPr>
              <w:t>乙方（供应商）：</w:t>
            </w:r>
          </w:p>
          <w:p>
            <w:pPr>
              <w:widowControl/>
              <w:adjustRightInd w:val="0"/>
              <w:spacing w:line="500" w:lineRule="exact"/>
              <w:jc w:val="left"/>
              <w:rPr>
                <w:color w:val="000000"/>
                <w:kern w:val="0"/>
                <w:szCs w:val="21"/>
                <w:lang w:val="zh-CN"/>
              </w:rPr>
            </w:pPr>
            <w:r>
              <w:rPr>
                <w:rFonts w:hint="eastAsia" w:hAnsi="宋体"/>
                <w:color w:val="000000"/>
                <w:kern w:val="0"/>
                <w:szCs w:val="21"/>
                <w:lang w:val="en-US" w:eastAsia="zh-CN"/>
              </w:rPr>
              <w:t xml:space="preserve"> </w:t>
            </w:r>
            <w:r>
              <w:rPr>
                <w:rFonts w:hint="eastAsia"/>
                <w:color w:val="000000"/>
                <w:kern w:val="0"/>
                <w:szCs w:val="21"/>
                <w:lang w:val="zh-CN"/>
              </w:rPr>
              <w:t>（盖章）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color w:val="000000"/>
                <w:kern w:val="0"/>
                <w:szCs w:val="21"/>
              </w:rPr>
            </w:pPr>
            <w:r>
              <w:rPr>
                <w:rFonts w:hAnsi="宋体"/>
                <w:color w:val="000000"/>
                <w:kern w:val="0"/>
                <w:szCs w:val="21"/>
                <w:lang w:val="zh-CN"/>
              </w:rPr>
              <w:t>代表人：</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ascii="宋体" w:hAnsi="宋体"/>
                <w:color w:val="000000"/>
                <w:kern w:val="0"/>
                <w:szCs w:val="21"/>
                <w:lang w:val="zh-CN"/>
              </w:rPr>
              <w:t xml:space="preserve">代表人：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Ansi="宋体"/>
                <w:color w:val="000000"/>
                <w:kern w:val="0"/>
                <w:szCs w:val="21"/>
                <w:lang w:val="zh-CN"/>
              </w:rPr>
            </w:pPr>
            <w:r>
              <w:rPr>
                <w:rFonts w:hint="eastAsia" w:hAnsi="宋体"/>
                <w:color w:val="000000"/>
                <w:kern w:val="0"/>
                <w:szCs w:val="21"/>
                <w:lang w:val="zh-CN"/>
              </w:rPr>
              <w:t>地址：</w:t>
            </w:r>
            <w:r>
              <w:rPr>
                <w:rFonts w:hint="eastAsia" w:hAnsi="宋体"/>
                <w:szCs w:val="21"/>
                <w:lang w:val="zh-CN"/>
              </w:rPr>
              <w:t>南京市鼓楼区紫竹林2号</w:t>
            </w:r>
          </w:p>
        </w:tc>
        <w:tc>
          <w:tcPr>
            <w:tcW w:w="4569" w:type="dxa"/>
            <w:noWrap/>
            <w:vAlign w:val="top"/>
          </w:tcPr>
          <w:p>
            <w:pPr>
              <w:widowControl/>
              <w:adjustRightInd w:val="0"/>
              <w:spacing w:line="500" w:lineRule="exact"/>
              <w:jc w:val="left"/>
              <w:rPr>
                <w:rFonts w:ascii="宋体" w:hAnsi="宋体"/>
                <w:color w:val="000000"/>
                <w:kern w:val="0"/>
                <w:szCs w:val="21"/>
                <w:lang w:val="zh-CN"/>
              </w:rPr>
            </w:pPr>
            <w:r>
              <w:rPr>
                <w:rFonts w:hint="eastAsia" w:ascii="宋体" w:hAnsi="宋体"/>
                <w:color w:val="000000"/>
                <w:kern w:val="0"/>
                <w:szCs w:val="21"/>
                <w:lang w:val="zh-CN"/>
              </w:rPr>
              <w:t>地址：</w:t>
            </w:r>
            <w:r>
              <w:rPr>
                <w:rFonts w:hint="eastAsia" w:ascii="宋体" w:hAnsi="宋体"/>
                <w:color w:val="00000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电话：</w:t>
            </w:r>
            <w:r>
              <w:rPr>
                <w:rFonts w:hint="eastAsia" w:ascii="Times New Roman" w:hAnsi="宋体" w:eastAsia="宋体" w:cs="Times New Roman"/>
                <w:color w:val="000000"/>
                <w:kern w:val="0"/>
                <w:szCs w:val="21"/>
                <w:lang w:val="en-US" w:eastAsia="zh-CN"/>
              </w:rPr>
              <w:t>02583538375</w:t>
            </w:r>
          </w:p>
        </w:tc>
        <w:tc>
          <w:tcPr>
            <w:tcW w:w="4569" w:type="dxa"/>
            <w:noWrap/>
            <w:vAlign w:val="top"/>
          </w:tcPr>
          <w:p>
            <w:pPr>
              <w:widowControl/>
              <w:adjustRightInd w:val="0"/>
              <w:spacing w:line="500" w:lineRule="exact"/>
              <w:jc w:val="left"/>
              <w:rPr>
                <w:rFonts w:hint="default" w:ascii="宋体" w:hAnsi="宋体" w:eastAsia="宋体"/>
                <w:color w:val="000000"/>
                <w:kern w:val="0"/>
                <w:szCs w:val="21"/>
                <w:lang w:val="en-US" w:eastAsia="zh-CN"/>
              </w:rPr>
            </w:pPr>
            <w:r>
              <w:rPr>
                <w:rFonts w:ascii="宋体" w:hAnsi="宋体"/>
                <w:color w:val="000000"/>
                <w:kern w:val="0"/>
                <w:szCs w:val="21"/>
                <w:lang w:val="zh-CN"/>
              </w:rPr>
              <w:t xml:space="preserve">电话： </w:t>
            </w:r>
            <w:r>
              <w:rPr>
                <w:rFonts w:hint="eastAsia" w:ascii="宋体" w:hAnsi="宋体"/>
                <w:color w:val="00000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开户银行：</w:t>
            </w:r>
            <w:r>
              <w:rPr>
                <w:rFonts w:hint="eastAsia" w:ascii="Times New Roman" w:hAnsi="宋体" w:eastAsia="宋体" w:cs="Times New Roman"/>
                <w:color w:val="000000"/>
                <w:kern w:val="0"/>
                <w:szCs w:val="21"/>
                <w:lang w:val="en-US" w:eastAsia="zh-CN"/>
              </w:rPr>
              <w:t>农行模范路科技支行</w:t>
            </w:r>
          </w:p>
        </w:tc>
        <w:tc>
          <w:tcPr>
            <w:tcW w:w="4569" w:type="dxa"/>
            <w:noWrap/>
            <w:vAlign w:val="center"/>
          </w:tcPr>
          <w:p>
            <w:pPr>
              <w:widowControl/>
              <w:shd w:val="clear" w:color="auto" w:fill="FFFFFF"/>
              <w:spacing w:line="360" w:lineRule="auto"/>
              <w:jc w:val="left"/>
              <w:rPr>
                <w:rFonts w:hint="eastAsia" w:ascii="宋体" w:hAnsi="宋体" w:eastAsia="宋体"/>
                <w:color w:val="000000"/>
                <w:kern w:val="0"/>
                <w:szCs w:val="21"/>
                <w:lang w:val="zh-CN" w:eastAsia="zh-CN"/>
              </w:rPr>
            </w:pPr>
            <w:r>
              <w:rPr>
                <w:rFonts w:hint="eastAsia" w:ascii="宋体" w:hAnsi="宋体"/>
                <w:color w:val="000000"/>
                <w:kern w:val="0"/>
                <w:szCs w:val="21"/>
                <w:lang w:val="zh-CN"/>
              </w:rPr>
              <w:t>开户银行：</w:t>
            </w:r>
            <w:r>
              <w:rPr>
                <w:rFonts w:hint="eastAsia" w:ascii="宋体" w:hAnsi="宋体"/>
                <w:color w:val="00000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帐号：</w:t>
            </w:r>
            <w:r>
              <w:rPr>
                <w:rFonts w:hint="eastAsia" w:ascii="Times New Roman" w:hAnsi="宋体" w:eastAsia="宋体" w:cs="Times New Roman"/>
                <w:color w:val="000000"/>
                <w:kern w:val="0"/>
                <w:szCs w:val="21"/>
                <w:lang w:val="en-US" w:eastAsia="zh-CN"/>
              </w:rPr>
              <w:t>10108401040002348</w:t>
            </w:r>
          </w:p>
        </w:tc>
        <w:tc>
          <w:tcPr>
            <w:tcW w:w="4569" w:type="dxa"/>
            <w:noWrap/>
            <w:vAlign w:val="top"/>
          </w:tcPr>
          <w:p>
            <w:pPr>
              <w:widowControl/>
              <w:adjustRightInd w:val="0"/>
              <w:spacing w:line="500" w:lineRule="exact"/>
              <w:jc w:val="left"/>
              <w:rPr>
                <w:rFonts w:hint="eastAsia" w:ascii="宋体" w:hAnsi="宋体" w:eastAsia="宋体"/>
                <w:color w:val="000000"/>
                <w:kern w:val="0"/>
                <w:szCs w:val="21"/>
                <w:lang w:val="zh-CN" w:eastAsia="zh-CN"/>
              </w:rPr>
            </w:pPr>
            <w:r>
              <w:rPr>
                <w:rFonts w:ascii="宋体" w:hAnsi="宋体"/>
                <w:color w:val="000000"/>
                <w:kern w:val="0"/>
                <w:szCs w:val="21"/>
                <w:lang w:val="zh-CN"/>
              </w:rPr>
              <w:t>帐号：</w:t>
            </w:r>
            <w:r>
              <w:rPr>
                <w:rFonts w:hint="eastAsia" w:ascii="宋体" w:hAnsi="宋体"/>
                <w:color w:val="00000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zh-CN"/>
              </w:rPr>
            </w:pPr>
            <w:r>
              <w:rPr>
                <w:rFonts w:hint="eastAsia" w:ascii="Times New Roman" w:hAnsi="宋体" w:eastAsia="宋体" w:cs="Times New Roman"/>
                <w:color w:val="000000"/>
                <w:kern w:val="0"/>
                <w:szCs w:val="21"/>
                <w:lang w:val="zh-CN"/>
              </w:rPr>
              <w:t>税号：</w:t>
            </w:r>
            <w:r>
              <w:rPr>
                <w:rFonts w:hint="eastAsia" w:ascii="Times New Roman" w:hAnsi="宋体" w:eastAsia="宋体" w:cs="Times New Roman"/>
                <w:color w:val="000000"/>
                <w:kern w:val="0"/>
                <w:szCs w:val="21"/>
                <w:lang w:val="en-US" w:eastAsia="zh-CN"/>
              </w:rPr>
              <w:t>123201004260932914</w:t>
            </w:r>
          </w:p>
        </w:tc>
        <w:tc>
          <w:tcPr>
            <w:tcW w:w="4569" w:type="dxa"/>
            <w:noWrap/>
            <w:vAlign w:val="top"/>
          </w:tcPr>
          <w:p>
            <w:pPr>
              <w:widowControl/>
              <w:adjustRightInd w:val="0"/>
              <w:spacing w:line="500" w:lineRule="exact"/>
              <w:jc w:val="left"/>
              <w:rPr>
                <w:rFonts w:hint="eastAsia" w:ascii="宋体" w:hAnsi="宋体" w:eastAsia="宋体"/>
                <w:color w:val="000000"/>
                <w:kern w:val="0"/>
                <w:szCs w:val="21"/>
                <w:lang w:val="zh-CN" w:eastAsia="zh-CN"/>
              </w:rPr>
            </w:pPr>
            <w:r>
              <w:rPr>
                <w:rFonts w:hint="eastAsia" w:ascii="宋体" w:hAnsi="宋体"/>
                <w:color w:val="000000"/>
                <w:kern w:val="0"/>
                <w:szCs w:val="21"/>
                <w:lang w:val="zh-CN"/>
              </w:rPr>
              <w:t>税号：</w:t>
            </w:r>
            <w:r>
              <w:rPr>
                <w:rFonts w:hint="eastAsia" w:ascii="宋体" w:hAnsi="宋体"/>
                <w:color w:val="00000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3937" w:type="dxa"/>
            <w:noWrap/>
            <w:vAlign w:val="top"/>
          </w:tcPr>
          <w:p>
            <w:pPr>
              <w:widowControl/>
              <w:adjustRightInd w:val="0"/>
              <w:spacing w:line="500" w:lineRule="exact"/>
              <w:jc w:val="left"/>
              <w:rPr>
                <w:rFonts w:hint="eastAsia" w:ascii="Times New Roman" w:hAnsi="宋体" w:eastAsia="宋体" w:cs="Times New Roman"/>
                <w:color w:val="000000"/>
                <w:kern w:val="0"/>
                <w:szCs w:val="21"/>
                <w:lang w:val="en-US" w:eastAsia="zh-CN"/>
              </w:rPr>
            </w:pPr>
            <w:r>
              <w:rPr>
                <w:rFonts w:hint="eastAsia" w:ascii="Times New Roman" w:hAnsi="宋体" w:eastAsia="宋体" w:cs="Times New Roman"/>
                <w:color w:val="000000"/>
                <w:kern w:val="0"/>
                <w:szCs w:val="21"/>
                <w:lang w:val="en-US" w:eastAsia="zh-CN"/>
              </w:rPr>
              <w:t>时间：</w:t>
            </w:r>
          </w:p>
        </w:tc>
        <w:tc>
          <w:tcPr>
            <w:tcW w:w="4569" w:type="dxa"/>
            <w:noWrap/>
            <w:vAlign w:val="top"/>
          </w:tcPr>
          <w:p>
            <w:pPr>
              <w:widowControl/>
              <w:adjustRightInd w:val="0"/>
              <w:spacing w:line="500" w:lineRule="exact"/>
              <w:jc w:val="left"/>
              <w:rPr>
                <w:rFonts w:hint="eastAsia" w:ascii="宋体" w:hAnsi="宋体"/>
                <w:color w:val="000000"/>
                <w:kern w:val="0"/>
                <w:szCs w:val="21"/>
                <w:lang w:val="zh-CN"/>
              </w:rPr>
            </w:pPr>
          </w:p>
        </w:tc>
      </w:tr>
    </w:tbl>
    <w:p>
      <w:pPr>
        <w:pStyle w:val="6"/>
        <w:ind w:left="0" w:leftChars="0" w:right="1470"/>
      </w:pPr>
    </w:p>
    <w:p>
      <w:pPr>
        <w:pStyle w:val="6"/>
        <w:ind w:left="0" w:leftChars="0" w:right="1470"/>
        <w:rPr>
          <w:rFonts w:hint="eastAsia"/>
          <w:b/>
          <w:bCs/>
        </w:rPr>
      </w:pPr>
    </w:p>
    <w:p>
      <w:pPr>
        <w:pStyle w:val="6"/>
        <w:ind w:left="0" w:leftChars="0" w:right="1470"/>
        <w:rPr>
          <w:rFonts w:hint="eastAsia"/>
          <w:b/>
          <w:bCs/>
        </w:rPr>
      </w:pPr>
    </w:p>
    <w:p>
      <w:pPr>
        <w:pStyle w:val="6"/>
        <w:ind w:left="0" w:leftChars="0" w:right="1470"/>
        <w:rPr>
          <w:rFonts w:hint="eastAsia"/>
          <w:b/>
          <w:bCs/>
          <w:lang w:val="en-US" w:eastAsia="zh-CN"/>
        </w:rPr>
      </w:pPr>
      <w:r>
        <w:rPr>
          <w:rFonts w:hint="eastAsia"/>
          <w:b/>
          <w:bCs/>
        </w:rPr>
        <w:t>附件</w:t>
      </w:r>
      <w:r>
        <w:rPr>
          <w:rFonts w:hint="eastAsia"/>
          <w:b/>
          <w:bCs/>
          <w:lang w:val="en-US" w:eastAsia="zh-CN"/>
        </w:rPr>
        <w:t>一：供货一览表</w:t>
      </w:r>
    </w:p>
    <w:p>
      <w:pPr>
        <w:pStyle w:val="6"/>
        <w:numPr>
          <w:ilvl w:val="0"/>
          <w:numId w:val="0"/>
        </w:numPr>
        <w:ind w:leftChars="0" w:right="1470" w:rightChars="700"/>
        <w:rPr>
          <w:rFonts w:hint="eastAsia" w:eastAsia="宋体"/>
          <w:b/>
          <w:bCs/>
          <w:lang w:eastAsia="zh-CN"/>
        </w:rPr>
      </w:pPr>
      <w:r>
        <w:rPr>
          <w:rFonts w:hint="eastAsia"/>
          <w:b/>
          <w:bCs/>
          <w:lang w:val="en-US" w:eastAsia="zh-CN"/>
        </w:rPr>
        <w:t>附件二：</w:t>
      </w:r>
      <w:r>
        <w:rPr>
          <w:rFonts w:hint="eastAsia"/>
          <w:b/>
          <w:bCs/>
        </w:rPr>
        <w:t>售后服务承诺书</w:t>
      </w:r>
      <w:r>
        <w:rPr>
          <w:rFonts w:hint="eastAsia"/>
          <w:b/>
          <w:bCs/>
          <w:lang w:eastAsia="zh-CN"/>
        </w:rPr>
        <w:t>（</w:t>
      </w:r>
      <w:r>
        <w:rPr>
          <w:rFonts w:hint="eastAsia"/>
          <w:b/>
          <w:bCs/>
          <w:lang w:val="en-US" w:eastAsia="zh-CN"/>
        </w:rPr>
        <w:t>如有</w:t>
      </w:r>
      <w:r>
        <w:rPr>
          <w:rFonts w:hint="eastAsia"/>
          <w:b/>
          <w:bCs/>
          <w:lang w:eastAsia="zh-CN"/>
        </w:rPr>
        <w:t>）</w:t>
      </w: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sz w:val="36"/>
          <w:szCs w:val="44"/>
          <w:lang w:val="en-US" w:eastAsia="zh-CN"/>
        </w:rPr>
      </w:pPr>
    </w:p>
    <w:p>
      <w:pPr>
        <w:pStyle w:val="6"/>
        <w:numPr>
          <w:ilvl w:val="0"/>
          <w:numId w:val="0"/>
        </w:numPr>
        <w:ind w:leftChars="0" w:right="1470" w:rightChars="700"/>
        <w:jc w:val="center"/>
        <w:rPr>
          <w:rFonts w:hint="eastAsia"/>
          <w:b/>
          <w:bCs/>
          <w:lang w:val="en-US" w:eastAsia="zh-CN"/>
        </w:rPr>
      </w:pPr>
      <w:r>
        <w:rPr>
          <w:rFonts w:hint="eastAsia"/>
          <w:b/>
          <w:bCs/>
          <w:sz w:val="36"/>
          <w:szCs w:val="44"/>
          <w:lang w:val="en-US" w:eastAsia="zh-CN"/>
        </w:rPr>
        <w:t>廉洁协议书</w:t>
      </w:r>
    </w:p>
    <w:p>
      <w:pPr>
        <w:pStyle w:val="19"/>
        <w:spacing w:line="300" w:lineRule="auto"/>
        <w:ind w:firstLine="420" w:firstLineChars="200"/>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 xml:space="preserve">  南京市疾病预防控制中心</w:t>
      </w:r>
    </w:p>
    <w:p>
      <w:pPr>
        <w:pStyle w:val="19"/>
        <w:spacing w:line="300" w:lineRule="auto"/>
        <w:ind w:firstLine="420" w:firstLineChars="200"/>
        <w:rPr>
          <w:rFonts w:hint="eastAsia" w:ascii="宋体" w:hAnsi="宋体" w:eastAsia="宋体" w:cs="Times New Roman"/>
          <w:sz w:val="21"/>
          <w:szCs w:val="21"/>
        </w:rPr>
      </w:pPr>
    </w:p>
    <w:p>
      <w:pPr>
        <w:pStyle w:val="1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乙方:</w:t>
      </w:r>
      <w:r>
        <w:rPr>
          <w:rFonts w:hint="eastAsia" w:ascii="宋体" w:hAnsi="宋体" w:eastAsia="宋体" w:cs="Times New Roman"/>
          <w:sz w:val="21"/>
          <w:szCs w:val="21"/>
          <w:lang w:val="en-US" w:eastAsia="zh-CN"/>
        </w:rPr>
        <w:t xml:space="preserve">  </w:t>
      </w:r>
    </w:p>
    <w:p>
      <w:pPr>
        <w:pStyle w:val="1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 xml:space="preserve">     </w:t>
      </w:r>
    </w:p>
    <w:p>
      <w:pPr>
        <w:pStyle w:val="1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rPr>
        <w:t>为</w:t>
      </w:r>
      <w:r>
        <w:rPr>
          <w:rFonts w:hint="eastAsia" w:ascii="宋体" w:hAnsi="宋体" w:eastAsia="宋体" w:cs="Times New Roman"/>
          <w:sz w:val="21"/>
          <w:szCs w:val="21"/>
          <w:lang w:val="en-US" w:eastAsia="zh-CN"/>
        </w:rPr>
        <w:t>进一步加强医疗卫生行风建设，切实纠正各类招标和采购等经济活动中的不正之风，规范采购行为，有效防范商业贿赂行为，营造公平交易、诚实守信的环境，</w:t>
      </w:r>
      <w:r>
        <w:rPr>
          <w:rFonts w:hint="eastAsia" w:ascii="宋体" w:hAnsi="宋体" w:eastAsia="宋体" w:cs="Times New Roman"/>
          <w:sz w:val="21"/>
          <w:szCs w:val="21"/>
        </w:rPr>
        <w:t>现经双方协商</w:t>
      </w:r>
      <w:r>
        <w:rPr>
          <w:rFonts w:hint="eastAsia" w:ascii="宋体" w:hAnsi="宋体" w:eastAsia="宋体" w:cs="Times New Roman"/>
          <w:sz w:val="21"/>
          <w:szCs w:val="21"/>
          <w:lang w:val="en-US" w:eastAsia="zh-CN"/>
        </w:rPr>
        <w:t>共同遵守：</w:t>
      </w:r>
    </w:p>
    <w:p>
      <w:pPr>
        <w:pStyle w:val="1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1、</w:t>
      </w:r>
      <w:r>
        <w:rPr>
          <w:rFonts w:hint="eastAsia" w:ascii="宋体" w:hAnsi="宋体" w:eastAsia="宋体" w:cs="Times New Roman"/>
          <w:sz w:val="21"/>
          <w:szCs w:val="21"/>
        </w:rPr>
        <w:t>甲乙双方在各种招</w:t>
      </w:r>
      <w:r>
        <w:rPr>
          <w:rFonts w:hint="eastAsia" w:ascii="宋体" w:hAnsi="宋体" w:eastAsia="宋体" w:cs="Times New Roman"/>
          <w:sz w:val="21"/>
          <w:szCs w:val="21"/>
          <w:lang w:val="en-US" w:eastAsia="zh-CN"/>
        </w:rPr>
        <w:t>投</w:t>
      </w:r>
      <w:r>
        <w:rPr>
          <w:rFonts w:hint="eastAsia" w:ascii="宋体" w:hAnsi="宋体" w:eastAsia="宋体" w:cs="Times New Roman"/>
          <w:sz w:val="21"/>
          <w:szCs w:val="21"/>
        </w:rPr>
        <w:t>标、采购等经济活动中，严格执行有关部门的</w:t>
      </w:r>
      <w:r>
        <w:rPr>
          <w:rFonts w:hint="eastAsia" w:ascii="宋体" w:hAnsi="宋体" w:eastAsia="宋体" w:cs="Times New Roman"/>
          <w:sz w:val="21"/>
          <w:szCs w:val="21"/>
          <w:lang w:val="en-US" w:eastAsia="zh-CN"/>
        </w:rPr>
        <w:t>相</w:t>
      </w:r>
      <w:r>
        <w:rPr>
          <w:rFonts w:hint="eastAsia" w:ascii="宋体" w:hAnsi="宋体" w:eastAsia="宋体" w:cs="Times New Roman"/>
          <w:sz w:val="21"/>
          <w:szCs w:val="21"/>
        </w:rPr>
        <w:t>关规定，遵守法律法规，规范操作程序，</w:t>
      </w:r>
      <w:r>
        <w:rPr>
          <w:rFonts w:hint="eastAsia" w:ascii="宋体" w:hAnsi="宋体" w:eastAsia="宋体" w:cs="Times New Roman"/>
          <w:sz w:val="21"/>
          <w:szCs w:val="21"/>
          <w:lang w:val="en-US" w:eastAsia="zh-CN"/>
        </w:rPr>
        <w:t>公开</w:t>
      </w:r>
      <w:r>
        <w:rPr>
          <w:rFonts w:hint="eastAsia" w:ascii="宋体" w:hAnsi="宋体" w:eastAsia="宋体" w:cs="Times New Roman"/>
          <w:sz w:val="21"/>
          <w:szCs w:val="21"/>
        </w:rPr>
        <w:t>公平公正交易，践行</w:t>
      </w:r>
      <w:r>
        <w:rPr>
          <w:rFonts w:hint="eastAsia" w:ascii="宋体" w:hAnsi="宋体" w:eastAsia="宋体" w:cs="Times New Roman"/>
          <w:sz w:val="21"/>
          <w:szCs w:val="21"/>
          <w:lang w:val="en-US" w:eastAsia="zh-CN"/>
        </w:rPr>
        <w:t>采购</w:t>
      </w:r>
      <w:r>
        <w:rPr>
          <w:rFonts w:hint="eastAsia" w:ascii="宋体" w:hAnsi="宋体" w:eastAsia="宋体" w:cs="Times New Roman"/>
          <w:sz w:val="21"/>
          <w:szCs w:val="21"/>
        </w:rPr>
        <w:t>合同</w:t>
      </w:r>
      <w:r>
        <w:rPr>
          <w:rFonts w:hint="eastAsia" w:ascii="宋体" w:hAnsi="宋体" w:eastAsia="宋体" w:cs="Times New Roman"/>
          <w:sz w:val="21"/>
          <w:szCs w:val="21"/>
          <w:lang w:val="en-US" w:eastAsia="zh-CN"/>
        </w:rPr>
        <w:t>的</w:t>
      </w:r>
      <w:r>
        <w:rPr>
          <w:rFonts w:hint="eastAsia" w:ascii="宋体" w:hAnsi="宋体" w:eastAsia="宋体" w:cs="Times New Roman"/>
          <w:sz w:val="21"/>
          <w:szCs w:val="21"/>
        </w:rPr>
        <w:t>承诺。</w:t>
      </w:r>
    </w:p>
    <w:p>
      <w:pPr>
        <w:pStyle w:val="1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2、</w:t>
      </w:r>
      <w:r>
        <w:rPr>
          <w:rFonts w:hint="eastAsia" w:ascii="宋体" w:hAnsi="宋体" w:eastAsia="宋体" w:cs="Times New Roman"/>
          <w:sz w:val="21"/>
          <w:szCs w:val="21"/>
        </w:rPr>
        <w:t>甲乙双方人员不准私下洽谈业务，不准组织可能影响公正执行公务的各类活动，不准违反规定私自向对方提供内部信息和个人承诺，不准在合同之外私定潜规则。</w:t>
      </w:r>
    </w:p>
    <w:p>
      <w:pPr>
        <w:pStyle w:val="1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严禁接受乙方以任何名义、形式给予的回扣，不得将接受捐赠资助与采购挂钩。甲方工作人员不得参加</w:t>
      </w:r>
      <w:r>
        <w:rPr>
          <w:rFonts w:hint="eastAsia" w:ascii="宋体" w:hAnsi="宋体" w:eastAsia="宋体" w:cs="Times New Roman"/>
          <w:sz w:val="21"/>
          <w:szCs w:val="21"/>
        </w:rPr>
        <w:t>乙方安排的可能影响相关业务公开、公正、公平性的宴请和娱乐活动;不</w:t>
      </w:r>
      <w:r>
        <w:rPr>
          <w:rFonts w:hint="eastAsia" w:ascii="宋体" w:hAnsi="宋体" w:eastAsia="宋体" w:cs="Times New Roman"/>
          <w:sz w:val="21"/>
          <w:szCs w:val="21"/>
          <w:lang w:val="en-US" w:eastAsia="zh-CN"/>
        </w:rPr>
        <w:t>得以任何形式向乙方索要现金、支付凭证或贵重礼品等。被迫接受乙方给予的钱物，应予退还，无法退还的，有责任如实向有关纪检监察部门反映情况。</w:t>
      </w:r>
    </w:p>
    <w:p>
      <w:pPr>
        <w:pStyle w:val="1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w:t>
      </w:r>
      <w:r>
        <w:rPr>
          <w:rFonts w:hint="eastAsia" w:ascii="宋体" w:hAnsi="宋体" w:eastAsia="宋体" w:cs="Times New Roman"/>
          <w:sz w:val="21"/>
          <w:szCs w:val="21"/>
        </w:rPr>
        <w:t>、乙方不得以任何理由向甲方及其工作人员行贿或馈赠礼金、有价证券、贵重礼品，或报销应由甲方单位或个人支付的任何费用</w:t>
      </w:r>
      <w:r>
        <w:rPr>
          <w:rFonts w:hint="eastAsia" w:ascii="宋体" w:hAnsi="宋体" w:eastAsia="宋体" w:cs="Times New Roman"/>
          <w:sz w:val="21"/>
          <w:szCs w:val="21"/>
          <w:lang w:eastAsia="zh-CN"/>
        </w:rPr>
        <w:t>。</w:t>
      </w:r>
      <w:r>
        <w:rPr>
          <w:rFonts w:hint="eastAsia" w:ascii="宋体" w:hAnsi="宋体" w:eastAsia="宋体" w:cs="Times New Roman"/>
          <w:sz w:val="21"/>
          <w:szCs w:val="21"/>
        </w:rPr>
        <w:t>乙方不得以任何</w:t>
      </w:r>
      <w:r>
        <w:rPr>
          <w:rFonts w:hint="eastAsia" w:ascii="宋体" w:hAnsi="宋体" w:eastAsia="宋体" w:cs="Times New Roman"/>
          <w:sz w:val="21"/>
          <w:szCs w:val="21"/>
          <w:lang w:val="en-US" w:eastAsia="zh-CN"/>
        </w:rPr>
        <w:t>以回扣、宴请等方式</w:t>
      </w:r>
      <w:r>
        <w:rPr>
          <w:rFonts w:hint="eastAsia" w:ascii="宋体" w:hAnsi="宋体" w:eastAsia="宋体" w:cs="Times New Roman"/>
          <w:sz w:val="21"/>
          <w:szCs w:val="21"/>
        </w:rPr>
        <w:t>影响</w:t>
      </w:r>
      <w:r>
        <w:rPr>
          <w:rFonts w:hint="eastAsia" w:ascii="宋体" w:hAnsi="宋体" w:eastAsia="宋体" w:cs="Times New Roman"/>
          <w:sz w:val="21"/>
          <w:szCs w:val="21"/>
          <w:lang w:val="en-US" w:eastAsia="zh-CN"/>
        </w:rPr>
        <w:t>甲方工作人员采购或使用设备的选择权，不得在学术活动中提供旅游、超标准支付住宿费用等。</w:t>
      </w:r>
    </w:p>
    <w:p>
      <w:pPr>
        <w:pStyle w:val="1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5、甲方如有违反廉政规定的行为，乙方可向甲方上级主管单位或有关部门举报投诉，并配合调查处理。</w:t>
      </w:r>
    </w:p>
    <w:p>
      <w:pPr>
        <w:pStyle w:val="19"/>
        <w:spacing w:line="30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lang w:val="en-US" w:eastAsia="zh-CN"/>
        </w:rPr>
        <w:t>6、乙方如有违法违规促销和不按规定履约行为，甲方有权按有关规定停止与乙方1-2年的采购活动或中断与乙方的其他业务关系，并向上级卫生行政部门举报</w:t>
      </w:r>
      <w:r>
        <w:rPr>
          <w:rFonts w:hint="eastAsia" w:ascii="宋体" w:hAnsi="宋体" w:eastAsia="宋体" w:cs="Times New Roman"/>
          <w:sz w:val="21"/>
          <w:szCs w:val="21"/>
        </w:rPr>
        <w:t>。</w:t>
      </w:r>
    </w:p>
    <w:p>
      <w:pPr>
        <w:pStyle w:val="19"/>
        <w:spacing w:line="30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7、本协议作为采购合同的重要组成部分，与采购合同一并执行，具有同等法律效力。</w:t>
      </w:r>
    </w:p>
    <w:tbl>
      <w:tblPr>
        <w:tblStyle w:val="12"/>
        <w:tblpPr w:leftFromText="180" w:rightFromText="180" w:vertAnchor="text" w:horzAnchor="page" w:tblpX="1833" w:tblpY="490"/>
        <w:tblOverlap w:val="never"/>
        <w:tblW w:w="86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1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甲方:</w:t>
            </w:r>
            <w:r>
              <w:rPr>
                <w:rFonts w:hint="eastAsia" w:ascii="宋体" w:hAnsi="宋体" w:eastAsia="宋体" w:cs="Times New Roman"/>
                <w:sz w:val="21"/>
                <w:szCs w:val="21"/>
                <w:lang w:val="en-US" w:eastAsia="zh-CN"/>
              </w:rPr>
              <w:t>南京市疾病预防控制中心（盖章）</w:t>
            </w:r>
          </w:p>
        </w:tc>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乙方:</w:t>
            </w:r>
            <w:r>
              <w:rPr>
                <w:rFonts w:hint="eastAsia" w:ascii="宋体" w:hAnsi="宋体" w:eastAsia="宋体" w:cs="Times New Roman"/>
                <w:sz w:val="21"/>
                <w:szCs w:val="21"/>
                <w:lang w:val="zh-CN"/>
              </w:rPr>
              <w:t>（盖章）</w:t>
            </w:r>
            <w:r>
              <w:rPr>
                <w:rFonts w:hint="eastAsia" w:ascii="宋体" w:hAnsi="宋体" w:eastAsia="宋体" w:cs="Times New Roman"/>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法定或委托代表人签名: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地址:</w:t>
            </w:r>
            <w:r>
              <w:rPr>
                <w:rFonts w:hint="eastAsia" w:ascii="宋体" w:hAnsi="宋体" w:eastAsia="宋体" w:cs="Times New Roman"/>
                <w:sz w:val="21"/>
                <w:szCs w:val="21"/>
                <w:lang w:val="en-US" w:eastAsia="zh-CN"/>
              </w:rPr>
              <w:t>南京市鼓楼区紫竹林2号</w:t>
            </w:r>
          </w:p>
        </w:tc>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地</w:t>
            </w:r>
            <w:r>
              <w:rPr>
                <w:rFonts w:hint="eastAsia" w:ascii="宋体" w:hAnsi="宋体" w:eastAsia="宋体" w:cs="Times New Roman"/>
                <w:sz w:val="21"/>
                <w:szCs w:val="21"/>
                <w:lang w:val="zh-CN"/>
              </w:rPr>
              <w:t>址:</w:t>
            </w:r>
            <w:r>
              <w:rPr>
                <w:rFonts w:hint="eastAsia" w:ascii="宋体" w:hAnsi="宋体" w:eastAsia="宋体" w:cs="Times New Roman"/>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en-US" w:eastAsia="zh-CN"/>
              </w:rPr>
              <w:t>电话：02583538375</w:t>
            </w:r>
          </w:p>
        </w:tc>
        <w:tc>
          <w:tcPr>
            <w:tcW w:w="4310" w:type="dxa"/>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lang w:val="zh-CN"/>
              </w:rPr>
              <w:t>电话：</w:t>
            </w:r>
            <w:r>
              <w:rPr>
                <w:rFonts w:hint="eastAsia" w:ascii="宋体" w:hAnsi="宋体" w:eastAsia="宋体" w:cs="Times New Roman"/>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8620" w:type="dxa"/>
            <w:gridSpan w:val="2"/>
            <w:noWrap w:val="0"/>
            <w:vAlign w:val="top"/>
          </w:tcPr>
          <w:p>
            <w:pPr>
              <w:pStyle w:val="19"/>
              <w:widowControl w:val="0"/>
              <w:spacing w:line="300" w:lineRule="auto"/>
              <w:jc w:val="both"/>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签订日期: </w:t>
            </w:r>
            <w:r>
              <w:rPr>
                <w:rFonts w:hint="eastAsia" w:ascii="宋体" w:hAnsi="宋体" w:eastAsia="宋体" w:cs="Times New Roman"/>
                <w:sz w:val="21"/>
                <w:szCs w:val="21"/>
                <w:lang w:val="en-US" w:eastAsia="zh-CN"/>
              </w:rPr>
              <w:t xml:space="preserve">    </w:t>
            </w:r>
          </w:p>
        </w:tc>
      </w:tr>
    </w:tbl>
    <w:p/>
    <w:p>
      <w:pPr>
        <w:pStyle w:val="6"/>
        <w:ind w:left="0" w:leftChars="0" w:right="1470"/>
        <w:rPr>
          <w:rFonts w:hint="eastAsia"/>
          <w:b/>
          <w:bCs/>
          <w:lang w:val="en-US" w:eastAsia="zh-CN"/>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r>
      <w:fldChar w:fldCharType="begin"/>
    </w:r>
    <w:r>
      <w:instrText xml:space="preserve"> PAGE  \* MERGEFORMAT </w:instrText>
    </w:r>
    <w:r>
      <w:fldChar w:fldCharType="separate"/>
    </w:r>
    <w:r>
      <w:t>7</w:t>
    </w:r>
    <w:r>
      <w:fldChar w:fldCharType="end"/>
    </w:r>
    <w:r>
      <w:rPr>
        <w:rFonts w:hint="eastAsia"/>
      </w:rPr>
      <w:t>页共</w:t>
    </w:r>
    <w:r>
      <w:fldChar w:fldCharType="begin"/>
    </w:r>
    <w:r>
      <w:instrText xml:space="preserve"> NUMPAGES  \* MERGEFORMAT </w:instrText>
    </w:r>
    <w:r>
      <w:fldChar w:fldCharType="separate"/>
    </w:r>
    <w:r>
      <w:t>25</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dDUkwAgAAZA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LJdDUkwAgAAZA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7DDB9E"/>
    <w:multiLevelType w:val="singleLevel"/>
    <w:tmpl w:val="F67DDB9E"/>
    <w:lvl w:ilvl="0" w:tentative="0">
      <w:start w:val="1"/>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章"/>
      <w:lvlJc w:val="left"/>
      <w:pPr>
        <w:ind w:left="3780"/>
      </w:pPr>
      <w:rPr>
        <w:rFonts w:cs="Times New Roman"/>
      </w:rPr>
    </w:lvl>
    <w:lvl w:ilvl="1" w:tentative="0">
      <w:start w:val="1"/>
      <w:numFmt w:val="none"/>
      <w:suff w:val="nothing"/>
      <w:lvlText w:val=""/>
      <w:lvlJc w:val="left"/>
      <w:pPr>
        <w:ind w:left="3780"/>
      </w:pPr>
      <w:rPr>
        <w:rFonts w:cs="Times New Roman"/>
      </w:rPr>
    </w:lvl>
    <w:lvl w:ilvl="2" w:tentative="0">
      <w:start w:val="1"/>
      <w:numFmt w:val="none"/>
      <w:suff w:val="nothing"/>
      <w:lvlText w:val=""/>
      <w:lvlJc w:val="left"/>
      <w:pPr>
        <w:ind w:left="3780"/>
      </w:pPr>
      <w:rPr>
        <w:rFonts w:cs="Times New Roman"/>
      </w:rPr>
    </w:lvl>
    <w:lvl w:ilvl="3" w:tentative="0">
      <w:start w:val="1"/>
      <w:numFmt w:val="none"/>
      <w:suff w:val="nothing"/>
      <w:lvlText w:val=""/>
      <w:lvlJc w:val="left"/>
      <w:pPr>
        <w:ind w:left="3780"/>
      </w:pPr>
      <w:rPr>
        <w:rFonts w:cs="Times New Roman"/>
      </w:rPr>
    </w:lvl>
    <w:lvl w:ilvl="4" w:tentative="0">
      <w:start w:val="1"/>
      <w:numFmt w:val="none"/>
      <w:suff w:val="nothing"/>
      <w:lvlText w:val=""/>
      <w:lvlJc w:val="left"/>
      <w:pPr>
        <w:ind w:left="3780"/>
      </w:pPr>
      <w:rPr>
        <w:rFonts w:cs="Times New Roman"/>
      </w:rPr>
    </w:lvl>
    <w:lvl w:ilvl="5" w:tentative="0">
      <w:start w:val="1"/>
      <w:numFmt w:val="none"/>
      <w:suff w:val="nothing"/>
      <w:lvlText w:val=""/>
      <w:lvlJc w:val="left"/>
      <w:pPr>
        <w:ind w:left="3780"/>
      </w:pPr>
      <w:rPr>
        <w:rFonts w:cs="Times New Roman"/>
      </w:rPr>
    </w:lvl>
    <w:lvl w:ilvl="6" w:tentative="0">
      <w:start w:val="1"/>
      <w:numFmt w:val="none"/>
      <w:suff w:val="nothing"/>
      <w:lvlText w:val=""/>
      <w:lvlJc w:val="left"/>
      <w:pPr>
        <w:ind w:left="3780"/>
      </w:pPr>
      <w:rPr>
        <w:rFonts w:cs="Times New Roman"/>
      </w:rPr>
    </w:lvl>
    <w:lvl w:ilvl="7" w:tentative="0">
      <w:start w:val="1"/>
      <w:numFmt w:val="none"/>
      <w:suff w:val="nothing"/>
      <w:lvlText w:val=""/>
      <w:lvlJc w:val="left"/>
      <w:pPr>
        <w:ind w:left="3780"/>
      </w:pPr>
      <w:rPr>
        <w:rFonts w:cs="Times New Roman"/>
      </w:rPr>
    </w:lvl>
    <w:lvl w:ilvl="8" w:tentative="0">
      <w:start w:val="1"/>
      <w:numFmt w:val="none"/>
      <w:suff w:val="nothing"/>
      <w:lvlText w:val=""/>
      <w:lvlJc w:val="left"/>
      <w:pPr>
        <w:ind w:left="3780"/>
      </w:pPr>
      <w:rPr>
        <w:rFonts w:cs="Times New Roman"/>
      </w:rPr>
    </w:lvl>
  </w:abstractNum>
  <w:abstractNum w:abstractNumId="2">
    <w:nsid w:val="138716F3"/>
    <w:multiLevelType w:val="singleLevel"/>
    <w:tmpl w:val="138716F3"/>
    <w:lvl w:ilvl="0" w:tentative="0">
      <w:start w:val="1"/>
      <w:numFmt w:val="decimal"/>
      <w:suff w:val="nothing"/>
      <w:lvlText w:val="%1、"/>
      <w:lvlJc w:val="left"/>
      <w:pPr>
        <w:ind w:left="0" w:leftChars="0" w:firstLine="82" w:firstLineChars="0"/>
      </w:pPr>
    </w:lvl>
  </w:abstractNum>
  <w:abstractNum w:abstractNumId="3">
    <w:nsid w:val="4EE160D8"/>
    <w:multiLevelType w:val="multilevel"/>
    <w:tmpl w:val="4EE160D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0MGFiNTkxZjIxOGMzNDc2NjNmODZmZTA4ZTA2NDYifQ=="/>
  </w:docVars>
  <w:rsids>
    <w:rsidRoot w:val="099B36D9"/>
    <w:rsid w:val="00330D8D"/>
    <w:rsid w:val="004A41D0"/>
    <w:rsid w:val="005441A7"/>
    <w:rsid w:val="00582057"/>
    <w:rsid w:val="00A4373D"/>
    <w:rsid w:val="00B56C92"/>
    <w:rsid w:val="00C948A7"/>
    <w:rsid w:val="00D2080F"/>
    <w:rsid w:val="00F30ECC"/>
    <w:rsid w:val="00FB3663"/>
    <w:rsid w:val="00FF348B"/>
    <w:rsid w:val="099B36D9"/>
    <w:rsid w:val="0CCF1A90"/>
    <w:rsid w:val="140E413A"/>
    <w:rsid w:val="161A086E"/>
    <w:rsid w:val="18B864D0"/>
    <w:rsid w:val="1B024AF4"/>
    <w:rsid w:val="1B82169D"/>
    <w:rsid w:val="1EAF02C7"/>
    <w:rsid w:val="2B1E02AB"/>
    <w:rsid w:val="2D034BAB"/>
    <w:rsid w:val="2E157072"/>
    <w:rsid w:val="2E982811"/>
    <w:rsid w:val="2F8D6403"/>
    <w:rsid w:val="31B7714A"/>
    <w:rsid w:val="33705E1F"/>
    <w:rsid w:val="342D3D10"/>
    <w:rsid w:val="350C6715"/>
    <w:rsid w:val="37461371"/>
    <w:rsid w:val="380132A3"/>
    <w:rsid w:val="418036D2"/>
    <w:rsid w:val="423C09F1"/>
    <w:rsid w:val="43215C45"/>
    <w:rsid w:val="51C82224"/>
    <w:rsid w:val="57FB4F9D"/>
    <w:rsid w:val="5870443A"/>
    <w:rsid w:val="596574A0"/>
    <w:rsid w:val="5B256E66"/>
    <w:rsid w:val="5E152E39"/>
    <w:rsid w:val="635322A7"/>
    <w:rsid w:val="6398542C"/>
    <w:rsid w:val="64300794"/>
    <w:rsid w:val="66561D22"/>
    <w:rsid w:val="66E52CA5"/>
    <w:rsid w:val="689A59B5"/>
    <w:rsid w:val="68B166E3"/>
    <w:rsid w:val="68C652EC"/>
    <w:rsid w:val="6BB107A8"/>
    <w:rsid w:val="73D9610E"/>
    <w:rsid w:val="7460720F"/>
    <w:rsid w:val="75264D99"/>
    <w:rsid w:val="765563E2"/>
    <w:rsid w:val="76E732D0"/>
    <w:rsid w:val="79B62D3E"/>
    <w:rsid w:val="7BE238E5"/>
    <w:rsid w:val="7C2F33CB"/>
    <w:rsid w:val="7F747F36"/>
    <w:rsid w:val="7FF56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keepLines/>
      <w:numPr>
        <w:ilvl w:val="0"/>
        <w:numId w:val="1"/>
      </w:numPr>
      <w:spacing w:before="340" w:after="330" w:line="578" w:lineRule="auto"/>
      <w:jc w:val="center"/>
      <w:outlineLvl w:val="0"/>
    </w:pPr>
    <w:rPr>
      <w:b/>
      <w:bCs/>
      <w:kern w:val="44"/>
      <w:sz w:val="44"/>
      <w:szCs w:val="44"/>
    </w:rPr>
  </w:style>
  <w:style w:type="paragraph" w:styleId="3">
    <w:name w:val="heading 2"/>
    <w:basedOn w:val="1"/>
    <w:next w:val="1"/>
    <w:autoRedefine/>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b/>
      <w:sz w:val="24"/>
    </w:rPr>
  </w:style>
  <w:style w:type="paragraph" w:styleId="5">
    <w:name w:val="annotation text"/>
    <w:basedOn w:val="1"/>
    <w:link w:val="18"/>
    <w:autoRedefine/>
    <w:qFormat/>
    <w:uiPriority w:val="99"/>
    <w:pPr>
      <w:jc w:val="left"/>
    </w:pPr>
    <w:rPr>
      <w:szCs w:val="24"/>
    </w:rPr>
  </w:style>
  <w:style w:type="paragraph" w:styleId="6">
    <w:name w:val="Block Text"/>
    <w:basedOn w:val="1"/>
    <w:autoRedefine/>
    <w:qFormat/>
    <w:uiPriority w:val="0"/>
    <w:pPr>
      <w:spacing w:after="120"/>
      <w:ind w:left="1440" w:leftChars="700" w:right="1440" w:rightChars="700"/>
    </w:pPr>
    <w:rPr>
      <w:sz w:val="24"/>
      <w:szCs w:val="24"/>
    </w:rPr>
  </w:style>
  <w:style w:type="paragraph" w:styleId="7">
    <w:name w:val="Date"/>
    <w:basedOn w:val="1"/>
    <w:next w:val="1"/>
    <w:autoRedefine/>
    <w:qFormat/>
    <w:uiPriority w:val="99"/>
    <w:rPr>
      <w:kern w:val="0"/>
      <w:sz w:val="24"/>
    </w:rPr>
  </w:style>
  <w:style w:type="paragraph" w:styleId="8">
    <w:name w:val="Balloon Text"/>
    <w:basedOn w:val="1"/>
    <w:link w:val="17"/>
    <w:autoRedefine/>
    <w:qFormat/>
    <w:uiPriority w:val="0"/>
    <w:rPr>
      <w:sz w:val="18"/>
      <w:szCs w:val="18"/>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autoRedefine/>
    <w:qFormat/>
    <w:uiPriority w:val="99"/>
    <w:rPr>
      <w:rFonts w:cs="Times New Roman"/>
      <w:sz w:val="21"/>
      <w:szCs w:val="21"/>
    </w:rPr>
  </w:style>
  <w:style w:type="paragraph" w:styleId="15">
    <w:name w:val="List Paragraph"/>
    <w:basedOn w:val="1"/>
    <w:autoRedefine/>
    <w:qFormat/>
    <w:uiPriority w:val="34"/>
    <w:pPr>
      <w:ind w:firstLine="420" w:firstLineChars="200"/>
    </w:pPr>
    <w:rPr>
      <w:rFonts w:ascii="Calibri" w:hAnsi="Calibri"/>
    </w:rPr>
  </w:style>
  <w:style w:type="paragraph" w:customStyle="1" w:styleId="16">
    <w:name w:val="首行缩进"/>
    <w:basedOn w:val="1"/>
    <w:autoRedefine/>
    <w:qFormat/>
    <w:uiPriority w:val="0"/>
    <w:pPr>
      <w:ind w:firstLine="480" w:firstLineChars="200"/>
    </w:pPr>
    <w:rPr>
      <w:lang w:val="zh-CN"/>
    </w:rPr>
  </w:style>
  <w:style w:type="character" w:customStyle="1" w:styleId="17">
    <w:name w:val="批注框文本 Char"/>
    <w:basedOn w:val="13"/>
    <w:link w:val="8"/>
    <w:autoRedefine/>
    <w:qFormat/>
    <w:uiPriority w:val="0"/>
    <w:rPr>
      <w:rFonts w:ascii="Times New Roman" w:hAnsi="Times New Roman" w:eastAsia="宋体" w:cs="Times New Roman"/>
      <w:kern w:val="2"/>
      <w:sz w:val="18"/>
      <w:szCs w:val="18"/>
    </w:rPr>
  </w:style>
  <w:style w:type="character" w:customStyle="1" w:styleId="18">
    <w:name w:val="批注文字 Char"/>
    <w:basedOn w:val="13"/>
    <w:link w:val="5"/>
    <w:autoRedefine/>
    <w:qFormat/>
    <w:uiPriority w:val="99"/>
    <w:rPr>
      <w:rFonts w:ascii="Times New Roman" w:hAnsi="Times New Roman" w:eastAsia="宋体" w:cs="Times New Roman"/>
      <w:kern w:val="2"/>
      <w:sz w:val="21"/>
      <w:szCs w:val="24"/>
    </w:rPr>
  </w:style>
  <w:style w:type="paragraph" w:customStyle="1" w:styleId="19">
    <w:name w:val="标书正文格式"/>
    <w:autoRedefine/>
    <w:qFormat/>
    <w:uiPriority w:val="0"/>
    <w:pPr>
      <w:spacing w:line="500" w:lineRule="exact"/>
    </w:pPr>
    <w:rPr>
      <w:rFonts w:ascii="楷体_GB2312" w:hAnsi="Times New Roman" w:eastAsia="楷体_GB2312"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868</Words>
  <Characters>4949</Characters>
  <Lines>41</Lines>
  <Paragraphs>11</Paragraphs>
  <TotalTime>36</TotalTime>
  <ScaleCrop>false</ScaleCrop>
  <LinksUpToDate>false</LinksUpToDate>
  <CharactersWithSpaces>5806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2021-10-22T06:58:00Z</dcterms:created>
  <dc:creator>旖旎</dc:creator>
  <cp:lastModifiedBy>hp</cp:lastModifiedBy>
  <cp:lastPrinted>2024-04-10T00:44:00Z</cp:lastPrinted>
  <dcterms:modified xsi:type="dcterms:W3CDTF">2024-04-11T01:13:04Z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3B74BD12F5DA4AD5A18C8AC3E6E628AE_13</vt:lpwstr>
  </property>
</Properties>
</file>